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10632"/>
      </w:tblGrid>
      <w:tr w:rsidR="003E0CE0" w14:paraId="3E501095" w14:textId="77777777" w:rsidTr="00340FF1">
        <w:trPr>
          <w:trHeight w:hRule="exact" w:val="4320"/>
        </w:trPr>
        <w:tc>
          <w:tcPr>
            <w:tcW w:w="5000" w:type="pct"/>
            <w:shd w:val="clear" w:color="auto" w:fill="A7882B"/>
            <w:vAlign w:val="center"/>
          </w:tcPr>
          <w:p w14:paraId="330DBFCD" w14:textId="77777777" w:rsidR="00BC17BE" w:rsidRDefault="00E52C33" w:rsidP="00703DD6">
            <w:pPr>
              <w:pStyle w:val="Subtitle"/>
              <w:spacing w:after="240"/>
              <w:ind w:left="425" w:right="425"/>
            </w:pPr>
            <w:r w:rsidRPr="00E22943">
              <w:t>Lengua castellana y Literatura</w:t>
            </w:r>
          </w:p>
          <w:p w14:paraId="7200A871" w14:textId="77777777" w:rsidR="00703DD6" w:rsidRDefault="00703DD6" w:rsidP="00703DD6">
            <w:pPr>
              <w:pStyle w:val="Subtitle"/>
              <w:ind w:right="931"/>
              <w:jc w:val="right"/>
            </w:pPr>
          </w:p>
          <w:p w14:paraId="6343E25E" w14:textId="24A08F3F" w:rsidR="003E0CE0" w:rsidRPr="00E22943" w:rsidRDefault="006D3F0D" w:rsidP="00703DD6">
            <w:pPr>
              <w:pStyle w:val="Subtitle"/>
              <w:ind w:right="931"/>
              <w:jc w:val="right"/>
            </w:pPr>
            <w:r>
              <w:t>1</w:t>
            </w:r>
            <w:r w:rsidR="00BC17BE">
              <w:t>.º ESO</w:t>
            </w:r>
          </w:p>
        </w:tc>
      </w:tr>
      <w:tr w:rsidR="00B30F4C" w14:paraId="4F4DA762" w14:textId="77777777" w:rsidTr="00B30F4C">
        <w:trPr>
          <w:trHeight w:hRule="exact" w:val="5091"/>
        </w:trPr>
        <w:tc>
          <w:tcPr>
            <w:tcW w:w="5000" w:type="pct"/>
          </w:tcPr>
          <w:p w14:paraId="270393E6" w14:textId="19415381" w:rsidR="00B30F4C" w:rsidRDefault="0002723F" w:rsidP="00BC17BE">
            <w:pPr>
              <w:pStyle w:val="0IMAGEN"/>
              <w:ind w:right="709"/>
            </w:pPr>
            <w:r>
              <w:rPr>
                <w:noProof/>
                <w:lang w:eastAsia="es-ES"/>
              </w:rPr>
              <w:drawing>
                <wp:inline distT="0" distB="0" distL="0" distR="0" wp14:anchorId="7A2D4C2F" wp14:editId="4A6FE56B">
                  <wp:extent cx="6749878" cy="3232785"/>
                  <wp:effectExtent l="0" t="0" r="0" b="5715"/>
                  <wp:docPr id="1" name="Imagen 1" descr="Imagen que contiene cielo, exterior,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61672537.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751320" cy="3233476"/>
                          </a:xfrm>
                          <a:prstGeom prst="rect">
                            <a:avLst/>
                          </a:prstGeom>
                          <a:ln>
                            <a:noFill/>
                          </a:ln>
                          <a:extLst>
                            <a:ext uri="{53640926-AAD7-44D8-BBD7-CCE9431645EC}">
                              <a14:shadowObscured xmlns:a14="http://schemas.microsoft.com/office/drawing/2010/main"/>
                            </a:ext>
                          </a:extLst>
                        </pic:spPr>
                      </pic:pic>
                    </a:graphicData>
                  </a:graphic>
                </wp:inline>
              </w:drawing>
            </w:r>
          </w:p>
        </w:tc>
      </w:tr>
      <w:tr w:rsidR="00E132FA" w:rsidRPr="00FA5D63" w14:paraId="490B8420" w14:textId="77777777" w:rsidTr="002757CD">
        <w:tblPrEx>
          <w:tblBorders>
            <w:insideV w:val="none" w:sz="0" w:space="0" w:color="auto"/>
          </w:tblBorders>
        </w:tblPrEx>
        <w:trPr>
          <w:trHeight w:hRule="exact" w:val="4444"/>
        </w:trPr>
        <w:tc>
          <w:tcPr>
            <w:tcW w:w="5000" w:type="pct"/>
            <w:shd w:val="clear" w:color="auto" w:fill="A7882B"/>
            <w:vAlign w:val="center"/>
          </w:tcPr>
          <w:p w14:paraId="0573F334" w14:textId="21FDE972" w:rsidR="00E132FA" w:rsidRDefault="000B21D0" w:rsidP="00E22943">
            <w:pPr>
              <w:pStyle w:val="Subtitle"/>
            </w:pPr>
            <w:r>
              <w:t>Programación didáctica</w:t>
            </w:r>
          </w:p>
          <w:p w14:paraId="2B108010" w14:textId="77777777" w:rsidR="00BC17BE" w:rsidRDefault="00BC17BE" w:rsidP="00E22943">
            <w:pPr>
              <w:pStyle w:val="Subtitle"/>
            </w:pPr>
          </w:p>
          <w:p w14:paraId="5D19FCFE" w14:textId="4D579FDB" w:rsidR="00BC17BE" w:rsidRPr="00FA5D63" w:rsidRDefault="00C118D4" w:rsidP="002F7105">
            <w:pPr>
              <w:pStyle w:val="Subtitle"/>
              <w:ind w:right="851"/>
              <w:jc w:val="right"/>
            </w:pPr>
            <w:r>
              <w:t>Región de Murcia</w:t>
            </w:r>
          </w:p>
        </w:tc>
      </w:tr>
    </w:tbl>
    <w:p w14:paraId="3CFD2A9D" w14:textId="591E2176" w:rsidR="006A30A4" w:rsidRDefault="00BB1B42" w:rsidP="002757CD">
      <w:pPr>
        <w:spacing w:after="0" w:line="240" w:lineRule="auto"/>
        <w:ind w:left="0"/>
        <w:jc w:val="right"/>
      </w:pPr>
      <w:r>
        <w:t xml:space="preserve">Fotografía: </w:t>
      </w:r>
      <w:r w:rsidRPr="00BB1B42">
        <w:t>Shutterstock / stocker1970</w:t>
      </w:r>
      <w:r w:rsidR="006A30A4">
        <w:br w:type="page"/>
      </w:r>
    </w:p>
    <w:p w14:paraId="72BF3E69" w14:textId="4E0A6EE0" w:rsidR="00127C37" w:rsidRPr="001158C6" w:rsidRDefault="000B21D0" w:rsidP="001158C6">
      <w:pPr>
        <w:pStyle w:val="00EnunciadoNegrita"/>
        <w:tabs>
          <w:tab w:val="left" w:pos="426"/>
        </w:tabs>
        <w:spacing w:after="120"/>
        <w:ind w:left="6702" w:hanging="6702"/>
        <w:jc w:val="both"/>
      </w:pPr>
      <w:r w:rsidRPr="001158C6">
        <w:lastRenderedPageBreak/>
        <w:t>Contextualización</w:t>
      </w:r>
    </w:p>
    <w:p w14:paraId="139FF2BC" w14:textId="768872BE" w:rsidR="000063EC" w:rsidRPr="007C0A58" w:rsidRDefault="000063EC" w:rsidP="000063EC">
      <w:r w:rsidRPr="007C0A58">
        <w:t>El Real Decreto 1105/2014, de 26 de diciembre, por el que se establece el currículo básico de la Educación Secundaria Obligatoria, aprobado por el Ministerio de Educación, Cultura y Deporte (MEC</w:t>
      </w:r>
      <w:r w:rsidR="00EC0EFF">
        <w:t>D</w:t>
      </w:r>
      <w:r w:rsidRPr="007C0A58">
        <w:t xml:space="preserve">),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14:paraId="7A2FC74C" w14:textId="77777777" w:rsidR="000063EC" w:rsidRPr="007C0A58" w:rsidRDefault="000063EC" w:rsidP="000063EC">
      <w:r w:rsidRPr="007C0A58">
        <w:t>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corresponde al Gobierno de la Región de Murcia regular la ordenación y el currículo en dicha etapa.</w:t>
      </w:r>
    </w:p>
    <w:p w14:paraId="15FDA6DF" w14:textId="0F48DAC7" w:rsidR="000063EC" w:rsidRPr="00AA757B" w:rsidRDefault="000063EC" w:rsidP="000063EC">
      <w:pPr>
        <w:spacing w:after="360"/>
      </w:pPr>
      <w:r w:rsidRPr="007C0A58">
        <w:t xml:space="preserve">El Decreto 220/2015, que establece el currículo de Educación Secundaria Obligatoria en la Región de Murcia, así lo hace para todas las asignaturas (troncales, específicas y de libre configuración autonómica), y en concreto para la de </w:t>
      </w:r>
      <w:r>
        <w:t>Lengua castellana y Literatura.</w:t>
      </w:r>
    </w:p>
    <w:p w14:paraId="09B49340" w14:textId="059C741F" w:rsidR="00253D5E" w:rsidRPr="001158C6" w:rsidRDefault="00253D5E" w:rsidP="00F917E2">
      <w:pPr>
        <w:pStyle w:val="Standard"/>
        <w:numPr>
          <w:ilvl w:val="0"/>
          <w:numId w:val="12"/>
        </w:numPr>
        <w:tabs>
          <w:tab w:val="left" w:pos="426"/>
        </w:tabs>
        <w:spacing w:after="120" w:line="312" w:lineRule="auto"/>
        <w:rPr>
          <w:rFonts w:ascii="Arial" w:eastAsia="Calibri" w:hAnsi="Arial" w:cs="Times New Roman"/>
          <w:b/>
          <w:bCs/>
          <w:kern w:val="0"/>
          <w:lang w:eastAsia="en-US" w:bidi="ar-SA"/>
        </w:rPr>
      </w:pPr>
      <w:r w:rsidRPr="001158C6">
        <w:rPr>
          <w:rFonts w:ascii="Arial" w:eastAsia="Calibri" w:hAnsi="Arial" w:cs="Times New Roman"/>
          <w:b/>
          <w:bCs/>
          <w:kern w:val="0"/>
          <w:lang w:eastAsia="en-US" w:bidi="ar-SA"/>
        </w:rPr>
        <w:t>Organización del departamento</w:t>
      </w:r>
    </w:p>
    <w:p w14:paraId="39126BA5" w14:textId="77777777" w:rsidR="000063EC" w:rsidRPr="000063EC" w:rsidRDefault="000063EC" w:rsidP="000063EC">
      <w:pPr>
        <w:pStyle w:val="Standard"/>
        <w:tabs>
          <w:tab w:val="left" w:pos="426"/>
        </w:tabs>
        <w:spacing w:after="120" w:line="271" w:lineRule="auto"/>
        <w:ind w:left="426"/>
        <w:jc w:val="both"/>
        <w:rPr>
          <w:rFonts w:ascii="Arial" w:eastAsiaTheme="minorHAnsi" w:hAnsi="Arial"/>
          <w:kern w:val="0"/>
          <w:sz w:val="19"/>
          <w:szCs w:val="22"/>
          <w:lang w:eastAsia="en-US" w:bidi="ar-SA"/>
        </w:rPr>
      </w:pPr>
      <w:r w:rsidRPr="000063EC">
        <w:rPr>
          <w:rFonts w:ascii="Arial" w:eastAsiaTheme="minorHAnsi" w:hAnsi="Arial"/>
          <w:kern w:val="0"/>
          <w:sz w:val="19"/>
          <w:szCs w:val="22"/>
          <w:lang w:eastAsia="en-US" w:bidi="ar-SA"/>
        </w:rPr>
        <w:t>De acuerdo con lo dispuesto en el Reglamento Orgánico de los Institutos de Educación Secundaria, cada departamento de coordinación didáctica estará integrado por todo el profesorado que imparte las enseñanzas que se encomienden al mismo. El profesorado que imparta enseñanzas asignadas a más de un departamento pertenecerá a aquel en el que tenga mayor carga lectiva, garantizándose, no obstante, la coordinación de este profesorado con los otros departamentos con los que esté relacionado, en razón de las enseñanzas que imparte.</w:t>
      </w:r>
    </w:p>
    <w:p w14:paraId="6B276D1E" w14:textId="68A628CD" w:rsidR="009866C1" w:rsidRPr="001158C6" w:rsidRDefault="00253D5E" w:rsidP="001158C6">
      <w:pPr>
        <w:pStyle w:val="00EnunciadoNegrita"/>
        <w:numPr>
          <w:ilvl w:val="0"/>
          <w:numId w:val="0"/>
        </w:numPr>
        <w:spacing w:before="240"/>
        <w:ind w:left="426"/>
        <w:rPr>
          <w:b w:val="0"/>
          <w:color w:val="808080" w:themeColor="background1" w:themeShade="80"/>
          <w:sz w:val="19"/>
          <w:szCs w:val="19"/>
        </w:rPr>
      </w:pPr>
      <w:r w:rsidRPr="001158C6">
        <w:rPr>
          <w:sz w:val="19"/>
          <w:szCs w:val="19"/>
        </w:rPr>
        <w:t xml:space="preserve">JEFE/JEFA del departamento: </w:t>
      </w:r>
      <w:r w:rsidR="002670B7" w:rsidRPr="001158C6">
        <w:rPr>
          <w:b w:val="0"/>
          <w:color w:val="808080" w:themeColor="background1" w:themeShade="80"/>
          <w:sz w:val="19"/>
          <w:szCs w:val="19"/>
        </w:rPr>
        <w:t>A cumplimentar por el centro</w:t>
      </w:r>
    </w:p>
    <w:tbl>
      <w:tblPr>
        <w:tblStyle w:val="TableGrid"/>
        <w:tblW w:w="10206" w:type="dxa"/>
        <w:tblInd w:w="5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60"/>
        <w:gridCol w:w="4252"/>
        <w:gridCol w:w="2694"/>
      </w:tblGrid>
      <w:tr w:rsidR="009866C1" w14:paraId="3B82BDC0" w14:textId="77777777" w:rsidTr="001158C6">
        <w:tc>
          <w:tcPr>
            <w:tcW w:w="3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0FF23983" w14:textId="68ACBECB"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PROFESOR/PROFESORA</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5A950438" w14:textId="4620600A"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ASIGNATURAS</w:t>
            </w: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21CFC9F0" w14:textId="28FE8FCD"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CÓDIGO</w:t>
            </w:r>
          </w:p>
        </w:tc>
      </w:tr>
      <w:tr w:rsidR="009866C1" w14:paraId="38A7FE4E"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17D0CF3" w14:textId="0EEE2C6E" w:rsidR="009866C1" w:rsidRPr="001158C6" w:rsidRDefault="009866C1" w:rsidP="009866C1">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r w:rsidR="003C1606" w:rsidRPr="001158C6">
              <w:rPr>
                <w:b w:val="0"/>
                <w:color w:val="808080" w:themeColor="background1" w:themeShade="80"/>
                <w:sz w:val="16"/>
                <w:szCs w:val="19"/>
              </w:rPr>
              <w:t>*</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566836B" w14:textId="15E64A5B"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8CC821A" w14:textId="7C1582C3"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6DD3C76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60CCF1F"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472969B"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B0870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6C75DDD"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0960BB1"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74B6B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36AE45C"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8B26EF1"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8652FC0" w14:textId="1B521881" w:rsidR="009866C1" w:rsidRPr="001158C6" w:rsidRDefault="009866C1" w:rsidP="00B02BEA">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0CE5BE9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4CD07D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18C741B5"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056D0FE"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D9C780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6B4FFD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2D6AD108"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F308091"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2C0FCE9"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0B3665C"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2670B7" w14:paraId="754D1D1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2B4688B" w14:textId="3782E01C" w:rsidR="002670B7" w:rsidRPr="001158C6" w:rsidRDefault="002670B7" w:rsidP="002670B7">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1B7CB4"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F8BE7EC"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5B7FADA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A625C84"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A84075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61AC18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236BC3C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362720"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87E4B2"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C5D53FB"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3B790DC6"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842DCBE" w14:textId="32DC6472" w:rsidR="002670B7" w:rsidRPr="001158C6" w:rsidRDefault="002670B7" w:rsidP="002670B7">
            <w:pPr>
              <w:pStyle w:val="00EnunciadoNegrita"/>
              <w:numPr>
                <w:ilvl w:val="0"/>
                <w:numId w:val="0"/>
              </w:numPr>
              <w:spacing w:before="60" w:after="60"/>
              <w:rPr>
                <w:sz w:val="16"/>
              </w:rPr>
            </w:pPr>
            <w:r w:rsidRPr="001158C6">
              <w:rPr>
                <w:b w:val="0"/>
                <w:color w:val="808080" w:themeColor="background1" w:themeShade="80"/>
                <w:sz w:val="16"/>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81B665A"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E3251CE"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6E184D3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E1238C7"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C18E796"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2792F4C"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2BAE7E9C"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5578303"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949D4F1"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07B0D00"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bl>
    <w:p w14:paraId="43BACDDB" w14:textId="707835A1" w:rsidR="00703DD6" w:rsidRDefault="003C1606" w:rsidP="00703DD6">
      <w:pPr>
        <w:pStyle w:val="Standard"/>
        <w:spacing w:before="240" w:after="240" w:line="271" w:lineRule="auto"/>
        <w:ind w:left="426"/>
        <w:rPr>
          <w:bCs/>
          <w:szCs w:val="19"/>
        </w:rPr>
      </w:pPr>
      <w:r w:rsidRPr="001158C6">
        <w:rPr>
          <w:rFonts w:ascii="Arial" w:hAnsi="Arial"/>
          <w:bCs/>
          <w:sz w:val="19"/>
          <w:szCs w:val="19"/>
        </w:rPr>
        <w:t>*</w:t>
      </w:r>
      <w:r w:rsidR="002670B7" w:rsidRPr="001158C6">
        <w:rPr>
          <w:rFonts w:ascii="Arial" w:hAnsi="Arial"/>
          <w:bCs/>
          <w:sz w:val="19"/>
          <w:szCs w:val="19"/>
        </w:rPr>
        <w:t>Copie cualquiera de las filas sombreadas o en blanco para ajustar la tabla al número de personas que integran su departamento</w:t>
      </w:r>
      <w:r w:rsidRPr="001158C6">
        <w:rPr>
          <w:rFonts w:ascii="Arial" w:hAnsi="Arial"/>
          <w:bCs/>
          <w:sz w:val="19"/>
          <w:szCs w:val="19"/>
        </w:rPr>
        <w:t>. Si necesita añadir asignaturas y códigos, sitúese en cualquiera de las filas, pulse con el botón derecho del ratón y, en el menú desplegable, elija la opción Insertar fila.</w:t>
      </w:r>
      <w:r w:rsidR="00703DD6">
        <w:rPr>
          <w:rFonts w:ascii="Arial" w:hAnsi="Arial"/>
          <w:bCs/>
          <w:sz w:val="19"/>
          <w:szCs w:val="19"/>
        </w:rPr>
        <w:br w:type="page"/>
      </w:r>
    </w:p>
    <w:p w14:paraId="0BE67351" w14:textId="1C3D8A82" w:rsidR="00353A2A" w:rsidRPr="001158C6" w:rsidRDefault="00353A2A" w:rsidP="00703DD6">
      <w:pPr>
        <w:pStyle w:val="Standard"/>
        <w:spacing w:after="120" w:line="271" w:lineRule="auto"/>
        <w:ind w:left="425"/>
        <w:rPr>
          <w:rFonts w:ascii="Arial" w:hAnsi="Arial"/>
          <w:b/>
          <w:bCs/>
          <w:sz w:val="22"/>
          <w:szCs w:val="28"/>
        </w:rPr>
      </w:pPr>
      <w:r w:rsidRPr="001158C6">
        <w:rPr>
          <w:rFonts w:ascii="Arial" w:hAnsi="Arial"/>
          <w:b/>
          <w:bCs/>
          <w:sz w:val="22"/>
          <w:szCs w:val="28"/>
        </w:rPr>
        <w:lastRenderedPageBreak/>
        <w:t>Libros de texto, materiales y recursos específicos</w:t>
      </w:r>
    </w:p>
    <w:tbl>
      <w:tblPr>
        <w:tblStyle w:val="TableGrid"/>
        <w:tblW w:w="0" w:type="auto"/>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701"/>
        <w:gridCol w:w="2835"/>
        <w:gridCol w:w="2693"/>
        <w:gridCol w:w="1417"/>
        <w:gridCol w:w="1668"/>
      </w:tblGrid>
      <w:tr w:rsidR="005F4575" w14:paraId="0A53E566" w14:textId="77777777" w:rsidTr="001158C6">
        <w:tc>
          <w:tcPr>
            <w:tcW w:w="1701" w:type="dxa"/>
            <w:shd w:val="clear" w:color="auto" w:fill="808080" w:themeFill="background1" w:themeFillShade="80"/>
            <w:vAlign w:val="center"/>
          </w:tcPr>
          <w:p w14:paraId="02DD38B3" w14:textId="7B868628"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CÓDIGO ASIGNATURA</w:t>
            </w:r>
          </w:p>
        </w:tc>
        <w:tc>
          <w:tcPr>
            <w:tcW w:w="2835" w:type="dxa"/>
            <w:shd w:val="clear" w:color="auto" w:fill="808080" w:themeFill="background1" w:themeFillShade="80"/>
            <w:vAlign w:val="center"/>
          </w:tcPr>
          <w:p w14:paraId="7BD4D309" w14:textId="29CE7DBC"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TÍTULO</w:t>
            </w:r>
          </w:p>
        </w:tc>
        <w:tc>
          <w:tcPr>
            <w:tcW w:w="2693" w:type="dxa"/>
            <w:shd w:val="clear" w:color="auto" w:fill="808080" w:themeFill="background1" w:themeFillShade="80"/>
            <w:vAlign w:val="center"/>
          </w:tcPr>
          <w:p w14:paraId="2EB10053" w14:textId="71BA68FD"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AUTOR</w:t>
            </w:r>
          </w:p>
        </w:tc>
        <w:tc>
          <w:tcPr>
            <w:tcW w:w="1417" w:type="dxa"/>
            <w:shd w:val="clear" w:color="auto" w:fill="808080" w:themeFill="background1" w:themeFillShade="80"/>
            <w:vAlign w:val="center"/>
          </w:tcPr>
          <w:p w14:paraId="0C794A7B" w14:textId="50C7832A"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EDITORIAL</w:t>
            </w:r>
          </w:p>
        </w:tc>
        <w:tc>
          <w:tcPr>
            <w:tcW w:w="1668" w:type="dxa"/>
            <w:shd w:val="clear" w:color="auto" w:fill="808080" w:themeFill="background1" w:themeFillShade="80"/>
            <w:vAlign w:val="center"/>
          </w:tcPr>
          <w:p w14:paraId="57664AE4" w14:textId="202357E4"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ISBN</w:t>
            </w:r>
          </w:p>
        </w:tc>
      </w:tr>
      <w:tr w:rsidR="005F4575" w14:paraId="3948FD2F" w14:textId="77777777" w:rsidTr="001158C6">
        <w:tc>
          <w:tcPr>
            <w:tcW w:w="1701" w:type="dxa"/>
            <w:shd w:val="clear" w:color="auto" w:fill="FFFFFF" w:themeFill="background1"/>
            <w:vAlign w:val="center"/>
          </w:tcPr>
          <w:p w14:paraId="22D87BA7" w14:textId="17886E9E" w:rsidR="003C1606" w:rsidRPr="001158C6" w:rsidRDefault="005F4575" w:rsidP="003C1606">
            <w:pPr>
              <w:pStyle w:val="00EnunciadoNegrita"/>
              <w:numPr>
                <w:ilvl w:val="0"/>
                <w:numId w:val="0"/>
              </w:numPr>
              <w:spacing w:before="60" w:after="60"/>
              <w:jc w:val="center"/>
              <w:rPr>
                <w:color w:val="FFFFFF" w:themeColor="background1"/>
                <w:sz w:val="19"/>
                <w:szCs w:val="19"/>
              </w:rPr>
            </w:pPr>
            <w:r w:rsidRPr="001158C6">
              <w:rPr>
                <w:b w:val="0"/>
                <w:color w:val="808080" w:themeColor="background1" w:themeShade="80"/>
                <w:sz w:val="19"/>
                <w:szCs w:val="19"/>
              </w:rPr>
              <w:t>A cumplimentar por el centro</w:t>
            </w:r>
            <w:r w:rsidRPr="001158C6">
              <w:rPr>
                <w:color w:val="FFFFFF" w:themeColor="background1"/>
                <w:sz w:val="19"/>
                <w:szCs w:val="19"/>
              </w:rPr>
              <w:t xml:space="preserve"> F</w:t>
            </w:r>
          </w:p>
        </w:tc>
        <w:tc>
          <w:tcPr>
            <w:tcW w:w="2835" w:type="dxa"/>
            <w:shd w:val="clear" w:color="auto" w:fill="FFFFFF" w:themeFill="background1"/>
            <w:vAlign w:val="center"/>
          </w:tcPr>
          <w:p w14:paraId="660C7222" w14:textId="4C0A032B" w:rsidR="003C1606" w:rsidRPr="001158C6" w:rsidRDefault="003C1606" w:rsidP="003C1606">
            <w:pPr>
              <w:pStyle w:val="00EnunciadoNegrita"/>
              <w:numPr>
                <w:ilvl w:val="0"/>
                <w:numId w:val="0"/>
              </w:numPr>
              <w:spacing w:before="60" w:after="60"/>
              <w:rPr>
                <w:b w:val="0"/>
                <w:sz w:val="19"/>
                <w:szCs w:val="19"/>
              </w:rPr>
            </w:pPr>
            <w:r w:rsidRPr="001158C6">
              <w:rPr>
                <w:b w:val="0"/>
                <w:sz w:val="19"/>
                <w:szCs w:val="19"/>
              </w:rPr>
              <w:t xml:space="preserve">Lengua castellana y Literatura, 1.º ESO, </w:t>
            </w:r>
            <w:r w:rsidR="005F4575" w:rsidRPr="001158C6">
              <w:rPr>
                <w:b w:val="0"/>
                <w:sz w:val="19"/>
                <w:szCs w:val="19"/>
              </w:rPr>
              <w:t xml:space="preserve">Proyecto </w:t>
            </w:r>
            <w:r w:rsidRPr="001158C6">
              <w:rPr>
                <w:b w:val="0"/>
                <w:sz w:val="19"/>
                <w:szCs w:val="19"/>
              </w:rPr>
              <w:t>GENiOX</w:t>
            </w:r>
          </w:p>
        </w:tc>
        <w:tc>
          <w:tcPr>
            <w:tcW w:w="2693" w:type="dxa"/>
            <w:shd w:val="clear" w:color="auto" w:fill="FFFFFF" w:themeFill="background1"/>
            <w:vAlign w:val="center"/>
          </w:tcPr>
          <w:p w14:paraId="06837299" w14:textId="2E269EDA" w:rsidR="003C1606" w:rsidRPr="001158C6" w:rsidRDefault="003C1606" w:rsidP="003C1606">
            <w:pPr>
              <w:pStyle w:val="00EnunciadoNegrita"/>
              <w:numPr>
                <w:ilvl w:val="0"/>
                <w:numId w:val="0"/>
              </w:numPr>
              <w:spacing w:before="60" w:after="60"/>
              <w:rPr>
                <w:b w:val="0"/>
                <w:sz w:val="19"/>
                <w:szCs w:val="19"/>
              </w:rPr>
            </w:pPr>
            <w:r w:rsidRPr="001158C6">
              <w:rPr>
                <w:b w:val="0"/>
                <w:sz w:val="19"/>
                <w:szCs w:val="19"/>
              </w:rPr>
              <w:t>Ricardo Lobato, Ana Lahera, Ana Alonso, Javier Pelegrín</w:t>
            </w:r>
          </w:p>
        </w:tc>
        <w:tc>
          <w:tcPr>
            <w:tcW w:w="1417" w:type="dxa"/>
            <w:shd w:val="clear" w:color="auto" w:fill="FFFFFF" w:themeFill="background1"/>
            <w:vAlign w:val="center"/>
          </w:tcPr>
          <w:p w14:paraId="7BD00ECD" w14:textId="2CB3601A" w:rsidR="003C1606" w:rsidRPr="001158C6" w:rsidRDefault="003C1606" w:rsidP="003C1606">
            <w:pPr>
              <w:pStyle w:val="00EnunciadoNegrita"/>
              <w:numPr>
                <w:ilvl w:val="0"/>
                <w:numId w:val="0"/>
              </w:numPr>
              <w:spacing w:before="60" w:after="60"/>
              <w:jc w:val="center"/>
              <w:rPr>
                <w:b w:val="0"/>
                <w:sz w:val="19"/>
                <w:szCs w:val="19"/>
              </w:rPr>
            </w:pPr>
            <w:r w:rsidRPr="001158C6">
              <w:rPr>
                <w:b w:val="0"/>
                <w:sz w:val="19"/>
                <w:szCs w:val="19"/>
              </w:rPr>
              <w:t>Oxford</w:t>
            </w:r>
          </w:p>
        </w:tc>
        <w:tc>
          <w:tcPr>
            <w:tcW w:w="1668" w:type="dxa"/>
            <w:shd w:val="clear" w:color="auto" w:fill="FFFFFF" w:themeFill="background1"/>
            <w:vAlign w:val="center"/>
          </w:tcPr>
          <w:p w14:paraId="77D4C9A7" w14:textId="6E283BFE" w:rsidR="003C1606" w:rsidRPr="001158C6" w:rsidRDefault="004F6110" w:rsidP="003C1606">
            <w:pPr>
              <w:pStyle w:val="00EnunciadoNegrita"/>
              <w:numPr>
                <w:ilvl w:val="0"/>
                <w:numId w:val="0"/>
              </w:numPr>
              <w:spacing w:before="60" w:after="60"/>
              <w:jc w:val="center"/>
              <w:rPr>
                <w:b w:val="0"/>
                <w:sz w:val="19"/>
                <w:szCs w:val="19"/>
              </w:rPr>
            </w:pPr>
            <w:r>
              <w:rPr>
                <w:b w:val="0"/>
                <w:sz w:val="19"/>
                <w:szCs w:val="19"/>
              </w:rPr>
              <w:t>9780190537104</w:t>
            </w:r>
          </w:p>
        </w:tc>
      </w:tr>
      <w:tr w:rsidR="005F4575" w14:paraId="7AB7A0E5" w14:textId="77777777" w:rsidTr="001158C6">
        <w:tc>
          <w:tcPr>
            <w:tcW w:w="1701" w:type="dxa"/>
          </w:tcPr>
          <w:p w14:paraId="7CA3C527" w14:textId="77777777" w:rsidR="003C1606" w:rsidRPr="001158C6" w:rsidRDefault="003C1606" w:rsidP="003C1606">
            <w:pPr>
              <w:pStyle w:val="00EnunciadoNegrita"/>
              <w:numPr>
                <w:ilvl w:val="0"/>
                <w:numId w:val="0"/>
              </w:numPr>
              <w:spacing w:before="60" w:after="60"/>
              <w:jc w:val="right"/>
              <w:rPr>
                <w:color w:val="FFFFFF" w:themeColor="background1"/>
                <w:sz w:val="18"/>
                <w:szCs w:val="19"/>
              </w:rPr>
            </w:pPr>
          </w:p>
        </w:tc>
        <w:tc>
          <w:tcPr>
            <w:tcW w:w="2835" w:type="dxa"/>
          </w:tcPr>
          <w:p w14:paraId="31CF5DAF" w14:textId="3AC35B88" w:rsidR="003C1606" w:rsidRPr="001158C6" w:rsidRDefault="003C1606" w:rsidP="00B02BEA">
            <w:pPr>
              <w:pStyle w:val="00EnunciadoNegrita"/>
              <w:numPr>
                <w:ilvl w:val="0"/>
                <w:numId w:val="0"/>
              </w:numPr>
              <w:spacing w:before="60" w:after="60"/>
              <w:rPr>
                <w:b w:val="0"/>
                <w:sz w:val="18"/>
                <w:szCs w:val="19"/>
              </w:rPr>
            </w:pPr>
          </w:p>
        </w:tc>
        <w:tc>
          <w:tcPr>
            <w:tcW w:w="2693" w:type="dxa"/>
          </w:tcPr>
          <w:p w14:paraId="7B49C76E" w14:textId="739B4513" w:rsidR="003C1606" w:rsidRPr="001158C6" w:rsidRDefault="003C1606" w:rsidP="00B02BEA">
            <w:pPr>
              <w:pStyle w:val="00EnunciadoNegrita"/>
              <w:numPr>
                <w:ilvl w:val="0"/>
                <w:numId w:val="0"/>
              </w:numPr>
              <w:spacing w:before="60" w:after="60"/>
              <w:rPr>
                <w:b w:val="0"/>
                <w:sz w:val="18"/>
                <w:szCs w:val="19"/>
              </w:rPr>
            </w:pPr>
          </w:p>
        </w:tc>
        <w:tc>
          <w:tcPr>
            <w:tcW w:w="1417" w:type="dxa"/>
          </w:tcPr>
          <w:p w14:paraId="5874C464" w14:textId="26B5CD7C" w:rsidR="003C1606" w:rsidRPr="001158C6" w:rsidRDefault="003C1606" w:rsidP="00B02BEA">
            <w:pPr>
              <w:pStyle w:val="00EnunciadoNegrita"/>
              <w:numPr>
                <w:ilvl w:val="0"/>
                <w:numId w:val="0"/>
              </w:numPr>
              <w:spacing w:before="60" w:after="60"/>
              <w:rPr>
                <w:b w:val="0"/>
                <w:sz w:val="18"/>
                <w:szCs w:val="19"/>
              </w:rPr>
            </w:pPr>
          </w:p>
        </w:tc>
        <w:tc>
          <w:tcPr>
            <w:tcW w:w="1668" w:type="dxa"/>
          </w:tcPr>
          <w:p w14:paraId="129F0CB8"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2D7BB4E2" w14:textId="77777777" w:rsidTr="001158C6">
        <w:tc>
          <w:tcPr>
            <w:tcW w:w="1701" w:type="dxa"/>
          </w:tcPr>
          <w:p w14:paraId="5CCD8D8E"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54BC740D"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5CBCED0A"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56DE7C10"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304A4D14"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56321823" w14:textId="77777777" w:rsidTr="001158C6">
        <w:tc>
          <w:tcPr>
            <w:tcW w:w="1701" w:type="dxa"/>
          </w:tcPr>
          <w:p w14:paraId="14DAAAB8"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23D411C3"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19BA332B"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1749BD7C"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02F6EEC1"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1F589F9A" w14:textId="77777777" w:rsidTr="001158C6">
        <w:tc>
          <w:tcPr>
            <w:tcW w:w="1701" w:type="dxa"/>
          </w:tcPr>
          <w:p w14:paraId="5AD4CF22"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311B22B8"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790FBEBD"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6C1546F4"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074FE6DF"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4EA155E3" w14:textId="77777777" w:rsidTr="001158C6">
        <w:tc>
          <w:tcPr>
            <w:tcW w:w="1701" w:type="dxa"/>
          </w:tcPr>
          <w:p w14:paraId="25EF9F54"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74C01ED2"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096B5F2B"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772EB847"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56607CD2"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464A787A" w14:textId="77777777" w:rsidTr="001158C6">
        <w:tc>
          <w:tcPr>
            <w:tcW w:w="1701" w:type="dxa"/>
          </w:tcPr>
          <w:p w14:paraId="1E68B7E3"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326351D0"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274663F1"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5274E40D"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695D95D8" w14:textId="77777777" w:rsidR="003C1606" w:rsidRPr="001158C6" w:rsidRDefault="003C1606" w:rsidP="00B02BEA">
            <w:pPr>
              <w:pStyle w:val="00EnunciadoNegrita"/>
              <w:numPr>
                <w:ilvl w:val="0"/>
                <w:numId w:val="0"/>
              </w:numPr>
              <w:spacing w:before="60" w:after="60"/>
              <w:jc w:val="center"/>
              <w:rPr>
                <w:sz w:val="18"/>
                <w:szCs w:val="19"/>
              </w:rPr>
            </w:pPr>
          </w:p>
        </w:tc>
      </w:tr>
    </w:tbl>
    <w:p w14:paraId="244AC8A1" w14:textId="3A6B7745" w:rsidR="009866C1" w:rsidRPr="001158C6" w:rsidRDefault="009866C1" w:rsidP="001158C6">
      <w:pPr>
        <w:pStyle w:val="Standard"/>
        <w:spacing w:before="360" w:after="120" w:line="271" w:lineRule="auto"/>
        <w:rPr>
          <w:rFonts w:ascii="Arial" w:hAnsi="Arial"/>
          <w:b/>
          <w:bCs/>
          <w:szCs w:val="28"/>
        </w:rPr>
      </w:pPr>
      <w:r w:rsidRPr="001158C6">
        <w:rPr>
          <w:rFonts w:ascii="Arial" w:hAnsi="Arial"/>
          <w:b/>
          <w:bCs/>
          <w:szCs w:val="28"/>
        </w:rPr>
        <w:t>3. Justificación legal</w:t>
      </w:r>
    </w:p>
    <w:p w14:paraId="75DC2B33" w14:textId="77777777" w:rsidR="000063EC" w:rsidRPr="000063EC" w:rsidRDefault="000063EC" w:rsidP="00BF6193">
      <w:pPr>
        <w:widowControl w:val="0"/>
        <w:numPr>
          <w:ilvl w:val="0"/>
          <w:numId w:val="13"/>
        </w:numPr>
        <w:suppressAutoHyphens/>
        <w:autoSpaceDN w:val="0"/>
        <w:spacing w:after="80" w:line="271" w:lineRule="auto"/>
        <w:ind w:left="669" w:right="-119" w:hanging="357"/>
        <w:textAlignment w:val="baseline"/>
        <w:rPr>
          <w:rFonts w:eastAsia="SimSun"/>
          <w:spacing w:val="-4"/>
          <w:kern w:val="3"/>
          <w:szCs w:val="19"/>
          <w:lang w:eastAsia="zh-CN" w:bidi="hi-IN"/>
        </w:rPr>
      </w:pPr>
      <w:r w:rsidRPr="000063EC">
        <w:rPr>
          <w:rFonts w:eastAsia="SimSun"/>
          <w:spacing w:val="-4"/>
          <w:kern w:val="3"/>
          <w:szCs w:val="19"/>
          <w:lang w:eastAsia="zh-CN" w:bidi="hi-IN"/>
        </w:rPr>
        <w:t>Ley Orgánica 8/2013 de 9 de diciembre para la mejora de la calidad educativa.</w:t>
      </w:r>
    </w:p>
    <w:p w14:paraId="1A7242D5" w14:textId="66D6EAE7" w:rsidR="000063EC" w:rsidRPr="000063EC" w:rsidRDefault="000063EC" w:rsidP="00BF6193">
      <w:pPr>
        <w:widowControl w:val="0"/>
        <w:numPr>
          <w:ilvl w:val="0"/>
          <w:numId w:val="13"/>
        </w:numPr>
        <w:suppressAutoHyphens/>
        <w:autoSpaceDN w:val="0"/>
        <w:spacing w:after="80" w:line="271" w:lineRule="auto"/>
        <w:ind w:left="669" w:right="-119" w:hanging="357"/>
        <w:textAlignment w:val="baseline"/>
        <w:rPr>
          <w:rFonts w:eastAsia="SimSun"/>
          <w:spacing w:val="-4"/>
          <w:kern w:val="3"/>
          <w:szCs w:val="19"/>
          <w:lang w:eastAsia="zh-CN" w:bidi="hi-IN"/>
        </w:rPr>
      </w:pPr>
      <w:r w:rsidRPr="000063EC">
        <w:rPr>
          <w:rFonts w:eastAsia="SimSun"/>
          <w:spacing w:val="-4"/>
          <w:kern w:val="3"/>
          <w:szCs w:val="19"/>
          <w:lang w:eastAsia="zh-CN" w:bidi="hi-IN"/>
        </w:rPr>
        <w:t xml:space="preserve">Orden ECD/65/2015, de 21 de enero, por la que se describen las relaciones entre las competencias, los contenidos y los criterios de evaluación de la </w:t>
      </w:r>
      <w:r w:rsidR="00EC0EFF">
        <w:rPr>
          <w:rFonts w:eastAsia="SimSun"/>
          <w:spacing w:val="-4"/>
          <w:kern w:val="3"/>
          <w:szCs w:val="19"/>
          <w:lang w:eastAsia="zh-CN" w:bidi="hi-IN"/>
        </w:rPr>
        <w:t>E</w:t>
      </w:r>
      <w:r w:rsidRPr="000063EC">
        <w:rPr>
          <w:rFonts w:eastAsia="SimSun"/>
          <w:spacing w:val="-4"/>
          <w:kern w:val="3"/>
          <w:szCs w:val="19"/>
          <w:lang w:eastAsia="zh-CN" w:bidi="hi-IN"/>
        </w:rPr>
        <w:t xml:space="preserve">ducación </w:t>
      </w:r>
      <w:r w:rsidR="00EC0EFF">
        <w:rPr>
          <w:rFonts w:eastAsia="SimSun"/>
          <w:spacing w:val="-4"/>
          <w:kern w:val="3"/>
          <w:szCs w:val="19"/>
          <w:lang w:eastAsia="zh-CN" w:bidi="hi-IN"/>
        </w:rPr>
        <w:t>P</w:t>
      </w:r>
      <w:r w:rsidRPr="000063EC">
        <w:rPr>
          <w:rFonts w:eastAsia="SimSun"/>
          <w:spacing w:val="-4"/>
          <w:kern w:val="3"/>
          <w:szCs w:val="19"/>
          <w:lang w:eastAsia="zh-CN" w:bidi="hi-IN"/>
        </w:rPr>
        <w:t xml:space="preserve">rimaria, la </w:t>
      </w:r>
      <w:r w:rsidR="00EC0EFF">
        <w:rPr>
          <w:rFonts w:eastAsia="SimSun"/>
          <w:spacing w:val="-4"/>
          <w:kern w:val="3"/>
          <w:szCs w:val="19"/>
          <w:lang w:eastAsia="zh-CN" w:bidi="hi-IN"/>
        </w:rPr>
        <w:t>E</w:t>
      </w:r>
      <w:r w:rsidRPr="000063EC">
        <w:rPr>
          <w:rFonts w:eastAsia="SimSun"/>
          <w:spacing w:val="-4"/>
          <w:kern w:val="3"/>
          <w:szCs w:val="19"/>
          <w:lang w:eastAsia="zh-CN" w:bidi="hi-IN"/>
        </w:rPr>
        <w:t xml:space="preserve">ducación </w:t>
      </w:r>
      <w:r w:rsidR="00EC0EFF">
        <w:rPr>
          <w:rFonts w:eastAsia="SimSun"/>
          <w:spacing w:val="-4"/>
          <w:kern w:val="3"/>
          <w:szCs w:val="19"/>
          <w:lang w:eastAsia="zh-CN" w:bidi="hi-IN"/>
        </w:rPr>
        <w:t>S</w:t>
      </w:r>
      <w:r w:rsidRPr="000063EC">
        <w:rPr>
          <w:rFonts w:eastAsia="SimSun"/>
          <w:spacing w:val="-4"/>
          <w:kern w:val="3"/>
          <w:szCs w:val="19"/>
          <w:lang w:eastAsia="zh-CN" w:bidi="hi-IN"/>
        </w:rPr>
        <w:t xml:space="preserve">ecundaria </w:t>
      </w:r>
      <w:r w:rsidR="00EC0EFF">
        <w:rPr>
          <w:rFonts w:eastAsia="SimSun"/>
          <w:spacing w:val="-4"/>
          <w:kern w:val="3"/>
          <w:szCs w:val="19"/>
          <w:lang w:eastAsia="zh-CN" w:bidi="hi-IN"/>
        </w:rPr>
        <w:t>O</w:t>
      </w:r>
      <w:r w:rsidRPr="000063EC">
        <w:rPr>
          <w:rFonts w:eastAsia="SimSun"/>
          <w:spacing w:val="-4"/>
          <w:kern w:val="3"/>
          <w:szCs w:val="19"/>
          <w:lang w:eastAsia="zh-CN" w:bidi="hi-IN"/>
        </w:rPr>
        <w:t xml:space="preserve">bligatoria y el </w:t>
      </w:r>
      <w:r w:rsidR="00EC0EFF">
        <w:rPr>
          <w:rFonts w:eastAsia="SimSun"/>
          <w:spacing w:val="-4"/>
          <w:kern w:val="3"/>
          <w:szCs w:val="19"/>
          <w:lang w:eastAsia="zh-CN" w:bidi="hi-IN"/>
        </w:rPr>
        <w:t>B</w:t>
      </w:r>
      <w:r w:rsidRPr="000063EC">
        <w:rPr>
          <w:rFonts w:eastAsia="SimSun"/>
          <w:spacing w:val="-4"/>
          <w:kern w:val="3"/>
          <w:szCs w:val="19"/>
          <w:lang w:eastAsia="zh-CN" w:bidi="hi-IN"/>
        </w:rPr>
        <w:t>achillerato.</w:t>
      </w:r>
    </w:p>
    <w:p w14:paraId="2C7AB03C" w14:textId="77777777" w:rsidR="000063EC" w:rsidRPr="000063EC" w:rsidRDefault="000063EC" w:rsidP="00BF6193">
      <w:pPr>
        <w:widowControl w:val="0"/>
        <w:numPr>
          <w:ilvl w:val="0"/>
          <w:numId w:val="13"/>
        </w:numPr>
        <w:suppressAutoHyphens/>
        <w:autoSpaceDN w:val="0"/>
        <w:spacing w:after="80" w:line="271" w:lineRule="auto"/>
        <w:ind w:left="669" w:right="-119" w:hanging="357"/>
        <w:textAlignment w:val="baseline"/>
        <w:rPr>
          <w:rFonts w:eastAsia="SimSun"/>
          <w:spacing w:val="-4"/>
          <w:kern w:val="3"/>
          <w:szCs w:val="19"/>
          <w:lang w:eastAsia="zh-CN" w:bidi="hi-IN"/>
        </w:rPr>
      </w:pPr>
      <w:r w:rsidRPr="000063EC">
        <w:rPr>
          <w:rFonts w:eastAsia="SimSun"/>
          <w:spacing w:val="-4"/>
          <w:kern w:val="3"/>
          <w:szCs w:val="19"/>
          <w:lang w:eastAsia="zh-CN" w:bidi="hi-IN"/>
        </w:rPr>
        <w:t>Real Decreto 1105/2014, de 26 de diciembre, por el que se establece el currículo básico de la Educación Secundaria Obligatoria y del Bachillerato.</w:t>
      </w:r>
    </w:p>
    <w:p w14:paraId="79C7B2E1" w14:textId="77777777" w:rsidR="000063EC" w:rsidRPr="000063EC" w:rsidRDefault="000063EC" w:rsidP="00BF6193">
      <w:pPr>
        <w:widowControl w:val="0"/>
        <w:numPr>
          <w:ilvl w:val="0"/>
          <w:numId w:val="13"/>
        </w:numPr>
        <w:suppressAutoHyphens/>
        <w:autoSpaceDN w:val="0"/>
        <w:spacing w:after="80" w:line="271" w:lineRule="auto"/>
        <w:ind w:left="669" w:right="-119"/>
        <w:textAlignment w:val="baseline"/>
        <w:rPr>
          <w:rFonts w:eastAsia="SimSun"/>
          <w:color w:val="000000"/>
          <w:spacing w:val="-4"/>
          <w:kern w:val="3"/>
          <w:szCs w:val="19"/>
          <w:lang w:eastAsia="zh-CN" w:bidi="hi-IN"/>
        </w:rPr>
      </w:pPr>
      <w:r w:rsidRPr="000063EC">
        <w:rPr>
          <w:rFonts w:eastAsia="SimSun"/>
          <w:color w:val="000000"/>
          <w:spacing w:val="-4"/>
          <w:kern w:val="3"/>
          <w:szCs w:val="19"/>
          <w:lang w:eastAsia="zh-CN" w:bidi="hi-IN"/>
        </w:rPr>
        <w:t>Decreto 220/2015,</w:t>
      </w:r>
      <w:r w:rsidRPr="000063EC">
        <w:rPr>
          <w:rFonts w:ascii="Times New Roman" w:eastAsia="SimSun" w:hAnsi="Times New Roman"/>
          <w:color w:val="000000"/>
          <w:kern w:val="3"/>
          <w:sz w:val="24"/>
          <w:szCs w:val="24"/>
          <w:lang w:eastAsia="zh-CN" w:bidi="hi-IN"/>
        </w:rPr>
        <w:t xml:space="preserve"> </w:t>
      </w:r>
      <w:r w:rsidRPr="000063EC">
        <w:rPr>
          <w:rFonts w:eastAsia="SimSun"/>
          <w:color w:val="000000"/>
          <w:spacing w:val="-4"/>
          <w:kern w:val="3"/>
          <w:szCs w:val="19"/>
          <w:lang w:eastAsia="zh-CN" w:bidi="hi-IN"/>
        </w:rPr>
        <w:t>de 2 de septiembre de 2015, por el que se desarrolla</w:t>
      </w:r>
      <w:r w:rsidRPr="000063EC">
        <w:rPr>
          <w:rFonts w:ascii="Times New Roman" w:eastAsia="SimSun" w:hAnsi="Times New Roman"/>
          <w:color w:val="000000"/>
          <w:kern w:val="3"/>
          <w:sz w:val="24"/>
          <w:szCs w:val="24"/>
          <w:lang w:eastAsia="zh-CN" w:bidi="hi-IN"/>
        </w:rPr>
        <w:t xml:space="preserve"> </w:t>
      </w:r>
      <w:r w:rsidRPr="000063EC">
        <w:rPr>
          <w:rFonts w:eastAsia="SimSun"/>
          <w:color w:val="000000"/>
          <w:spacing w:val="-4"/>
          <w:kern w:val="3"/>
          <w:szCs w:val="19"/>
          <w:lang w:eastAsia="zh-CN" w:bidi="hi-IN"/>
        </w:rPr>
        <w:t>el currículo correspondiente a la ESO en la Comunidad Autónoma de la Región de Murcia.</w:t>
      </w:r>
    </w:p>
    <w:p w14:paraId="7D264DB5" w14:textId="4A58B967" w:rsidR="000063EC" w:rsidRPr="000063EC" w:rsidRDefault="000063EC" w:rsidP="00EC0EFF">
      <w:pPr>
        <w:widowControl w:val="0"/>
        <w:numPr>
          <w:ilvl w:val="0"/>
          <w:numId w:val="13"/>
        </w:numPr>
        <w:suppressAutoHyphens/>
        <w:autoSpaceDN w:val="0"/>
        <w:spacing w:after="280" w:line="271" w:lineRule="auto"/>
        <w:ind w:left="669" w:right="-119" w:hanging="357"/>
        <w:textAlignment w:val="baseline"/>
        <w:rPr>
          <w:rFonts w:eastAsia="SimSun"/>
          <w:spacing w:val="-4"/>
          <w:kern w:val="3"/>
          <w:szCs w:val="19"/>
          <w:lang w:eastAsia="zh-CN" w:bidi="hi-IN"/>
        </w:rPr>
      </w:pPr>
      <w:r w:rsidRPr="000063EC">
        <w:rPr>
          <w:rFonts w:eastAsia="SimSun"/>
          <w:spacing w:val="-4"/>
          <w:kern w:val="3"/>
          <w:szCs w:val="19"/>
          <w:lang w:eastAsia="zh-CN" w:bidi="hi-IN"/>
        </w:rPr>
        <w:t xml:space="preserve">Orden de 20 de agosto de 2010, por la que se regula la organización y el funcionamiento de los institutos de </w:t>
      </w:r>
      <w:r w:rsidR="00EC0EFF">
        <w:rPr>
          <w:rFonts w:eastAsia="SimSun"/>
          <w:spacing w:val="-4"/>
          <w:kern w:val="3"/>
          <w:szCs w:val="19"/>
          <w:lang w:eastAsia="zh-CN" w:bidi="hi-IN"/>
        </w:rPr>
        <w:t>E</w:t>
      </w:r>
      <w:r w:rsidRPr="000063EC">
        <w:rPr>
          <w:rFonts w:eastAsia="SimSun"/>
          <w:spacing w:val="-4"/>
          <w:kern w:val="3"/>
          <w:szCs w:val="19"/>
          <w:lang w:eastAsia="zh-CN" w:bidi="hi-IN"/>
        </w:rPr>
        <w:t xml:space="preserve">ducación </w:t>
      </w:r>
      <w:r w:rsidR="00EC0EFF">
        <w:rPr>
          <w:rFonts w:eastAsia="SimSun"/>
          <w:spacing w:val="-4"/>
          <w:kern w:val="3"/>
          <w:szCs w:val="19"/>
          <w:lang w:eastAsia="zh-CN" w:bidi="hi-IN"/>
        </w:rPr>
        <w:t>S</w:t>
      </w:r>
      <w:r w:rsidRPr="000063EC">
        <w:rPr>
          <w:rFonts w:eastAsia="SimSun"/>
          <w:spacing w:val="-4"/>
          <w:kern w:val="3"/>
          <w:szCs w:val="19"/>
          <w:lang w:eastAsia="zh-CN" w:bidi="hi-IN"/>
        </w:rPr>
        <w:t>ecundaria, así como el horario de los centros, del alumnado y del profesorado.</w:t>
      </w:r>
    </w:p>
    <w:p w14:paraId="3B53B072" w14:textId="4FA2FEE9" w:rsidR="009866C1" w:rsidRPr="001158C6" w:rsidRDefault="003C1606" w:rsidP="00BF6193">
      <w:pPr>
        <w:pStyle w:val="Standard"/>
        <w:spacing w:after="120" w:line="312" w:lineRule="auto"/>
        <w:rPr>
          <w:rFonts w:ascii="Arial" w:hAnsi="Arial"/>
          <w:b/>
          <w:bCs/>
          <w:spacing w:val="-4"/>
          <w:szCs w:val="28"/>
        </w:rPr>
      </w:pPr>
      <w:r w:rsidRPr="001158C6">
        <w:rPr>
          <w:rFonts w:ascii="Arial" w:hAnsi="Arial"/>
          <w:b/>
          <w:bCs/>
          <w:spacing w:val="-4"/>
          <w:szCs w:val="28"/>
        </w:rPr>
        <w:t xml:space="preserve">4. </w:t>
      </w:r>
      <w:r w:rsidR="005F4575" w:rsidRPr="001158C6">
        <w:rPr>
          <w:rFonts w:ascii="Arial" w:hAnsi="Arial"/>
          <w:b/>
          <w:bCs/>
          <w:spacing w:val="-4"/>
          <w:szCs w:val="28"/>
        </w:rPr>
        <w:t>Objetivos generales de la etapa</w:t>
      </w:r>
    </w:p>
    <w:p w14:paraId="47B79114" w14:textId="77777777" w:rsidR="000063EC" w:rsidRPr="009D7B21" w:rsidRDefault="000063EC" w:rsidP="000C6366">
      <w:pPr>
        <w:spacing w:line="271" w:lineRule="auto"/>
      </w:pPr>
      <w:r w:rsidRPr="009D7B21">
        <w:t>Según lo dispuesto en el Decreto 220/2015, de 2 de septiembre de 2015, por el que se establece el currículo de la Educación Secundaria Obligatoria en la Comunidad Autónoma de la Región de Murcia, son objetivos de esta etapa los dispuestos en el artículo 13 de la Ley Orgánica 2/2006 de 3 de mayo, recogidos en el artículo 11 del Real Decreto 1.105/2014 de 26 de diciembre.</w:t>
      </w:r>
    </w:p>
    <w:p w14:paraId="684585F4"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4E30CBBD"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Desarrollar y consolidar hábitos de disciplina, estudio y trabajo individual y en equipo como condición necesaria para una realización eficaz de las tareas del aprendizaje y como medio de desarrollo personal.</w:t>
      </w:r>
    </w:p>
    <w:p w14:paraId="4104F34B"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75F651B8"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Fortalecer sus capacidades afectivas en todos los ámbitos de la personalidad y en sus relaciones con los demás, así como rechazar la violencia, los prejuicios de cualquier tipo, los comportamientos sexistas y resolver pacíficamente los conflictos.</w:t>
      </w:r>
    </w:p>
    <w:p w14:paraId="05A9F902" w14:textId="77777777" w:rsidR="000063EC"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64C26A43"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Concebir el conocimiento científico como un saber integrado, que se estructura en distintas disciplinas, así como conocer y aplicar los métodos para identificar los problemas en los diversos campos del conocimiento y de la experiencia.</w:t>
      </w:r>
    </w:p>
    <w:p w14:paraId="11737072"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Desarrollar el espíritu emprendedor y la confianza en sí mismo, la participación, el sentido crítico, la iniciativa personal y la capacidad para aprender a aprender, planificar, tomar decisiones y asumir responsabilidades.</w:t>
      </w:r>
    </w:p>
    <w:p w14:paraId="14AD92AB"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lastRenderedPageBreak/>
        <w:t>Comprender y expresar con corrección, oralmente y por escrito, en la lengua castellana, textos y mensajes complejos, e iniciarse en el conocimiento, la lectura y el estudio de la literatura.</w:t>
      </w:r>
    </w:p>
    <w:p w14:paraId="61E06803"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Comprender y expresarse en una o más lenguas extranjeras de manera apropiada.</w:t>
      </w:r>
    </w:p>
    <w:p w14:paraId="79031646"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Conocer, valorar y respetar los aspectos básicos de la cultura y la historia propias y de los demás, así como el patrimonio artístico y cultural.</w:t>
      </w:r>
    </w:p>
    <w:p w14:paraId="067A7DCF" w14:textId="77777777" w:rsidR="000063EC" w:rsidRPr="001158C6" w:rsidRDefault="000063EC" w:rsidP="00BF6193">
      <w:pPr>
        <w:pStyle w:val="Standard"/>
        <w:numPr>
          <w:ilvl w:val="0"/>
          <w:numId w:val="14"/>
        </w:numPr>
        <w:spacing w:after="60" w:line="271" w:lineRule="auto"/>
        <w:ind w:left="658" w:hanging="363"/>
        <w:jc w:val="both"/>
        <w:rPr>
          <w:rFonts w:ascii="Arial" w:hAnsi="Arial"/>
          <w:spacing w:val="-4"/>
          <w:sz w:val="19"/>
          <w:szCs w:val="19"/>
        </w:rPr>
      </w:pPr>
      <w:r w:rsidRPr="001158C6">
        <w:rPr>
          <w:rFonts w:ascii="Arial" w:hAnsi="Arial"/>
          <w:spacing w:val="-4"/>
          <w:sz w:val="19"/>
          <w:szCs w:val="19"/>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243923C6" w14:textId="77777777" w:rsidR="000063EC" w:rsidRDefault="000063EC" w:rsidP="00BF6193">
      <w:pPr>
        <w:pStyle w:val="Standard"/>
        <w:numPr>
          <w:ilvl w:val="0"/>
          <w:numId w:val="14"/>
        </w:numPr>
        <w:spacing w:after="360" w:line="271" w:lineRule="auto"/>
        <w:ind w:left="658" w:hanging="363"/>
        <w:jc w:val="both"/>
        <w:rPr>
          <w:rFonts w:ascii="Arial" w:hAnsi="Arial"/>
          <w:spacing w:val="-4"/>
          <w:sz w:val="19"/>
          <w:szCs w:val="19"/>
        </w:rPr>
      </w:pPr>
      <w:r w:rsidRPr="001158C6">
        <w:rPr>
          <w:rFonts w:ascii="Arial" w:hAnsi="Arial"/>
          <w:spacing w:val="-4"/>
          <w:sz w:val="19"/>
          <w:szCs w:val="19"/>
        </w:rPr>
        <w:t>Apreciar la creación artística y comprender el lenguaje de las distintas manifestaciones artísticas, utilizando diversos medios de expresión y representación.</w:t>
      </w:r>
    </w:p>
    <w:p w14:paraId="666154AB" w14:textId="48A18309" w:rsidR="00441988" w:rsidRPr="001158C6" w:rsidRDefault="00441988" w:rsidP="000C6366">
      <w:pPr>
        <w:pStyle w:val="Standard"/>
        <w:numPr>
          <w:ilvl w:val="0"/>
          <w:numId w:val="18"/>
        </w:numPr>
        <w:tabs>
          <w:tab w:val="left" w:pos="284"/>
        </w:tabs>
        <w:spacing w:after="120" w:line="271" w:lineRule="auto"/>
        <w:ind w:left="426" w:hanging="426"/>
        <w:rPr>
          <w:rFonts w:ascii="Arial" w:hAnsi="Arial"/>
          <w:b/>
          <w:bCs/>
          <w:szCs w:val="22"/>
        </w:rPr>
      </w:pPr>
      <w:r w:rsidRPr="001158C6">
        <w:rPr>
          <w:rFonts w:ascii="Arial" w:hAnsi="Arial"/>
          <w:b/>
          <w:bCs/>
          <w:szCs w:val="22"/>
        </w:rPr>
        <w:t>Presentación de la materia</w:t>
      </w:r>
    </w:p>
    <w:p w14:paraId="77DF5E11" w14:textId="7F6E2ECC" w:rsidR="004F6110" w:rsidRPr="004F6110" w:rsidRDefault="004F6110" w:rsidP="000C6366">
      <w:pPr>
        <w:spacing w:line="271" w:lineRule="auto"/>
        <w:ind w:left="284"/>
        <w:rPr>
          <w:b/>
        </w:rPr>
      </w:pPr>
      <w:r w:rsidRPr="001448EE">
        <w:t>La materia de Lengua Castellana y Literatura tiene como finalidad el desarrollo de la</w:t>
      </w:r>
      <w:r>
        <w:t xml:space="preserve"> </w:t>
      </w:r>
      <w:r w:rsidRPr="001448EE">
        <w:t>competencia comunicativa del alumn</w:t>
      </w:r>
      <w:r>
        <w:t>ado</w:t>
      </w:r>
      <w:r w:rsidRPr="001448EE">
        <w:t>, en</w:t>
      </w:r>
      <w:r>
        <w:t xml:space="preserve">tendida en todas sus vertientes: </w:t>
      </w:r>
      <w:r w:rsidRPr="001448EE">
        <w:t>sociolingüística, pragmática, lingüística y literaria. El desarrollo de la competencia</w:t>
      </w:r>
      <w:r>
        <w:t xml:space="preserve"> </w:t>
      </w:r>
      <w:r w:rsidRPr="001448EE">
        <w:t>comunicativa se alcanza partiendo de la práctica para provocar una reflexión</w:t>
      </w:r>
      <w:r>
        <w:t xml:space="preserve"> </w:t>
      </w:r>
      <w:r w:rsidRPr="001448EE">
        <w:t xml:space="preserve">metacognitiva que posibilite mejorar. </w:t>
      </w:r>
      <w:r>
        <w:t>Los alumnos y las alumnas</w:t>
      </w:r>
      <w:r w:rsidRPr="001448EE">
        <w:t xml:space="preserve"> necesitará</w:t>
      </w:r>
      <w:r>
        <w:t>n</w:t>
      </w:r>
      <w:r w:rsidRPr="001448EE">
        <w:t xml:space="preserve"> reflexionar sobre lo que</w:t>
      </w:r>
      <w:r>
        <w:t xml:space="preserve"> </w:t>
      </w:r>
      <w:r w:rsidRPr="001448EE">
        <w:t>hace</w:t>
      </w:r>
      <w:r>
        <w:t>n</w:t>
      </w:r>
      <w:r w:rsidRPr="001448EE">
        <w:t xml:space="preserve"> en clase, sobre lo que aprende</w:t>
      </w:r>
      <w:r>
        <w:t>n</w:t>
      </w:r>
      <w:r w:rsidRPr="001448EE">
        <w:t xml:space="preserve"> y cómo lo aprende</w:t>
      </w:r>
      <w:r>
        <w:t>n</w:t>
      </w:r>
      <w:r w:rsidRPr="001448EE">
        <w:t>; siendo consciente</w:t>
      </w:r>
      <w:r>
        <w:t>s</w:t>
      </w:r>
      <w:r w:rsidRPr="001448EE">
        <w:t xml:space="preserve"> de que la</w:t>
      </w:r>
      <w:r>
        <w:t xml:space="preserve"> </w:t>
      </w:r>
      <w:r w:rsidRPr="001448EE">
        <w:t>lengua se adquieren usándola y reflexionando sobre su uso. El Marco Común</w:t>
      </w:r>
      <w:r>
        <w:t xml:space="preserve"> </w:t>
      </w:r>
      <w:r w:rsidRPr="001448EE">
        <w:t>Europeo precisa que la adquisición de competencias comunicativas se alcance a</w:t>
      </w:r>
      <w:r>
        <w:t xml:space="preserve"> </w:t>
      </w:r>
      <w:r w:rsidRPr="001448EE">
        <w:t xml:space="preserve">través de </w:t>
      </w:r>
      <w:r w:rsidRPr="004F6110">
        <w:rPr>
          <w:b/>
        </w:rPr>
        <w:t xml:space="preserve">actividades receptivas (escuchar y leer), </w:t>
      </w:r>
      <w:r w:rsidRPr="001448EE">
        <w:t xml:space="preserve">de actividades </w:t>
      </w:r>
      <w:r w:rsidRPr="004F6110">
        <w:rPr>
          <w:b/>
        </w:rPr>
        <w:t>productivas (hablar y escribir)</w:t>
      </w:r>
      <w:r w:rsidRPr="001448EE">
        <w:t xml:space="preserve"> y a través de actividades relacionadas con los </w:t>
      </w:r>
      <w:r w:rsidRPr="004F6110">
        <w:rPr>
          <w:b/>
        </w:rPr>
        <w:t xml:space="preserve">procesos de interacción </w:t>
      </w:r>
      <w:r w:rsidRPr="004F6110">
        <w:t>y</w:t>
      </w:r>
      <w:r w:rsidRPr="004F6110">
        <w:rPr>
          <w:b/>
        </w:rPr>
        <w:t xml:space="preserve"> mediación.</w:t>
      </w:r>
    </w:p>
    <w:p w14:paraId="6656A693" w14:textId="77777777" w:rsidR="004F6110" w:rsidRDefault="004F6110" w:rsidP="000C6366">
      <w:pPr>
        <w:spacing w:line="271" w:lineRule="auto"/>
        <w:ind w:left="284"/>
      </w:pPr>
      <w:r w:rsidRPr="001448EE">
        <w:t>La finalid</w:t>
      </w:r>
      <w:r>
        <w:t xml:space="preserve">ad que se persigue es que los alumnos y las alumnas sean </w:t>
      </w:r>
      <w:r w:rsidRPr="001448EE">
        <w:t>capa</w:t>
      </w:r>
      <w:r>
        <w:t>ces</w:t>
      </w:r>
      <w:r w:rsidRPr="001448EE">
        <w:t xml:space="preserve"> de utilizar la lengua con el</w:t>
      </w:r>
      <w:r>
        <w:t xml:space="preserve"> </w:t>
      </w:r>
      <w:r w:rsidRPr="001448EE">
        <w:t xml:space="preserve">fin de </w:t>
      </w:r>
      <w:r w:rsidRPr="004F6110">
        <w:rPr>
          <w:b/>
        </w:rPr>
        <w:t>representar, comprender e interpretar la realidad,</w:t>
      </w:r>
      <w:r w:rsidRPr="001448EE">
        <w:t xml:space="preserve"> de </w:t>
      </w:r>
      <w:r w:rsidRPr="004F6110">
        <w:rPr>
          <w:b/>
        </w:rPr>
        <w:t>construir y comunicar conocimiento,</w:t>
      </w:r>
      <w:r w:rsidRPr="001448EE">
        <w:t xml:space="preserve"> de </w:t>
      </w:r>
      <w:r w:rsidRPr="004F6110">
        <w:rPr>
          <w:b/>
        </w:rPr>
        <w:t>organizar y autorregular el pensamiento,</w:t>
      </w:r>
      <w:r w:rsidRPr="001448EE">
        <w:t xml:space="preserve"> las </w:t>
      </w:r>
      <w:r w:rsidRPr="004F6110">
        <w:rPr>
          <w:b/>
        </w:rPr>
        <w:t>emociones</w:t>
      </w:r>
      <w:r w:rsidRPr="001448EE">
        <w:t xml:space="preserve"> y la</w:t>
      </w:r>
      <w:r>
        <w:t xml:space="preserve"> </w:t>
      </w:r>
      <w:r w:rsidRPr="004F6110">
        <w:rPr>
          <w:b/>
        </w:rPr>
        <w:t>conducta.</w:t>
      </w:r>
      <w:r w:rsidRPr="001448EE">
        <w:t xml:space="preserve"> </w:t>
      </w:r>
    </w:p>
    <w:p w14:paraId="681BCECC" w14:textId="30E9F3F5" w:rsidR="004F6110" w:rsidRDefault="004F6110" w:rsidP="000C6366">
      <w:pPr>
        <w:spacing w:line="271" w:lineRule="auto"/>
        <w:ind w:left="284"/>
      </w:pPr>
      <w:r w:rsidRPr="001448EE">
        <w:t>La sociedad actual vive inmersa en lo que se denomina</w:t>
      </w:r>
      <w:r w:rsidR="00EC0EFF">
        <w:t>n</w:t>
      </w:r>
      <w:r w:rsidRPr="001448EE">
        <w:t xml:space="preserve"> juegos del</w:t>
      </w:r>
      <w:r>
        <w:t xml:space="preserve"> </w:t>
      </w:r>
      <w:r w:rsidRPr="001448EE">
        <w:t xml:space="preserve">lenguaje, a través </w:t>
      </w:r>
      <w:r w:rsidR="00EC0EFF">
        <w:t>los cuales</w:t>
      </w:r>
      <w:r w:rsidRPr="001448EE">
        <w:t xml:space="preserve"> se regula la actividad social. No es suficiente</w:t>
      </w:r>
      <w:r>
        <w:t xml:space="preserve"> </w:t>
      </w:r>
      <w:r w:rsidRPr="001448EE">
        <w:t>conocer las palabras para saber hablar; como en un juego, hay que saber actuar de</w:t>
      </w:r>
      <w:r>
        <w:t xml:space="preserve"> </w:t>
      </w:r>
      <w:r w:rsidRPr="001448EE">
        <w:t>la forma adecuada en cada situación específica. En el momento del juego todo se</w:t>
      </w:r>
      <w:r>
        <w:t xml:space="preserve"> </w:t>
      </w:r>
      <w:r w:rsidRPr="001448EE">
        <w:t>hace evidente, y el posible oyente o el posible lector</w:t>
      </w:r>
      <w:r w:rsidR="00EC0EFF">
        <w:t xml:space="preserve"> o lectora</w:t>
      </w:r>
      <w:r w:rsidRPr="001448EE">
        <w:t xml:space="preserve"> percibe siempre una realidad</w:t>
      </w:r>
      <w:r>
        <w:t xml:space="preserve"> </w:t>
      </w:r>
      <w:r w:rsidRPr="001448EE">
        <w:t xml:space="preserve">mediatizada por el uso que el </w:t>
      </w:r>
      <w:r w:rsidR="00EC0EFF">
        <w:t>hablante</w:t>
      </w:r>
      <w:r w:rsidRPr="001448EE">
        <w:t xml:space="preserve"> hace de la lengua. Por ello, la finalidad de la</w:t>
      </w:r>
      <w:r>
        <w:t xml:space="preserve"> </w:t>
      </w:r>
      <w:r w:rsidRPr="004F6110">
        <w:rPr>
          <w:b/>
        </w:rPr>
        <w:t>reflexión lingüística</w:t>
      </w:r>
      <w:r w:rsidRPr="001448EE">
        <w:t xml:space="preserve"> radica en el </w:t>
      </w:r>
      <w:r w:rsidRPr="004F6110">
        <w:rPr>
          <w:b/>
        </w:rPr>
        <w:t>conocimiento progresivo de la propia lengua,</w:t>
      </w:r>
      <w:r w:rsidRPr="001448EE">
        <w:t xml:space="preserve"> que se</w:t>
      </w:r>
      <w:r>
        <w:t xml:space="preserve"> </w:t>
      </w:r>
      <w:r w:rsidRPr="001448EE">
        <w:t xml:space="preserve">produce cuando </w:t>
      </w:r>
      <w:r>
        <w:t>los alumnos y las alumnas</w:t>
      </w:r>
      <w:r w:rsidRPr="001448EE">
        <w:t xml:space="preserve"> percibe</w:t>
      </w:r>
      <w:r>
        <w:t>n</w:t>
      </w:r>
      <w:r w:rsidRPr="001448EE">
        <w:t xml:space="preserve"> el uso de diferentes formas lingüísticas para</w:t>
      </w:r>
      <w:r>
        <w:t xml:space="preserve"> </w:t>
      </w:r>
      <w:r w:rsidRPr="001448EE">
        <w:t>diversas funciones</w:t>
      </w:r>
      <w:r w:rsidR="00EC0EFF">
        <w:t>,</w:t>
      </w:r>
      <w:r w:rsidRPr="001448EE">
        <w:t xml:space="preserve"> y analiza</w:t>
      </w:r>
      <w:r>
        <w:t>n</w:t>
      </w:r>
      <w:r w:rsidRPr="001448EE">
        <w:t xml:space="preserve"> sus propias producciones y las de los que l</w:t>
      </w:r>
      <w:r>
        <w:t>os</w:t>
      </w:r>
      <w:r w:rsidRPr="001448EE">
        <w:t xml:space="preserve"> rodean</w:t>
      </w:r>
      <w:r>
        <w:t xml:space="preserve"> </w:t>
      </w:r>
      <w:r w:rsidRPr="001448EE">
        <w:t xml:space="preserve">para interpretarlas, evaluarlas y, en su caso, corregirlas. </w:t>
      </w:r>
    </w:p>
    <w:p w14:paraId="654A9BD9" w14:textId="41F929EC" w:rsidR="004F6110" w:rsidRDefault="004F6110" w:rsidP="000C6366">
      <w:pPr>
        <w:spacing w:line="271" w:lineRule="auto"/>
        <w:ind w:left="284"/>
      </w:pPr>
      <w:r w:rsidRPr="001448EE">
        <w:t xml:space="preserve">La </w:t>
      </w:r>
      <w:r w:rsidRPr="004F6110">
        <w:rPr>
          <w:b/>
        </w:rPr>
        <w:t>reflexión literaria</w:t>
      </w:r>
      <w:r w:rsidRPr="001448EE">
        <w:t xml:space="preserve"> a través</w:t>
      </w:r>
      <w:r>
        <w:t xml:space="preserve"> </w:t>
      </w:r>
      <w:r w:rsidRPr="001448EE">
        <w:t>de la lectura, comprensión e interpretación de textos significativos favorece el</w:t>
      </w:r>
      <w:r>
        <w:t xml:space="preserve"> </w:t>
      </w:r>
      <w:r w:rsidRPr="001448EE">
        <w:t>conocimiento de las posibilidades expresivas de la lengua, desarrolla la capacidad</w:t>
      </w:r>
      <w:r>
        <w:t xml:space="preserve"> </w:t>
      </w:r>
      <w:r w:rsidRPr="001448EE">
        <w:t>crítica y creativa de los estudiantes, les da acceso al conocimiento de otras épocas y</w:t>
      </w:r>
      <w:r>
        <w:t xml:space="preserve"> </w:t>
      </w:r>
      <w:r w:rsidR="00EC0EFF">
        <w:t xml:space="preserve">otras </w:t>
      </w:r>
      <w:r w:rsidRPr="001448EE">
        <w:t>culturas</w:t>
      </w:r>
      <w:r w:rsidR="00EC0EFF">
        <w:t>,</w:t>
      </w:r>
      <w:r w:rsidRPr="001448EE">
        <w:t xml:space="preserve"> y los enfrenta a situaciones que enriquecen su experiencia del mundo</w:t>
      </w:r>
      <w:r>
        <w:t xml:space="preserve"> </w:t>
      </w:r>
      <w:r w:rsidRPr="001448EE">
        <w:t>favoreciendo el conocimiento de sí mismos.</w:t>
      </w:r>
      <w:r>
        <w:t xml:space="preserve"> </w:t>
      </w:r>
    </w:p>
    <w:p w14:paraId="4F28AE8E" w14:textId="7A49CD10" w:rsidR="004F6110" w:rsidRPr="001448EE" w:rsidRDefault="004F6110" w:rsidP="000C6366">
      <w:pPr>
        <w:spacing w:line="271" w:lineRule="auto"/>
        <w:ind w:left="284"/>
      </w:pPr>
      <w:r w:rsidRPr="001448EE">
        <w:t xml:space="preserve">El </w:t>
      </w:r>
      <w:r w:rsidRPr="004F6110">
        <w:rPr>
          <w:b/>
        </w:rPr>
        <w:t>enfoque comunicativo</w:t>
      </w:r>
      <w:r w:rsidRPr="001448EE">
        <w:t xml:space="preserve"> centrado en el </w:t>
      </w:r>
      <w:r w:rsidRPr="004F6110">
        <w:rPr>
          <w:b/>
        </w:rPr>
        <w:t>uso funcional de la lengua</w:t>
      </w:r>
      <w:r w:rsidRPr="001448EE">
        <w:t xml:space="preserve"> se articula</w:t>
      </w:r>
      <w:r>
        <w:t xml:space="preserve"> </w:t>
      </w:r>
      <w:r w:rsidRPr="001448EE">
        <w:t xml:space="preserve">basándose en el uso social de la misma en </w:t>
      </w:r>
      <w:r w:rsidRPr="004F6110">
        <w:rPr>
          <w:b/>
        </w:rPr>
        <w:t>diferentes ámbitos,</w:t>
      </w:r>
      <w:r w:rsidRPr="001448EE">
        <w:t xml:space="preserve"> tanto </w:t>
      </w:r>
      <w:r w:rsidRPr="004F6110">
        <w:rPr>
          <w:b/>
        </w:rPr>
        <w:t>privados y públicos</w:t>
      </w:r>
      <w:r w:rsidRPr="001448EE">
        <w:t xml:space="preserve"> como </w:t>
      </w:r>
      <w:r w:rsidRPr="004F6110">
        <w:rPr>
          <w:b/>
        </w:rPr>
        <w:t>familiares</w:t>
      </w:r>
      <w:r w:rsidRPr="001448EE">
        <w:t xml:space="preserve"> y </w:t>
      </w:r>
      <w:r w:rsidRPr="004F6110">
        <w:rPr>
          <w:b/>
        </w:rPr>
        <w:t xml:space="preserve">escolares. </w:t>
      </w:r>
      <w:r w:rsidRPr="001448EE">
        <w:t>Se trata de aprender las destrezas propias de</w:t>
      </w:r>
      <w:r>
        <w:t xml:space="preserve"> </w:t>
      </w:r>
      <w:r w:rsidRPr="001448EE">
        <w:t xml:space="preserve">cada uno: el de las </w:t>
      </w:r>
      <w:r w:rsidRPr="004F6110">
        <w:rPr>
          <w:b/>
        </w:rPr>
        <w:t>relaciones personales,</w:t>
      </w:r>
      <w:r w:rsidRPr="001448EE">
        <w:t xml:space="preserve"> el </w:t>
      </w:r>
      <w:r w:rsidRPr="004F6110">
        <w:rPr>
          <w:b/>
        </w:rPr>
        <w:t>académico,</w:t>
      </w:r>
      <w:r w:rsidRPr="001448EE">
        <w:t xml:space="preserve"> el </w:t>
      </w:r>
      <w:r w:rsidRPr="004F6110">
        <w:rPr>
          <w:b/>
        </w:rPr>
        <w:t>social,</w:t>
      </w:r>
      <w:r w:rsidRPr="001448EE">
        <w:t xml:space="preserve"> el de los </w:t>
      </w:r>
      <w:r w:rsidRPr="004F6110">
        <w:rPr>
          <w:b/>
        </w:rPr>
        <w:t>medios de comunicación</w:t>
      </w:r>
      <w:r w:rsidRPr="001448EE">
        <w:t xml:space="preserve"> y el de la </w:t>
      </w:r>
      <w:r w:rsidRPr="004F6110">
        <w:rPr>
          <w:b/>
        </w:rPr>
        <w:t>expresión artística,</w:t>
      </w:r>
      <w:r w:rsidRPr="001448EE">
        <w:t xml:space="preserve"> lo que requiere procedimientos y</w:t>
      </w:r>
      <w:r>
        <w:t xml:space="preserve"> </w:t>
      </w:r>
      <w:r w:rsidRPr="001448EE">
        <w:t>conocimientos explícitos acerca del funcionamiento del lenguaje en todas sus</w:t>
      </w:r>
      <w:r>
        <w:t xml:space="preserve"> </w:t>
      </w:r>
      <w:r w:rsidRPr="001448EE">
        <w:t>dimensiones, en los relativos a los elementos formales y a las normas</w:t>
      </w:r>
      <w:r>
        <w:t xml:space="preserve"> </w:t>
      </w:r>
      <w:r w:rsidRPr="001448EE">
        <w:t>sociolingüísticas que presiden los intercambios.</w:t>
      </w:r>
    </w:p>
    <w:p w14:paraId="66BD6B81" w14:textId="7080B75D" w:rsidR="009F7F87" w:rsidRDefault="004F6110" w:rsidP="000C6366">
      <w:pPr>
        <w:spacing w:line="271" w:lineRule="auto"/>
        <w:ind w:left="284"/>
        <w:rPr>
          <w:b/>
        </w:rPr>
      </w:pPr>
      <w:r w:rsidRPr="001448EE">
        <w:t>La materia de Lengua Castellana y Literatura favorece el desarrollo o adquisición de</w:t>
      </w:r>
      <w:r w:rsidR="00EC0EFF">
        <w:t xml:space="preserve"> </w:t>
      </w:r>
      <w:r w:rsidRPr="001448EE">
        <w:t xml:space="preserve">las siguientes competencias: </w:t>
      </w:r>
      <w:r w:rsidRPr="009F7F87">
        <w:rPr>
          <w:b/>
        </w:rPr>
        <w:t xml:space="preserve">comunicación lingüística, </w:t>
      </w:r>
      <w:r w:rsidR="009F7F87">
        <w:rPr>
          <w:b/>
        </w:rPr>
        <w:t xml:space="preserve">competencia </w:t>
      </w:r>
      <w:r w:rsidRPr="009F7F87">
        <w:rPr>
          <w:b/>
        </w:rPr>
        <w:t xml:space="preserve">digital, </w:t>
      </w:r>
      <w:r w:rsidR="009F7F87">
        <w:rPr>
          <w:b/>
        </w:rPr>
        <w:t xml:space="preserve">competencia para </w:t>
      </w:r>
      <w:r w:rsidRPr="009F7F87">
        <w:rPr>
          <w:b/>
        </w:rPr>
        <w:t>aprender a aprender, competencias sociales y cívicas</w:t>
      </w:r>
      <w:r w:rsidR="009F7F87">
        <w:rPr>
          <w:b/>
        </w:rPr>
        <w:t>,</w:t>
      </w:r>
      <w:r w:rsidRPr="009F7F87">
        <w:rPr>
          <w:b/>
        </w:rPr>
        <w:t xml:space="preserve"> conciencia y expresiones culturales</w:t>
      </w:r>
      <w:r w:rsidR="00EC0EFF">
        <w:rPr>
          <w:b/>
        </w:rPr>
        <w:t>,</w:t>
      </w:r>
      <w:r w:rsidR="009F7F87">
        <w:rPr>
          <w:b/>
        </w:rPr>
        <w:t xml:space="preserve"> competencia matemática y competencias </w:t>
      </w:r>
      <w:r w:rsidR="00EC0EFF">
        <w:rPr>
          <w:b/>
        </w:rPr>
        <w:t xml:space="preserve">básicas en ciencia y tecnología, </w:t>
      </w:r>
      <w:r w:rsidR="00EC0EFF" w:rsidRPr="00EC0EFF">
        <w:t xml:space="preserve">y </w:t>
      </w:r>
      <w:r w:rsidR="00EC0EFF">
        <w:rPr>
          <w:b/>
        </w:rPr>
        <w:t>sentido de la iniciativa y espíritu emprendedor.</w:t>
      </w:r>
    </w:p>
    <w:p w14:paraId="57D6D463" w14:textId="77777777" w:rsidR="009F7F87" w:rsidRDefault="009F7F87">
      <w:pPr>
        <w:spacing w:after="0" w:line="240" w:lineRule="auto"/>
        <w:ind w:left="0"/>
        <w:jc w:val="left"/>
        <w:rPr>
          <w:b/>
        </w:rPr>
      </w:pPr>
      <w:r>
        <w:rPr>
          <w:b/>
        </w:rPr>
        <w:br w:type="page"/>
      </w:r>
    </w:p>
    <w:p w14:paraId="712108D7" w14:textId="117847E0" w:rsidR="006C05B4" w:rsidRPr="006C05B4" w:rsidRDefault="006C05B4" w:rsidP="006C05B4">
      <w:pPr>
        <w:pStyle w:val="Standard"/>
        <w:numPr>
          <w:ilvl w:val="0"/>
          <w:numId w:val="18"/>
        </w:numPr>
        <w:tabs>
          <w:tab w:val="left" w:pos="284"/>
        </w:tabs>
        <w:spacing w:after="120"/>
        <w:ind w:left="426" w:hanging="426"/>
        <w:rPr>
          <w:rFonts w:ascii="Arial" w:hAnsi="Arial"/>
          <w:b/>
          <w:bCs/>
          <w:szCs w:val="22"/>
        </w:rPr>
      </w:pPr>
      <w:r w:rsidRPr="006C05B4">
        <w:rPr>
          <w:rFonts w:ascii="Arial" w:hAnsi="Arial"/>
          <w:b/>
          <w:bCs/>
          <w:szCs w:val="22"/>
        </w:rPr>
        <w:lastRenderedPageBreak/>
        <w:t>Bloques de contenido</w:t>
      </w:r>
    </w:p>
    <w:p w14:paraId="57B798D0" w14:textId="7A247D98" w:rsidR="006C05B4" w:rsidRPr="006C05B4" w:rsidRDefault="006C05B4" w:rsidP="002F7C23">
      <w:pPr>
        <w:autoSpaceDE w:val="0"/>
        <w:autoSpaceDN w:val="0"/>
        <w:adjustRightInd w:val="0"/>
        <w:spacing w:line="271" w:lineRule="auto"/>
        <w:ind w:left="284"/>
        <w:rPr>
          <w:b/>
          <w:spacing w:val="-4"/>
          <w:szCs w:val="19"/>
        </w:rPr>
      </w:pPr>
      <w:r w:rsidRPr="006C05B4">
        <w:rPr>
          <w:color w:val="000000"/>
          <w:szCs w:val="19"/>
        </w:rPr>
        <w:t>Los contenidos de la materia de Lengua Castellana y Literatura</w:t>
      </w:r>
      <w:r>
        <w:rPr>
          <w:color w:val="000000"/>
          <w:szCs w:val="19"/>
        </w:rPr>
        <w:t>, troncal</w:t>
      </w:r>
      <w:r w:rsidRPr="006C05B4">
        <w:rPr>
          <w:color w:val="000000"/>
          <w:szCs w:val="19"/>
        </w:rPr>
        <w:t xml:space="preserve"> </w:t>
      </w:r>
      <w:r>
        <w:rPr>
          <w:color w:val="000000"/>
          <w:szCs w:val="19"/>
        </w:rPr>
        <w:t>en</w:t>
      </w:r>
      <w:r w:rsidRPr="006C05B4">
        <w:rPr>
          <w:color w:val="000000"/>
          <w:szCs w:val="19"/>
        </w:rPr>
        <w:t xml:space="preserve"> los cuatro cursos de Educación Secundaria Obligatoria</w:t>
      </w:r>
      <w:r>
        <w:rPr>
          <w:color w:val="000000"/>
          <w:szCs w:val="19"/>
        </w:rPr>
        <w:t>,</w:t>
      </w:r>
      <w:r w:rsidRPr="006C05B4">
        <w:rPr>
          <w:color w:val="000000"/>
          <w:szCs w:val="19"/>
        </w:rPr>
        <w:t xml:space="preserve"> se han estructurado </w:t>
      </w:r>
      <w:r>
        <w:rPr>
          <w:color w:val="000000"/>
          <w:szCs w:val="19"/>
        </w:rPr>
        <w:t>en cuatro bloques:</w:t>
      </w:r>
    </w:p>
    <w:p w14:paraId="5E46EA20" w14:textId="77777777" w:rsidR="002F7C23" w:rsidRDefault="002F7C23" w:rsidP="002F7C23">
      <w:pPr>
        <w:spacing w:before="120" w:line="271" w:lineRule="auto"/>
        <w:ind w:left="284"/>
        <w:rPr>
          <w:b/>
          <w:spacing w:val="-4"/>
          <w:szCs w:val="19"/>
        </w:rPr>
      </w:pPr>
      <w:r w:rsidRPr="006C05B4">
        <w:rPr>
          <w:b/>
          <w:bCs/>
          <w:color w:val="000000"/>
          <w:szCs w:val="19"/>
        </w:rPr>
        <w:t>Bloque 1</w:t>
      </w:r>
      <w:r>
        <w:rPr>
          <w:b/>
          <w:bCs/>
          <w:color w:val="000000"/>
          <w:szCs w:val="19"/>
        </w:rPr>
        <w:t xml:space="preserve">. </w:t>
      </w:r>
      <w:r w:rsidR="006C05B4" w:rsidRPr="002F7C23">
        <w:rPr>
          <w:b/>
          <w:spacing w:val="-4"/>
          <w:szCs w:val="19"/>
        </w:rPr>
        <w:t>Comunicación oral: escuchar y habla</w:t>
      </w:r>
    </w:p>
    <w:p w14:paraId="29F424A6" w14:textId="3F1711ED" w:rsidR="006C05B4" w:rsidRPr="002F7C23" w:rsidRDefault="002F7C23" w:rsidP="002F7C23">
      <w:pPr>
        <w:spacing w:before="120" w:line="271" w:lineRule="auto"/>
        <w:ind w:left="284"/>
        <w:rPr>
          <w:b/>
          <w:spacing w:val="-4"/>
          <w:szCs w:val="19"/>
        </w:rPr>
      </w:pPr>
      <w:r w:rsidRPr="006C05B4">
        <w:rPr>
          <w:b/>
          <w:bCs/>
          <w:color w:val="000000"/>
          <w:szCs w:val="19"/>
        </w:rPr>
        <w:t xml:space="preserve">Bloque </w:t>
      </w:r>
      <w:r>
        <w:rPr>
          <w:b/>
          <w:bCs/>
          <w:color w:val="000000"/>
          <w:szCs w:val="19"/>
        </w:rPr>
        <w:t xml:space="preserve">2. </w:t>
      </w:r>
      <w:r w:rsidR="006C05B4" w:rsidRPr="002F7C23">
        <w:rPr>
          <w:b/>
          <w:spacing w:val="-4"/>
          <w:szCs w:val="19"/>
        </w:rPr>
        <w:t>Comunicación escrita: leer y escribir</w:t>
      </w:r>
    </w:p>
    <w:p w14:paraId="162ECB13" w14:textId="30E1F66A" w:rsidR="006C05B4" w:rsidRPr="002F7C23" w:rsidRDefault="002F7C23" w:rsidP="002F7C23">
      <w:pPr>
        <w:spacing w:before="120" w:line="271" w:lineRule="auto"/>
        <w:ind w:left="284"/>
        <w:rPr>
          <w:b/>
          <w:spacing w:val="-4"/>
          <w:szCs w:val="19"/>
        </w:rPr>
      </w:pPr>
      <w:r w:rsidRPr="002F7C23">
        <w:rPr>
          <w:b/>
          <w:bCs/>
          <w:color w:val="000000"/>
          <w:szCs w:val="19"/>
        </w:rPr>
        <w:t xml:space="preserve">Bloque 3. </w:t>
      </w:r>
      <w:r w:rsidR="006C05B4" w:rsidRPr="002F7C23">
        <w:rPr>
          <w:b/>
          <w:spacing w:val="-4"/>
          <w:szCs w:val="19"/>
        </w:rPr>
        <w:t>Conocimiento de la lengua</w:t>
      </w:r>
    </w:p>
    <w:p w14:paraId="1C31586B" w14:textId="769FF852" w:rsidR="006C05B4" w:rsidRPr="002F7C23" w:rsidRDefault="002F7C23" w:rsidP="002F7C23">
      <w:pPr>
        <w:spacing w:before="120" w:after="240" w:line="271" w:lineRule="auto"/>
        <w:ind w:left="284"/>
        <w:rPr>
          <w:b/>
          <w:spacing w:val="-4"/>
          <w:szCs w:val="19"/>
        </w:rPr>
      </w:pPr>
      <w:r w:rsidRPr="002F7C23">
        <w:rPr>
          <w:b/>
          <w:bCs/>
          <w:color w:val="000000"/>
          <w:szCs w:val="19"/>
        </w:rPr>
        <w:t xml:space="preserve">Bloque 4. </w:t>
      </w:r>
      <w:r w:rsidR="006C05B4" w:rsidRPr="002F7C23">
        <w:rPr>
          <w:b/>
          <w:spacing w:val="-4"/>
          <w:szCs w:val="19"/>
        </w:rPr>
        <w:t>Educación literaria</w:t>
      </w:r>
    </w:p>
    <w:p w14:paraId="24171D25" w14:textId="77777777" w:rsidR="002F7C23" w:rsidRDefault="006C05B4" w:rsidP="002F7C23">
      <w:pPr>
        <w:autoSpaceDE w:val="0"/>
        <w:autoSpaceDN w:val="0"/>
        <w:adjustRightInd w:val="0"/>
        <w:spacing w:line="271" w:lineRule="auto"/>
        <w:ind w:left="284"/>
        <w:rPr>
          <w:color w:val="000000"/>
          <w:szCs w:val="19"/>
        </w:rPr>
      </w:pPr>
      <w:r w:rsidRPr="006C05B4">
        <w:rPr>
          <w:b/>
          <w:bCs/>
          <w:color w:val="000000"/>
          <w:szCs w:val="19"/>
        </w:rPr>
        <w:t>Bloque 1</w:t>
      </w:r>
      <w:r w:rsidR="002F7C23">
        <w:rPr>
          <w:b/>
          <w:bCs/>
          <w:color w:val="000000"/>
          <w:szCs w:val="19"/>
        </w:rPr>
        <w:t xml:space="preserve">. </w:t>
      </w:r>
      <w:r w:rsidRPr="006C05B4">
        <w:rPr>
          <w:b/>
          <w:bCs/>
          <w:color w:val="000000"/>
          <w:szCs w:val="19"/>
        </w:rPr>
        <w:t>Comunicación oral: escuchar y hablar</w:t>
      </w:r>
      <w:r w:rsidR="002F7C23">
        <w:rPr>
          <w:color w:val="000000"/>
          <w:szCs w:val="19"/>
        </w:rPr>
        <w:t>.</w:t>
      </w:r>
    </w:p>
    <w:p w14:paraId="4E457964" w14:textId="3444F3A7" w:rsidR="006C05B4" w:rsidRPr="006C05B4" w:rsidRDefault="002F7C23" w:rsidP="002F7C23">
      <w:pPr>
        <w:autoSpaceDE w:val="0"/>
        <w:autoSpaceDN w:val="0"/>
        <w:adjustRightInd w:val="0"/>
        <w:spacing w:line="271" w:lineRule="auto"/>
        <w:ind w:left="284"/>
        <w:rPr>
          <w:color w:val="000000"/>
          <w:szCs w:val="19"/>
        </w:rPr>
      </w:pPr>
      <w:r>
        <w:rPr>
          <w:color w:val="000000"/>
          <w:szCs w:val="19"/>
        </w:rPr>
        <w:t>S</w:t>
      </w:r>
      <w:r w:rsidR="006C05B4" w:rsidRPr="006C05B4">
        <w:rPr>
          <w:color w:val="000000"/>
          <w:szCs w:val="19"/>
        </w:rPr>
        <w:t>e persigue que el alumn</w:t>
      </w:r>
      <w:r w:rsidR="00EC0EFF">
        <w:rPr>
          <w:color w:val="000000"/>
          <w:szCs w:val="19"/>
        </w:rPr>
        <w:t>ado</w:t>
      </w:r>
      <w:r w:rsidR="006C05B4" w:rsidRPr="006C05B4">
        <w:rPr>
          <w:color w:val="000000"/>
          <w:szCs w:val="19"/>
        </w:rPr>
        <w:t xml:space="preserve"> adquiriera progresivamente las habilidades necesarias para comunicar con precisión sus propias ideas, realizar discursos cada vez más elaborados de acuerdo a una situación comunicativa y escuchar activamente, interpretando de manera correcta las ideas de los demás. Los contenidos abordados se centran en la observación reflexiva de la palabra, su uso y sus valores significativos y expresivos dentro de un discurso, las relaciones textuales que fundamentan los discursos y las variedades lingüísticas.</w:t>
      </w:r>
    </w:p>
    <w:p w14:paraId="5ADDC154" w14:textId="77777777" w:rsidR="002F7C23" w:rsidRDefault="006C05B4" w:rsidP="002F7C23">
      <w:pPr>
        <w:autoSpaceDE w:val="0"/>
        <w:autoSpaceDN w:val="0"/>
        <w:adjustRightInd w:val="0"/>
        <w:spacing w:line="271" w:lineRule="auto"/>
        <w:ind w:left="284"/>
        <w:rPr>
          <w:color w:val="000000"/>
          <w:szCs w:val="19"/>
        </w:rPr>
      </w:pPr>
      <w:r w:rsidRPr="006C05B4">
        <w:rPr>
          <w:b/>
          <w:bCs/>
          <w:color w:val="000000"/>
          <w:szCs w:val="19"/>
        </w:rPr>
        <w:t>Bloque 2</w:t>
      </w:r>
      <w:r w:rsidR="002F7C23">
        <w:rPr>
          <w:b/>
          <w:bCs/>
          <w:color w:val="000000"/>
          <w:szCs w:val="19"/>
        </w:rPr>
        <w:t xml:space="preserve">. </w:t>
      </w:r>
      <w:r w:rsidRPr="006C05B4">
        <w:rPr>
          <w:b/>
          <w:bCs/>
          <w:color w:val="000000"/>
          <w:szCs w:val="19"/>
        </w:rPr>
        <w:t>Comunicación escrita: leer y escribir</w:t>
      </w:r>
    </w:p>
    <w:p w14:paraId="5A4ECEB0" w14:textId="561CD4FC" w:rsidR="006C05B4" w:rsidRPr="006C05B4" w:rsidRDefault="002F7C23" w:rsidP="002F7C23">
      <w:pPr>
        <w:autoSpaceDE w:val="0"/>
        <w:autoSpaceDN w:val="0"/>
        <w:adjustRightInd w:val="0"/>
        <w:spacing w:line="271" w:lineRule="auto"/>
        <w:ind w:left="284"/>
        <w:rPr>
          <w:color w:val="000000"/>
          <w:szCs w:val="19"/>
        </w:rPr>
      </w:pPr>
      <w:r>
        <w:rPr>
          <w:color w:val="000000"/>
          <w:szCs w:val="19"/>
        </w:rPr>
        <w:t xml:space="preserve">Se </w:t>
      </w:r>
      <w:r w:rsidR="006C05B4" w:rsidRPr="006C05B4">
        <w:rPr>
          <w:color w:val="000000"/>
          <w:szCs w:val="19"/>
        </w:rPr>
        <w:t>pretende que el alum</w:t>
      </w:r>
      <w:r w:rsidR="00EC0EFF" w:rsidRPr="00EC0EFF">
        <w:rPr>
          <w:color w:val="000000"/>
          <w:szCs w:val="19"/>
        </w:rPr>
        <w:t xml:space="preserve"> </w:t>
      </w:r>
      <w:r w:rsidR="00EC0EFF" w:rsidRPr="006C05B4">
        <w:rPr>
          <w:color w:val="000000"/>
          <w:szCs w:val="19"/>
        </w:rPr>
        <w:t>alumn</w:t>
      </w:r>
      <w:r w:rsidR="00EC0EFF">
        <w:rPr>
          <w:color w:val="000000"/>
          <w:szCs w:val="19"/>
        </w:rPr>
        <w:t>ado</w:t>
      </w:r>
      <w:r w:rsidR="00EC0EFF" w:rsidRPr="006C05B4">
        <w:rPr>
          <w:color w:val="000000"/>
          <w:szCs w:val="19"/>
        </w:rPr>
        <w:t xml:space="preserve"> </w:t>
      </w:r>
      <w:r w:rsidR="006C05B4" w:rsidRPr="006C05B4">
        <w:rPr>
          <w:color w:val="000000"/>
          <w:szCs w:val="19"/>
        </w:rPr>
        <w:t xml:space="preserve">no sea capaz de entender textos de distinto grado de complejidad y de diversos géneros, reconstruyendo las ideas explícitas e implícitas en el texto con el fin de elaborar su propio pensamiento crítico y creativo. Se formará </w:t>
      </w:r>
      <w:r w:rsidR="00EC0EFF">
        <w:rPr>
          <w:color w:val="000000"/>
          <w:szCs w:val="19"/>
        </w:rPr>
        <w:t>a los alumnos y las alumnas</w:t>
      </w:r>
      <w:r w:rsidR="006C05B4" w:rsidRPr="006C05B4">
        <w:rPr>
          <w:color w:val="000000"/>
          <w:szCs w:val="19"/>
        </w:rPr>
        <w:t xml:space="preserve"> para que </w:t>
      </w:r>
      <w:r w:rsidR="00EC0EFF">
        <w:rPr>
          <w:color w:val="000000"/>
          <w:szCs w:val="19"/>
        </w:rPr>
        <w:t xml:space="preserve">sean capaces </w:t>
      </w:r>
      <w:r w:rsidR="006C05B4" w:rsidRPr="006C05B4">
        <w:rPr>
          <w:color w:val="000000"/>
          <w:szCs w:val="19"/>
        </w:rPr>
        <w:t>de: leer para obtener información, leer para aprender la propia lengua y leer por placer. Asimismo, la enseñanza de los procesos de escritura se vertebrará en torno a la planificación, la redacción a partir de borradores y la revisión de estos antes de redactar el texto definitivo; todo ello con la finalidad de favorecer el desarrollo de la competencia comunicativa desde la reflexión de las producciones propias.</w:t>
      </w:r>
    </w:p>
    <w:p w14:paraId="34239731" w14:textId="77777777" w:rsidR="002F7C23" w:rsidRDefault="006C05B4" w:rsidP="002F7C23">
      <w:pPr>
        <w:autoSpaceDE w:val="0"/>
        <w:autoSpaceDN w:val="0"/>
        <w:adjustRightInd w:val="0"/>
        <w:spacing w:line="271" w:lineRule="auto"/>
        <w:ind w:left="284"/>
        <w:rPr>
          <w:color w:val="000000"/>
          <w:szCs w:val="19"/>
        </w:rPr>
      </w:pPr>
      <w:r w:rsidRPr="006C05B4">
        <w:rPr>
          <w:b/>
          <w:bCs/>
          <w:color w:val="000000"/>
          <w:szCs w:val="19"/>
        </w:rPr>
        <w:t>Bloque 3</w:t>
      </w:r>
      <w:r w:rsidR="002F7C23">
        <w:rPr>
          <w:b/>
          <w:bCs/>
          <w:color w:val="000000"/>
          <w:szCs w:val="19"/>
        </w:rPr>
        <w:t xml:space="preserve">. </w:t>
      </w:r>
      <w:r w:rsidRPr="006C05B4">
        <w:rPr>
          <w:b/>
          <w:bCs/>
          <w:color w:val="000000"/>
          <w:szCs w:val="19"/>
        </w:rPr>
        <w:t>Conocimiento de la lengua</w:t>
      </w:r>
    </w:p>
    <w:p w14:paraId="1C5C1C38" w14:textId="4F6EA3AB" w:rsidR="006C05B4" w:rsidRPr="006C05B4" w:rsidRDefault="002F7C23" w:rsidP="002F7C23">
      <w:pPr>
        <w:autoSpaceDE w:val="0"/>
        <w:autoSpaceDN w:val="0"/>
        <w:adjustRightInd w:val="0"/>
        <w:spacing w:line="271" w:lineRule="auto"/>
        <w:ind w:left="284"/>
        <w:rPr>
          <w:color w:val="000000"/>
          <w:szCs w:val="19"/>
        </w:rPr>
      </w:pPr>
      <w:r>
        <w:rPr>
          <w:color w:val="000000"/>
          <w:szCs w:val="19"/>
        </w:rPr>
        <w:t>R</w:t>
      </w:r>
      <w:r w:rsidR="006C05B4" w:rsidRPr="006C05B4">
        <w:rPr>
          <w:color w:val="000000"/>
          <w:szCs w:val="19"/>
        </w:rPr>
        <w:t xml:space="preserve">esponde a la necesidad de reflexión sobre los mecanismos lingüísticos que regulan la comunicación, alejándose de la pretensión de utilizar sus conocimientos como un fin en sí mismo para devolverles su funcionalidad original: servir de base para el uso correcto de la lengua. </w:t>
      </w:r>
      <w:r>
        <w:rPr>
          <w:color w:val="000000"/>
          <w:szCs w:val="19"/>
        </w:rPr>
        <w:t xml:space="preserve">Se busca que los alumnos y las alumnas </w:t>
      </w:r>
      <w:r w:rsidR="006C05B4" w:rsidRPr="006C05B4">
        <w:rPr>
          <w:color w:val="000000"/>
          <w:szCs w:val="19"/>
        </w:rPr>
        <w:t>sea</w:t>
      </w:r>
      <w:r>
        <w:rPr>
          <w:color w:val="000000"/>
          <w:szCs w:val="19"/>
        </w:rPr>
        <w:t>s</w:t>
      </w:r>
      <w:r w:rsidR="006C05B4" w:rsidRPr="006C05B4">
        <w:rPr>
          <w:color w:val="000000"/>
          <w:szCs w:val="19"/>
        </w:rPr>
        <w:t xml:space="preserve"> capa</w:t>
      </w:r>
      <w:r>
        <w:rPr>
          <w:color w:val="000000"/>
          <w:szCs w:val="19"/>
        </w:rPr>
        <w:t>ce</w:t>
      </w:r>
      <w:r w:rsidR="00EC0EFF">
        <w:rPr>
          <w:color w:val="000000"/>
          <w:szCs w:val="19"/>
        </w:rPr>
        <w:t>s</w:t>
      </w:r>
      <w:r w:rsidR="006C05B4" w:rsidRPr="006C05B4">
        <w:rPr>
          <w:color w:val="000000"/>
          <w:szCs w:val="19"/>
        </w:rPr>
        <w:t xml:space="preserve"> de mejorar su competencia comunicativa, la cual se mide en producciones y recepciones, por lo que el hecho de asumir el presente marco teórico es esencial tanto para poder usar como para valorar el uso. Los aspectos referidos a ortografía, morfología, léxico y semántica se abordarán desde los primeros cursos, dejando las cuestiones sintácticas para tercer y cuarto curso.</w:t>
      </w:r>
    </w:p>
    <w:p w14:paraId="569436E3" w14:textId="77777777" w:rsidR="002F7C23" w:rsidRDefault="006C05B4" w:rsidP="002F7C23">
      <w:pPr>
        <w:autoSpaceDE w:val="0"/>
        <w:autoSpaceDN w:val="0"/>
        <w:adjustRightInd w:val="0"/>
        <w:spacing w:line="271" w:lineRule="auto"/>
        <w:ind w:left="284"/>
        <w:rPr>
          <w:color w:val="000000"/>
          <w:szCs w:val="19"/>
        </w:rPr>
      </w:pPr>
      <w:r w:rsidRPr="006C05B4">
        <w:rPr>
          <w:b/>
          <w:bCs/>
          <w:color w:val="000000"/>
          <w:szCs w:val="19"/>
        </w:rPr>
        <w:t>Bloque 4</w:t>
      </w:r>
      <w:r w:rsidR="002F7C23">
        <w:rPr>
          <w:b/>
          <w:bCs/>
          <w:color w:val="000000"/>
          <w:szCs w:val="19"/>
        </w:rPr>
        <w:t xml:space="preserve">. </w:t>
      </w:r>
      <w:r w:rsidRPr="006C05B4">
        <w:rPr>
          <w:b/>
          <w:bCs/>
          <w:color w:val="000000"/>
          <w:szCs w:val="19"/>
        </w:rPr>
        <w:t>Educación literaria</w:t>
      </w:r>
    </w:p>
    <w:p w14:paraId="14B34180" w14:textId="053D39C0" w:rsidR="006C05B4" w:rsidRPr="006C05B4" w:rsidRDefault="002F7C23" w:rsidP="002F7C23">
      <w:pPr>
        <w:autoSpaceDE w:val="0"/>
        <w:autoSpaceDN w:val="0"/>
        <w:adjustRightInd w:val="0"/>
        <w:spacing w:line="271" w:lineRule="auto"/>
        <w:ind w:left="284"/>
        <w:rPr>
          <w:color w:val="000000"/>
          <w:szCs w:val="19"/>
        </w:rPr>
      </w:pPr>
      <w:r>
        <w:rPr>
          <w:color w:val="000000"/>
          <w:szCs w:val="19"/>
        </w:rPr>
        <w:t>S</w:t>
      </w:r>
      <w:r w:rsidR="006C05B4" w:rsidRPr="006C05B4">
        <w:rPr>
          <w:color w:val="000000"/>
          <w:szCs w:val="19"/>
        </w:rPr>
        <w:t>e quiere hacer de los alumnos</w:t>
      </w:r>
      <w:r>
        <w:rPr>
          <w:color w:val="000000"/>
          <w:szCs w:val="19"/>
        </w:rPr>
        <w:t xml:space="preserve"> y las alumnas</w:t>
      </w:r>
      <w:r w:rsidR="006C05B4" w:rsidRPr="006C05B4">
        <w:rPr>
          <w:color w:val="000000"/>
          <w:szCs w:val="19"/>
        </w:rPr>
        <w:t xml:space="preserve"> lectores cultos y competentes, así como seres sensibles y críticos que valoren la literatura como fuente de creación y tolerancia. Ello implica que el alumno sea sujeto activo en su proceso de formación lectora, para asegurar la progresión del mismo a lo largo de toda la vida, sin limitarse a los años de estudio académico. Por lo que respecta a la distribución de contenidos, se reparten a lo largo de los cursos y las etapas de la siguiente manera: en primero y segundo de Educación Secundaria Obligatoria se parte de un acercamiento a los géneros literarios; en tercer y cuarto curso se continúa con un</w:t>
      </w:r>
      <w:r w:rsidR="006C05B4" w:rsidRPr="006C05B4">
        <w:rPr>
          <w:b/>
          <w:bCs/>
          <w:color w:val="891536"/>
          <w:szCs w:val="19"/>
        </w:rPr>
        <w:t xml:space="preserve"> </w:t>
      </w:r>
      <w:r w:rsidR="006C05B4" w:rsidRPr="006C05B4">
        <w:rPr>
          <w:color w:val="000000"/>
          <w:szCs w:val="19"/>
        </w:rPr>
        <w:t xml:space="preserve">planteamiento cronológico, basado en el conocimiento y comprensión de fragmentos de las obras más representativas desde la Edad Media hasta el siglo </w:t>
      </w:r>
      <w:r w:rsidR="006C05B4" w:rsidRPr="00EC0EFF">
        <w:rPr>
          <w:smallCaps/>
          <w:color w:val="000000"/>
          <w:szCs w:val="19"/>
        </w:rPr>
        <w:t>xx</w:t>
      </w:r>
      <w:r w:rsidR="006C05B4" w:rsidRPr="006C05B4">
        <w:rPr>
          <w:color w:val="000000"/>
          <w:szCs w:val="19"/>
        </w:rPr>
        <w:t>.</w:t>
      </w:r>
    </w:p>
    <w:p w14:paraId="3BE484F8" w14:textId="77777777" w:rsidR="006C05B4" w:rsidRPr="006C05B4" w:rsidRDefault="006C05B4" w:rsidP="002F7C23">
      <w:pPr>
        <w:autoSpaceDE w:val="0"/>
        <w:autoSpaceDN w:val="0"/>
        <w:adjustRightInd w:val="0"/>
        <w:spacing w:after="360" w:line="271" w:lineRule="auto"/>
        <w:ind w:left="284"/>
        <w:rPr>
          <w:color w:val="000000"/>
          <w:szCs w:val="19"/>
        </w:rPr>
      </w:pPr>
      <w:r w:rsidRPr="006C05B4">
        <w:rPr>
          <w:color w:val="000000"/>
          <w:szCs w:val="19"/>
        </w:rPr>
        <w:t>Esta materia plantea el objetivo último de crear ciudadanos conscientes e interesados en el desarrollo y la mejora de su competencia comunicativa, capaces de interactuar satisfactoriamente en todos los ámbitos que forman y van a formar parte de su vida. Esto exige una reflexión sobre los mecanismos de usos orales y escritos de su propia lengua, la capacidad para interpretar y valorar el mundo y de formar sus propias opiniones a través de la lectura crítica de las obras literarias más importantes de todos los tiempos.</w:t>
      </w:r>
    </w:p>
    <w:p w14:paraId="0A4E4CFE" w14:textId="77777777" w:rsidR="00BF6193" w:rsidRDefault="00BF6193">
      <w:pPr>
        <w:spacing w:after="0" w:line="240" w:lineRule="auto"/>
        <w:ind w:left="0"/>
        <w:jc w:val="left"/>
        <w:rPr>
          <w:rFonts w:eastAsia="SimSun"/>
          <w:b/>
          <w:bCs/>
          <w:kern w:val="3"/>
          <w:sz w:val="24"/>
          <w:lang w:eastAsia="zh-CN" w:bidi="hi-IN"/>
        </w:rPr>
      </w:pPr>
      <w:r>
        <w:rPr>
          <w:b/>
          <w:bCs/>
        </w:rPr>
        <w:br w:type="page"/>
      </w:r>
    </w:p>
    <w:p w14:paraId="76123E11" w14:textId="4E0682A2" w:rsidR="00BF6193" w:rsidRPr="0015147B" w:rsidRDefault="00BF6193" w:rsidP="00BF6193">
      <w:pPr>
        <w:pStyle w:val="Standard"/>
        <w:shd w:val="clear" w:color="auto" w:fill="FFFFFF" w:themeFill="background1"/>
        <w:spacing w:after="240"/>
        <w:rPr>
          <w:rFonts w:ascii="Arial" w:hAnsi="Arial"/>
          <w:b/>
          <w:bCs/>
          <w:szCs w:val="20"/>
        </w:rPr>
      </w:pPr>
      <w:r>
        <w:rPr>
          <w:rFonts w:ascii="Arial" w:hAnsi="Arial"/>
          <w:b/>
          <w:szCs w:val="20"/>
        </w:rPr>
        <w:lastRenderedPageBreak/>
        <w:t>7</w:t>
      </w:r>
      <w:r w:rsidRPr="0015147B">
        <w:rPr>
          <w:rFonts w:ascii="Arial" w:hAnsi="Arial"/>
          <w:b/>
          <w:szCs w:val="20"/>
        </w:rPr>
        <w:t>.</w:t>
      </w:r>
      <w:r w:rsidRPr="0015147B">
        <w:rPr>
          <w:rFonts w:ascii="Arial" w:hAnsi="Arial"/>
          <w:szCs w:val="20"/>
        </w:rPr>
        <w:t xml:space="preserve"> </w:t>
      </w:r>
      <w:r>
        <w:rPr>
          <w:rFonts w:ascii="Arial" w:hAnsi="Arial"/>
          <w:b/>
          <w:bCs/>
          <w:szCs w:val="20"/>
        </w:rPr>
        <w:t>Principios y orientaciones</w:t>
      </w:r>
      <w:r w:rsidRPr="0015147B">
        <w:rPr>
          <w:rFonts w:ascii="Arial" w:hAnsi="Arial"/>
          <w:b/>
          <w:bCs/>
          <w:szCs w:val="20"/>
        </w:rPr>
        <w:t xml:space="preserve"> metodológicas</w:t>
      </w:r>
    </w:p>
    <w:p w14:paraId="6ACE6E3F" w14:textId="77777777" w:rsidR="00BF6193" w:rsidRDefault="00BF6193" w:rsidP="00BF6193">
      <w:pPr>
        <w:ind w:left="284"/>
      </w:pPr>
      <w:r>
        <w:t xml:space="preserve">Según lo dispuesto en el artículo 16 del  </w:t>
      </w:r>
      <w:r w:rsidRPr="00036158">
        <w:t>Decreto 220/2015, de 2 de septiembre de 2015</w:t>
      </w:r>
      <w:r>
        <w:t xml:space="preserve"> y de acuerdo con las competencias atribuidas en el artículo 6 bis 2.c).3.º de la Ley Orgánica 2/2006, de 3 de mayo, y las orientaciones para facilitar el desarrollo de estrategias metodológicas recogidas en el anexo II de la Orden ECD/65/2015, de 21 de enero, se realizan las siguientes recomendaciones de metodología didáctica:</w:t>
      </w:r>
    </w:p>
    <w:p w14:paraId="0C684839" w14:textId="77777777" w:rsidR="00BF6193" w:rsidRDefault="00BF6193" w:rsidP="00BF6193">
      <w:pPr>
        <w:ind w:left="546" w:hanging="262"/>
      </w:pPr>
      <w:r w:rsidRPr="00BF6193">
        <w:rPr>
          <w:b/>
        </w:rPr>
        <w:t>a)</w:t>
      </w:r>
      <w:r>
        <w:t xml:space="preserve"> Se diseñarán actividades de aprendizaje integradas que permitan a los alumnos avanzar hacia los resultados de aprendizaje de más de una competencia al mismo tiempo.</w:t>
      </w:r>
    </w:p>
    <w:p w14:paraId="17A76463" w14:textId="77777777" w:rsidR="00BF6193" w:rsidRDefault="00BF6193" w:rsidP="00BF6193">
      <w:pPr>
        <w:ind w:left="546" w:hanging="262"/>
      </w:pPr>
      <w:r w:rsidRPr="00BF6193">
        <w:rPr>
          <w:b/>
        </w:rPr>
        <w:t>b)</w:t>
      </w:r>
      <w:r>
        <w:t xml:space="preserve"> Se secuenciará la enseñanza de tal modo que se parta de aprendizajes más simples para avanzar gradualmente hacia otros más complejos.</w:t>
      </w:r>
    </w:p>
    <w:p w14:paraId="0BC2EDDA" w14:textId="77777777" w:rsidR="00BF6193" w:rsidRDefault="00BF6193" w:rsidP="00BF6193">
      <w:pPr>
        <w:ind w:left="546" w:hanging="262"/>
      </w:pPr>
      <w:r w:rsidRPr="00BF6193">
        <w:rPr>
          <w:b/>
        </w:rPr>
        <w:t>c)</w:t>
      </w:r>
      <w:r>
        <w:t xml:space="preserve"> Se potenciarán metodologías activas y contextualizadas que faciliten la participación e implicación del alumnado y la adquisición y uso de conocimientos en situaciones reales.</w:t>
      </w:r>
    </w:p>
    <w:p w14:paraId="502B8D66" w14:textId="77777777" w:rsidR="00BF6193" w:rsidRDefault="00BF6193" w:rsidP="00BF6193">
      <w:pPr>
        <w:ind w:left="546" w:hanging="262"/>
      </w:pPr>
      <w:r w:rsidRPr="00BF6193">
        <w:rPr>
          <w:b/>
        </w:rPr>
        <w:t>d)</w:t>
      </w:r>
      <w:r>
        <w:t xml:space="preserve"> La acción docente incluirá las estrategias interactivas que permitan compartir y construir el conocimiento y dinamizar las sesiones de clase mediante el intercambio verbal y colectivo de ideas.</w:t>
      </w:r>
    </w:p>
    <w:p w14:paraId="31DC6DA7" w14:textId="2E922ED7" w:rsidR="00BF6193" w:rsidRDefault="00BF6193" w:rsidP="00BF6193">
      <w:pPr>
        <w:ind w:left="546" w:hanging="262"/>
      </w:pPr>
      <w:r w:rsidRPr="00BF6193">
        <w:rPr>
          <w:b/>
        </w:rPr>
        <w:t>e)</w:t>
      </w:r>
      <w:r>
        <w:t xml:space="preserve"> Se fomentará la reflexión e investigación, así como la realización de tareas que supongan un reto y desafío intelectual para </w:t>
      </w:r>
      <w:r w:rsidR="00EC0EFF">
        <w:t>el alumnado</w:t>
      </w:r>
      <w:r>
        <w:t>.</w:t>
      </w:r>
    </w:p>
    <w:p w14:paraId="70677336" w14:textId="7BB3468E" w:rsidR="00BF6193" w:rsidRDefault="00BF6193" w:rsidP="00BF6193">
      <w:pPr>
        <w:ind w:left="546" w:hanging="262"/>
      </w:pPr>
      <w:r w:rsidRPr="00BF6193">
        <w:rPr>
          <w:b/>
        </w:rPr>
        <w:t>f)</w:t>
      </w:r>
      <w:r>
        <w:t xml:space="preserve"> Los métodos docentes deberán favorecer en </w:t>
      </w:r>
      <w:r w:rsidR="00EC0EFF">
        <w:t>el alumnado</w:t>
      </w:r>
      <w:r>
        <w:t xml:space="preserve"> la motivación, la curiosidad y la necesidad por adquirir conocimientos, destrezas, actitudes y valores.</w:t>
      </w:r>
    </w:p>
    <w:p w14:paraId="4BBBCCC3" w14:textId="77777777" w:rsidR="00BF6193" w:rsidRDefault="00BF6193" w:rsidP="00BF6193">
      <w:pPr>
        <w:ind w:left="546" w:hanging="262"/>
      </w:pPr>
      <w:r w:rsidRPr="00BF6193">
        <w:rPr>
          <w:b/>
        </w:rPr>
        <w:t>g)</w:t>
      </w:r>
      <w:r>
        <w:t xml:space="preserve"> Se podrán planificar estrategias, procedimientos y acciones que permitan el aprendizaje por proyectos, la experimentación, los centros de interés, el estudio de casos o el aprendizaje basado en problemas y que supongan el uso significativo de la lectura, escritura, TIC y la expresión oral mediante debates o presentaciones orales.</w:t>
      </w:r>
    </w:p>
    <w:p w14:paraId="7EAB2F20" w14:textId="77777777" w:rsidR="00BF6193" w:rsidRDefault="00BF6193" w:rsidP="00BF6193">
      <w:pPr>
        <w:ind w:left="546" w:hanging="262"/>
      </w:pPr>
      <w:r w:rsidRPr="00BF6193">
        <w:rPr>
          <w:b/>
        </w:rPr>
        <w:t>h)</w:t>
      </w:r>
      <w:r>
        <w:t xml:space="preserve"> Se arbitrarán estrategias metodológicas que tengan en cuenta los diferentes ritmos de aprendizaje, favorezcan la capacidad de aprender por sí mismos y promuevan el trabajo en equipo.</w:t>
      </w:r>
    </w:p>
    <w:p w14:paraId="083BDA1C" w14:textId="436A832E" w:rsidR="00BF6193" w:rsidRDefault="00BF6193" w:rsidP="00BF6193">
      <w:pPr>
        <w:ind w:left="546" w:hanging="262"/>
      </w:pPr>
      <w:r w:rsidRPr="00BF6193">
        <w:rPr>
          <w:b/>
        </w:rPr>
        <w:t>i)</w:t>
      </w:r>
      <w:r>
        <w:t xml:space="preserve"> Asimismo, podrán realizarse agrupamientos flexibles en función de la tarea y de las características individuales de </w:t>
      </w:r>
      <w:r w:rsidR="00EC0EFF">
        <w:rPr>
          <w:color w:val="000000"/>
          <w:szCs w:val="19"/>
        </w:rPr>
        <w:t>los alumnos y las alumnas</w:t>
      </w:r>
      <w:r w:rsidR="00EC0EFF" w:rsidRPr="006C05B4">
        <w:rPr>
          <w:color w:val="000000"/>
          <w:szCs w:val="19"/>
        </w:rPr>
        <w:t xml:space="preserve"> </w:t>
      </w:r>
      <w:r>
        <w:t>con objeto de realizar tareas puntuales de enriquecimiento o refuerzo.</w:t>
      </w:r>
    </w:p>
    <w:p w14:paraId="7B2B24D5" w14:textId="0EA5AFE7" w:rsidR="00BF6193" w:rsidRDefault="00BF6193" w:rsidP="00BF6193">
      <w:pPr>
        <w:ind w:left="546" w:hanging="262"/>
      </w:pPr>
      <w:r w:rsidRPr="00BF6193">
        <w:rPr>
          <w:b/>
        </w:rPr>
        <w:t>j)</w:t>
      </w:r>
      <w:r>
        <w:t xml:space="preserve"> El espacio deberá organizarse en condiciones básicas de accesibilidad y no discriminación necesarias para garantizar la partici</w:t>
      </w:r>
      <w:r w:rsidR="00EC0EFF">
        <w:t xml:space="preserve">pación de todo el alumnado </w:t>
      </w:r>
      <w:r>
        <w:t>en las actividades del aula y del centro.</w:t>
      </w:r>
    </w:p>
    <w:p w14:paraId="4130F637" w14:textId="77777777" w:rsidR="00BF6193" w:rsidRDefault="00BF6193" w:rsidP="00BF6193">
      <w:pPr>
        <w:ind w:left="546" w:hanging="262"/>
      </w:pPr>
      <w:r w:rsidRPr="00BF6193">
        <w:rPr>
          <w:b/>
        </w:rPr>
        <w:t>k)</w:t>
      </w:r>
      <w:r>
        <w:t xml:space="preserve"> Se procurará seleccionar materiales y recursos didácticos diversos, variados, interactivos y accesibles, tanto en lo que se refiere al contenido, como al soporte.</w:t>
      </w:r>
    </w:p>
    <w:p w14:paraId="0E6278F8" w14:textId="7117531F" w:rsidR="00BF6193" w:rsidRDefault="00BF6193" w:rsidP="00BF6193">
      <w:pPr>
        <w:ind w:left="546" w:hanging="262"/>
      </w:pPr>
      <w:r w:rsidRPr="00BF6193">
        <w:rPr>
          <w:b/>
        </w:rPr>
        <w:t>l)</w:t>
      </w:r>
      <w:r>
        <w:t xml:space="preserve"> Se recomienda el uso del portfolio como herramienta de evaluación continua, así como para potenciar la autonomía y el pensamiento crítico en </w:t>
      </w:r>
      <w:r w:rsidR="00EC0EFF">
        <w:rPr>
          <w:color w:val="000000"/>
          <w:szCs w:val="19"/>
        </w:rPr>
        <w:t>los alumnos y las alumnas</w:t>
      </w:r>
      <w:r>
        <w:t>.</w:t>
      </w:r>
    </w:p>
    <w:p w14:paraId="72C78587" w14:textId="18E41BE5" w:rsidR="00BF6193" w:rsidRDefault="00BF6193" w:rsidP="00BF6193">
      <w:pPr>
        <w:spacing w:after="240"/>
        <w:ind w:left="284"/>
      </w:pPr>
      <w:r>
        <w:t xml:space="preserve">Además de los principios y orientaciones metodológicas previstos </w:t>
      </w:r>
      <w:r w:rsidRPr="00036158">
        <w:rPr>
          <w:color w:val="000000" w:themeColor="text1"/>
        </w:rPr>
        <w:t xml:space="preserve">en el Decreto 220/2015, de 2 de septiembre de 2015, </w:t>
      </w:r>
      <w:r>
        <w:t>la acción docente en la materia de Lengua castellana y Literatura tendrá en especial consideración las siguientes recomendaciones.</w:t>
      </w:r>
    </w:p>
    <w:p w14:paraId="020ED924" w14:textId="35DF3F64" w:rsidR="00BF6193" w:rsidRPr="00BF6193" w:rsidRDefault="00BF6193" w:rsidP="00691729">
      <w:pPr>
        <w:ind w:left="284"/>
        <w:rPr>
          <w:b/>
          <w:sz w:val="22"/>
        </w:rPr>
      </w:pPr>
      <w:r w:rsidRPr="00BF6193">
        <w:rPr>
          <w:b/>
          <w:sz w:val="22"/>
        </w:rPr>
        <w:t>Orientaciones metodológicas</w:t>
      </w:r>
    </w:p>
    <w:p w14:paraId="661ABC2A" w14:textId="356AA0DA" w:rsidR="00BF6193" w:rsidRPr="00BF6193" w:rsidRDefault="00BF6193" w:rsidP="00BF6193">
      <w:pPr>
        <w:autoSpaceDE w:val="0"/>
        <w:autoSpaceDN w:val="0"/>
        <w:adjustRightInd w:val="0"/>
        <w:spacing w:line="271" w:lineRule="auto"/>
        <w:ind w:left="284"/>
        <w:rPr>
          <w:color w:val="000000"/>
          <w:spacing w:val="-4"/>
          <w:szCs w:val="19"/>
        </w:rPr>
      </w:pPr>
      <w:r w:rsidRPr="00BF6193">
        <w:rPr>
          <w:color w:val="000000"/>
          <w:spacing w:val="-4"/>
          <w:szCs w:val="19"/>
        </w:rPr>
        <w:t xml:space="preserve">Para que el aprendizaje se produzca es indispensable el papel activo y protagonista </w:t>
      </w:r>
      <w:r w:rsidR="00EC0EFF">
        <w:rPr>
          <w:color w:val="000000"/>
          <w:spacing w:val="-4"/>
          <w:szCs w:val="19"/>
        </w:rPr>
        <w:t xml:space="preserve">de </w:t>
      </w:r>
      <w:r w:rsidR="00EC0EFF">
        <w:rPr>
          <w:color w:val="000000"/>
          <w:szCs w:val="19"/>
        </w:rPr>
        <w:t>los alumnos y las alumnas</w:t>
      </w:r>
      <w:r w:rsidRPr="00BF6193">
        <w:rPr>
          <w:color w:val="000000"/>
          <w:spacing w:val="-4"/>
          <w:szCs w:val="19"/>
        </w:rPr>
        <w:t>, dado que regular el propio aprendizaje es un factor clave que comporta saber qué estrategias se han de utilizar en cada situación, aplicarlas, controlar el proceso, evaluarlo para detectar posibles fallos y ser capaces de transferirlo todo a nuevas situaciones. Ello implica una redefinición del rol del profesor, que pasa a ser un generador de curiosidad y una guía para el alumno.</w:t>
      </w:r>
    </w:p>
    <w:p w14:paraId="2AB17F09" w14:textId="77777777" w:rsidR="00BF6193" w:rsidRPr="00BF6193" w:rsidRDefault="00BF6193" w:rsidP="00BF6193">
      <w:pPr>
        <w:autoSpaceDE w:val="0"/>
        <w:autoSpaceDN w:val="0"/>
        <w:adjustRightInd w:val="0"/>
        <w:spacing w:line="271" w:lineRule="auto"/>
        <w:ind w:left="284"/>
        <w:rPr>
          <w:color w:val="000000"/>
          <w:spacing w:val="-4"/>
          <w:szCs w:val="19"/>
        </w:rPr>
      </w:pPr>
      <w:r w:rsidRPr="00BF6193">
        <w:rPr>
          <w:color w:val="000000"/>
          <w:spacing w:val="-4"/>
          <w:szCs w:val="19"/>
        </w:rPr>
        <w:t xml:space="preserve">Enseñar por competencias supone propiciar situaciones de aprendizaje, de comunicación/uso de la lengua que satisfagan los siguientes criterios: </w:t>
      </w:r>
    </w:p>
    <w:p w14:paraId="766345B2" w14:textId="71B53715"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rPr>
          <w:rFonts w:ascii="Arial" w:hAnsi="Arial" w:cs="Arial"/>
          <w:color w:val="000000"/>
          <w:spacing w:val="-4"/>
          <w:sz w:val="19"/>
          <w:szCs w:val="19"/>
        </w:rPr>
      </w:pPr>
      <w:r w:rsidRPr="00691729">
        <w:rPr>
          <w:rFonts w:ascii="Arial" w:hAnsi="Arial" w:cs="Arial"/>
          <w:color w:val="000000"/>
          <w:spacing w:val="-4"/>
          <w:sz w:val="19"/>
          <w:szCs w:val="19"/>
        </w:rPr>
        <w:t>Su finalidad debe ser la comunicación.</w:t>
      </w:r>
    </w:p>
    <w:p w14:paraId="5975BE2A" w14:textId="4BC6CD6B"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rPr>
          <w:rFonts w:ascii="Arial" w:hAnsi="Arial" w:cs="Arial"/>
          <w:color w:val="000000"/>
          <w:spacing w:val="-4"/>
          <w:sz w:val="19"/>
          <w:szCs w:val="19"/>
        </w:rPr>
      </w:pPr>
      <w:r w:rsidRPr="00691729">
        <w:rPr>
          <w:rFonts w:ascii="Arial" w:hAnsi="Arial" w:cs="Arial"/>
          <w:color w:val="000000"/>
          <w:spacing w:val="-4"/>
          <w:sz w:val="19"/>
          <w:szCs w:val="19"/>
        </w:rPr>
        <w:t>Ser coherentes y estar interrelacionadas.</w:t>
      </w:r>
    </w:p>
    <w:p w14:paraId="150D3EE1" w14:textId="5B90D1AB"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Ser realistas, estar contextualizadas, partiendo de hechos cercanos a la vida real del alumnado y socialmente relevantes, deben ser representativas de todos los ámbitos de actuación de la persona: privado, social, académico y profesional. Por ello se recomienda el trabajo por proyectos.</w:t>
      </w:r>
    </w:p>
    <w:p w14:paraId="38320D9D" w14:textId="4F2FAC11"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Plantear un reto cognitivo, mediante una situación-problema a resolver, partiendo siempre de los conocimientos previos del alumno</w:t>
      </w:r>
      <w:r w:rsidR="00691729">
        <w:rPr>
          <w:rFonts w:ascii="Arial" w:hAnsi="Arial" w:cs="Arial"/>
          <w:color w:val="000000"/>
          <w:spacing w:val="-4"/>
          <w:sz w:val="19"/>
          <w:szCs w:val="19"/>
        </w:rPr>
        <w:t xml:space="preserve"> o la alumna.</w:t>
      </w:r>
    </w:p>
    <w:p w14:paraId="73410BA3" w14:textId="3D8011B7"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lastRenderedPageBreak/>
        <w:t>Ser significativas, el alumn</w:t>
      </w:r>
      <w:r w:rsidR="00691729" w:rsidRPr="00691729">
        <w:rPr>
          <w:rFonts w:ascii="Arial" w:hAnsi="Arial" w:cs="Arial"/>
          <w:color w:val="000000"/>
          <w:spacing w:val="-4"/>
          <w:sz w:val="19"/>
          <w:szCs w:val="19"/>
        </w:rPr>
        <w:t>ado</w:t>
      </w:r>
      <w:r w:rsidRPr="00691729">
        <w:rPr>
          <w:rFonts w:ascii="Arial" w:hAnsi="Arial" w:cs="Arial"/>
          <w:color w:val="000000"/>
          <w:spacing w:val="-4"/>
          <w:sz w:val="19"/>
          <w:szCs w:val="19"/>
        </w:rPr>
        <w:t xml:space="preserve"> debe encontrar sentido a lo que hace e implicar un claro objetivo a corto plazo.</w:t>
      </w:r>
    </w:p>
    <w:p w14:paraId="2168509F" w14:textId="753479C3"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Implicar la movilización de múltiples recursos paralelos: no verbales, lingüísticos, pragmáticos y sociolingüísticos; junto a otros de naturaleza más transversal, como la capacidad de aprender a aprender, a utilizar las TIC, etcétera.</w:t>
      </w:r>
    </w:p>
    <w:p w14:paraId="39E9A686" w14:textId="57F7D3C3"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Contener actividades en las que la participación del alumn</w:t>
      </w:r>
      <w:r w:rsidR="00691729" w:rsidRPr="00691729">
        <w:rPr>
          <w:rFonts w:ascii="Arial" w:hAnsi="Arial" w:cs="Arial"/>
          <w:color w:val="000000"/>
          <w:spacing w:val="-4"/>
          <w:sz w:val="19"/>
          <w:szCs w:val="19"/>
        </w:rPr>
        <w:t>ado</w:t>
      </w:r>
      <w:r w:rsidRPr="00691729">
        <w:rPr>
          <w:rFonts w:ascii="Arial" w:hAnsi="Arial" w:cs="Arial"/>
          <w:color w:val="000000"/>
          <w:spacing w:val="-4"/>
          <w:sz w:val="19"/>
          <w:szCs w:val="19"/>
        </w:rPr>
        <w:t xml:space="preserve"> constituya el eje vertebrador.</w:t>
      </w:r>
    </w:p>
    <w:p w14:paraId="53A63673" w14:textId="72E8D892"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Implicar un retorno metacognitivo, a partir del cual el alumno</w:t>
      </w:r>
      <w:r w:rsidR="00691729">
        <w:rPr>
          <w:rFonts w:ascii="Arial" w:hAnsi="Arial" w:cs="Arial"/>
          <w:color w:val="000000"/>
          <w:spacing w:val="-4"/>
          <w:sz w:val="19"/>
          <w:szCs w:val="19"/>
        </w:rPr>
        <w:t xml:space="preserve"> o la alumna</w:t>
      </w:r>
      <w:r w:rsidRPr="00691729">
        <w:rPr>
          <w:rFonts w:ascii="Arial" w:hAnsi="Arial" w:cs="Arial"/>
          <w:color w:val="000000"/>
          <w:spacing w:val="-4"/>
          <w:sz w:val="19"/>
          <w:szCs w:val="19"/>
        </w:rPr>
        <w:t xml:space="preserve"> se conciencie de lo que ha aprendido y de la posibilidad de transferirlo posteriormente a futuras actuaciones, y metalingüístico.</w:t>
      </w:r>
    </w:p>
    <w:p w14:paraId="2A83B677" w14:textId="2FB8DFE4"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Contemplar el aprendizaje entre iguales, donde la coevaluación desempeña una función esencial.</w:t>
      </w:r>
    </w:p>
    <w:p w14:paraId="19FBC129" w14:textId="6271F083"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Considerar la autoevaluación en tanto que factor clave para regular el propio proceso de aprendizaje.</w:t>
      </w:r>
    </w:p>
    <w:p w14:paraId="6A2DF1C5" w14:textId="2411C72E"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 xml:space="preserve">Fomentar niveles organizativos variados. La complejidad inherente a la propia competencia comunicativa requiere crear diversas agrupaciones de </w:t>
      </w:r>
      <w:r w:rsidR="00691729">
        <w:rPr>
          <w:rFonts w:ascii="Arial" w:hAnsi="Arial" w:cs="Arial"/>
          <w:color w:val="000000"/>
          <w:spacing w:val="-4"/>
          <w:sz w:val="19"/>
          <w:szCs w:val="19"/>
        </w:rPr>
        <w:t xml:space="preserve">estudiantes, </w:t>
      </w:r>
      <w:r w:rsidRPr="00691729">
        <w:rPr>
          <w:rFonts w:ascii="Arial" w:hAnsi="Arial" w:cs="Arial"/>
          <w:color w:val="000000"/>
          <w:spacing w:val="-4"/>
          <w:sz w:val="19"/>
          <w:szCs w:val="19"/>
        </w:rPr>
        <w:t>tanto para propiciar intercambios comunicativos como para alcanzar niveles de comprensión más profundos al exigir que cada uno de los componentes del grupo, además de tener que construir su propia visión o concepción, debe contrastando e integrándola con las demás perspectivas construidas por el resto de miembros.</w:t>
      </w:r>
    </w:p>
    <w:p w14:paraId="7FA11563" w14:textId="459D00EC"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En el aula se deben suceder los debates, las presentaciones/exposiciones, los coloquios, las entrevistas, las audiciones de textos orales, etc. y todas aquellas prácticas que refuercen las destrezas subyacentes a la oralidad.</w:t>
      </w:r>
    </w:p>
    <w:p w14:paraId="61BE7CB6" w14:textId="33392B49"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Es más que conveniente participar con el alumnado en algún programa de radio o televisión locales, dado que así percibirá la funcionalidad e importancia en su construcción como sujeto social de las prácticas pedagógicas desarrolladas en el aula.</w:t>
      </w:r>
    </w:p>
    <w:p w14:paraId="63C334CC" w14:textId="5912EE6D"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Se recomienda el uso del portfolio como herramienta, dado que potencia la autonomía e implicación del alumno</w:t>
      </w:r>
      <w:r w:rsidR="00691729">
        <w:rPr>
          <w:rFonts w:ascii="Arial" w:hAnsi="Arial" w:cs="Arial"/>
          <w:color w:val="000000"/>
          <w:spacing w:val="-4"/>
          <w:sz w:val="19"/>
          <w:szCs w:val="19"/>
        </w:rPr>
        <w:t xml:space="preserve"> o la alumna</w:t>
      </w:r>
      <w:r w:rsidRPr="00691729">
        <w:rPr>
          <w:rFonts w:ascii="Arial" w:hAnsi="Arial" w:cs="Arial"/>
          <w:color w:val="000000"/>
          <w:spacing w:val="-4"/>
          <w:sz w:val="19"/>
          <w:szCs w:val="19"/>
        </w:rPr>
        <w:t>, al tiempo que desarrolla su pensamiento crítico y reflexivo al ver cómo evolucionan sus producciones.</w:t>
      </w:r>
    </w:p>
    <w:p w14:paraId="52CD586A" w14:textId="7C59E038"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Para asegurar la comprensión de textos escritos de variada tipología se ha de enfrentar al alumnado con textos variados, diversas fuentes de consulta, en vez de limitarse al libro de texto. Ello implica la puesta en marcha de estrategias de lectura profundas, cuya complejidad cognitiva estriba en la necesidad de contrastar, complementar y valorar la potencialidad de cada uno de los textos. La finalidad perseguida es que el alumno extraiga conclusiones y emita juicios críticos.</w:t>
      </w:r>
    </w:p>
    <w:p w14:paraId="2AC5C056" w14:textId="1EFBC838" w:rsidR="00BF6193" w:rsidRPr="00691729" w:rsidRDefault="00BF6193" w:rsidP="00691729">
      <w:pPr>
        <w:pStyle w:val="ListParagraph"/>
        <w:numPr>
          <w:ilvl w:val="0"/>
          <w:numId w:val="30"/>
        </w:numPr>
        <w:autoSpaceDE w:val="0"/>
        <w:autoSpaceDN w:val="0"/>
        <w:adjustRightInd w:val="0"/>
        <w:spacing w:after="120" w:line="271" w:lineRule="auto"/>
        <w:ind w:left="568" w:hanging="284"/>
        <w:contextualSpacing w:val="0"/>
        <w:jc w:val="both"/>
        <w:rPr>
          <w:rFonts w:ascii="Arial" w:hAnsi="Arial" w:cs="Arial"/>
          <w:color w:val="000000"/>
          <w:spacing w:val="-4"/>
          <w:sz w:val="19"/>
          <w:szCs w:val="19"/>
        </w:rPr>
      </w:pPr>
      <w:r w:rsidRPr="00691729">
        <w:rPr>
          <w:rFonts w:ascii="Arial" w:hAnsi="Arial" w:cs="Arial"/>
          <w:color w:val="000000"/>
          <w:spacing w:val="-4"/>
          <w:sz w:val="19"/>
          <w:szCs w:val="19"/>
        </w:rPr>
        <w:t>La inclusión de las Tecnologías de la Información y Comunicación (TIC en adelante) como instrumento metodológico supone favorecer el sentido crítico, el pensamiento hipotético y deductivo, las facultades de observación y de investigación, la imaginación, la capacidad de memorizar y clasificar, la lectura y el análisis de textos e imágenes, la representación de las redes, desafíos y estrategias de comunicación. Las TIC se asocian a métodos pedagógicos activos, puesto que favorecen la exploración, la simulación, la investigación, el debate, la construcción de estrategias, etc. Se trata de presentar situaciones comunicativas en las que la lengua oral, la escrita, el lenguaje audiovisual y la gramática no se traten de forma aislada. Se deben crear situaciones de uso y analizar de qué manera se interrelacionan las capacidades expresivas y productivas.</w:t>
      </w:r>
    </w:p>
    <w:p w14:paraId="7F70774F" w14:textId="77777777" w:rsidR="00BF6193" w:rsidRPr="00BF6193" w:rsidRDefault="00BF6193" w:rsidP="00691729">
      <w:pPr>
        <w:spacing w:line="271" w:lineRule="auto"/>
        <w:ind w:left="284"/>
        <w:rPr>
          <w:b/>
          <w:bCs/>
          <w:color w:val="000000"/>
          <w:spacing w:val="-4"/>
          <w:szCs w:val="19"/>
        </w:rPr>
      </w:pPr>
      <w:r w:rsidRPr="00BF6193">
        <w:rPr>
          <w:b/>
          <w:bCs/>
          <w:color w:val="000000"/>
          <w:spacing w:val="-4"/>
          <w:szCs w:val="19"/>
        </w:rPr>
        <w:br w:type="page"/>
      </w:r>
    </w:p>
    <w:p w14:paraId="445029F4" w14:textId="7C2304EA" w:rsidR="00691729" w:rsidRDefault="00691729" w:rsidP="00691729">
      <w:pPr>
        <w:pStyle w:val="Standard"/>
        <w:spacing w:after="240"/>
        <w:rPr>
          <w:rFonts w:ascii="Arial" w:hAnsi="Arial"/>
          <w:b/>
          <w:bCs/>
          <w:szCs w:val="22"/>
        </w:rPr>
      </w:pPr>
      <w:r>
        <w:rPr>
          <w:rFonts w:ascii="Arial" w:hAnsi="Arial"/>
          <w:b/>
          <w:bCs/>
          <w:szCs w:val="22"/>
        </w:rPr>
        <w:lastRenderedPageBreak/>
        <w:t>8</w:t>
      </w:r>
      <w:r w:rsidRPr="001158C6">
        <w:rPr>
          <w:rFonts w:ascii="Arial" w:hAnsi="Arial"/>
          <w:b/>
          <w:bCs/>
          <w:szCs w:val="22"/>
        </w:rPr>
        <w:t xml:space="preserve">. </w:t>
      </w:r>
      <w:r>
        <w:rPr>
          <w:rFonts w:ascii="Arial" w:hAnsi="Arial"/>
          <w:b/>
          <w:bCs/>
          <w:szCs w:val="22"/>
        </w:rPr>
        <w:t xml:space="preserve"> Contenidos, criterios de evaluación y estándares de aprendizaje evaluables de 1. º ESO</w:t>
      </w:r>
    </w:p>
    <w:p w14:paraId="6029002A" w14:textId="4378187F" w:rsidR="00691729" w:rsidRPr="004F3A18" w:rsidRDefault="00691729" w:rsidP="004F3A18">
      <w:pPr>
        <w:pStyle w:val="Standard"/>
        <w:spacing w:after="120" w:line="271" w:lineRule="auto"/>
        <w:ind w:left="335"/>
        <w:jc w:val="both"/>
        <w:rPr>
          <w:rFonts w:ascii="Arial" w:hAnsi="Arial"/>
          <w:bCs/>
          <w:spacing w:val="-4"/>
          <w:sz w:val="20"/>
          <w:szCs w:val="22"/>
        </w:rPr>
      </w:pPr>
      <w:r w:rsidRPr="004F3A18">
        <w:rPr>
          <w:rFonts w:ascii="Arial" w:hAnsi="Arial"/>
          <w:bCs/>
          <w:spacing w:val="-4"/>
          <w:sz w:val="20"/>
          <w:szCs w:val="22"/>
        </w:rPr>
        <w:t>En la siguiente tabla aparecen relacionados los contenidos, los criterios de evaluación asociados a las competencias clave, y los estándares de aprendizaje evaluables.</w:t>
      </w:r>
    </w:p>
    <w:tbl>
      <w:tblPr>
        <w:tblW w:w="1028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3179"/>
        <w:gridCol w:w="12"/>
        <w:gridCol w:w="12"/>
        <w:gridCol w:w="3345"/>
        <w:gridCol w:w="15"/>
        <w:gridCol w:w="17"/>
        <w:gridCol w:w="3677"/>
        <w:gridCol w:w="11"/>
      </w:tblGrid>
      <w:tr w:rsidR="00691729" w:rsidRPr="00691729" w14:paraId="44F804B5" w14:textId="77777777" w:rsidTr="00EC0EFF">
        <w:trPr>
          <w:gridBefore w:val="1"/>
          <w:wBefore w:w="14" w:type="dxa"/>
          <w:trHeight w:val="592"/>
        </w:trPr>
        <w:tc>
          <w:tcPr>
            <w:tcW w:w="3179" w:type="dxa"/>
            <w:shd w:val="clear" w:color="auto" w:fill="BF8F00" w:themeFill="accent4" w:themeFillShade="BF"/>
            <w:vAlign w:val="center"/>
          </w:tcPr>
          <w:p w14:paraId="772F0259" w14:textId="77777777" w:rsidR="00691729" w:rsidRPr="00691729" w:rsidRDefault="00691729" w:rsidP="00691729">
            <w:pPr>
              <w:spacing w:before="40" w:after="40" w:line="276" w:lineRule="auto"/>
              <w:ind w:left="0" w:right="176"/>
              <w:jc w:val="center"/>
              <w:rPr>
                <w:rFonts w:ascii="Arial Narrow" w:eastAsia="Calibri" w:hAnsi="Arial Narrow"/>
                <w:b/>
                <w:color w:val="FFFFFF"/>
                <w:sz w:val="20"/>
                <w:szCs w:val="16"/>
              </w:rPr>
            </w:pPr>
            <w:r w:rsidRPr="00691729">
              <w:rPr>
                <w:rFonts w:ascii="Arial Narrow" w:eastAsia="Calibri" w:hAnsi="Arial Narrow"/>
                <w:b/>
                <w:color w:val="FFFFFF"/>
                <w:sz w:val="20"/>
                <w:szCs w:val="16"/>
              </w:rPr>
              <w:t>CONTENIDOS</w:t>
            </w:r>
          </w:p>
        </w:tc>
        <w:tc>
          <w:tcPr>
            <w:tcW w:w="3401" w:type="dxa"/>
            <w:gridSpan w:val="5"/>
            <w:shd w:val="clear" w:color="auto" w:fill="BF8F00" w:themeFill="accent4" w:themeFillShade="BF"/>
            <w:vAlign w:val="center"/>
          </w:tcPr>
          <w:p w14:paraId="617A1268" w14:textId="77777777" w:rsidR="00691729" w:rsidRPr="00691729" w:rsidRDefault="00691729" w:rsidP="00691729">
            <w:pPr>
              <w:spacing w:before="40" w:after="40" w:line="276" w:lineRule="auto"/>
              <w:ind w:left="0" w:right="147"/>
              <w:jc w:val="center"/>
              <w:rPr>
                <w:rFonts w:ascii="Arial Narrow" w:eastAsia="Calibri" w:hAnsi="Arial Narrow"/>
                <w:b/>
                <w:color w:val="FFFFFF"/>
                <w:sz w:val="20"/>
                <w:szCs w:val="16"/>
              </w:rPr>
            </w:pPr>
            <w:r w:rsidRPr="00691729">
              <w:rPr>
                <w:rFonts w:ascii="Arial Narrow" w:eastAsia="Calibri" w:hAnsi="Arial Narrow"/>
                <w:b/>
                <w:color w:val="FFFFFF"/>
                <w:sz w:val="20"/>
                <w:szCs w:val="16"/>
              </w:rPr>
              <w:t>CRITERIOS DE EVALUACIÓN Y COMPETENCIAS CLAVE</w:t>
            </w:r>
          </w:p>
        </w:tc>
        <w:tc>
          <w:tcPr>
            <w:tcW w:w="3688" w:type="dxa"/>
            <w:gridSpan w:val="2"/>
            <w:shd w:val="clear" w:color="auto" w:fill="BF8F00" w:themeFill="accent4" w:themeFillShade="BF"/>
            <w:vAlign w:val="center"/>
          </w:tcPr>
          <w:p w14:paraId="23210636" w14:textId="77777777" w:rsidR="00691729" w:rsidRPr="00691729" w:rsidRDefault="00691729" w:rsidP="00691729">
            <w:pPr>
              <w:spacing w:before="40" w:after="40" w:line="276" w:lineRule="auto"/>
              <w:ind w:left="0"/>
              <w:jc w:val="center"/>
              <w:rPr>
                <w:rFonts w:ascii="Arial Narrow" w:eastAsia="Calibri" w:hAnsi="Arial Narrow"/>
                <w:b/>
                <w:color w:val="FFFFFF"/>
                <w:sz w:val="20"/>
                <w:szCs w:val="16"/>
              </w:rPr>
            </w:pPr>
            <w:r w:rsidRPr="00691729">
              <w:rPr>
                <w:rFonts w:ascii="Arial Narrow" w:eastAsia="Calibri" w:hAnsi="Arial Narrow"/>
                <w:b/>
                <w:color w:val="FFFFFF"/>
                <w:sz w:val="20"/>
                <w:szCs w:val="16"/>
              </w:rPr>
              <w:t>ESTÁNDARES DE APRENDIZAJE EVALUABLES</w:t>
            </w:r>
          </w:p>
        </w:tc>
      </w:tr>
      <w:tr w:rsidR="00691729" w:rsidRPr="00691729" w14:paraId="24F7F5C6" w14:textId="77777777" w:rsidTr="00EC0EFF">
        <w:trPr>
          <w:gridBefore w:val="1"/>
          <w:wBefore w:w="14" w:type="dxa"/>
          <w:trHeight w:val="362"/>
        </w:trPr>
        <w:tc>
          <w:tcPr>
            <w:tcW w:w="10268" w:type="dxa"/>
            <w:gridSpan w:val="8"/>
            <w:shd w:val="clear" w:color="auto" w:fill="D9D9D9" w:themeFill="background1" w:themeFillShade="D9"/>
            <w:vAlign w:val="center"/>
          </w:tcPr>
          <w:p w14:paraId="79D96B58" w14:textId="77777777" w:rsidR="00691729" w:rsidRPr="00691729" w:rsidRDefault="00691729" w:rsidP="00691729">
            <w:pPr>
              <w:spacing w:before="40" w:after="40" w:line="240" w:lineRule="auto"/>
              <w:ind w:left="0"/>
              <w:jc w:val="left"/>
              <w:rPr>
                <w:rFonts w:ascii="Calibri" w:eastAsia="Calibri" w:hAnsi="Calibri" w:cs="Times New Roman"/>
                <w:b/>
                <w:spacing w:val="-4"/>
                <w:sz w:val="20"/>
                <w:szCs w:val="20"/>
              </w:rPr>
            </w:pPr>
            <w:r w:rsidRPr="00691729">
              <w:rPr>
                <w:rFonts w:ascii="Arial Narrow" w:eastAsia="Calibri" w:hAnsi="Arial Narrow" w:cs="Times New Roman"/>
                <w:b/>
                <w:spacing w:val="-4"/>
                <w:sz w:val="20"/>
                <w:szCs w:val="18"/>
              </w:rPr>
              <w:t>BLOQUE 1. COMUNICACIÓN ORAL: ESCUCHAR Y HABLAR</w:t>
            </w:r>
          </w:p>
        </w:tc>
      </w:tr>
      <w:tr w:rsidR="00691729" w:rsidRPr="00691729" w14:paraId="5F606832" w14:textId="77777777" w:rsidTr="00EC0EFF">
        <w:trPr>
          <w:gridBefore w:val="1"/>
          <w:wBefore w:w="14" w:type="dxa"/>
          <w:trHeight w:val="425"/>
        </w:trPr>
        <w:tc>
          <w:tcPr>
            <w:tcW w:w="3179" w:type="dxa"/>
            <w:vMerge w:val="restart"/>
            <w:shd w:val="clear" w:color="auto" w:fill="FFFFFF" w:themeFill="background1"/>
          </w:tcPr>
          <w:p w14:paraId="579C687F" w14:textId="77777777" w:rsidR="00691729" w:rsidRPr="00691729" w:rsidRDefault="00691729" w:rsidP="00973576">
            <w:pPr>
              <w:spacing w:before="120" w:after="40" w:line="240" w:lineRule="auto"/>
              <w:ind w:left="0"/>
              <w:jc w:val="left"/>
              <w:rPr>
                <w:rFonts w:ascii="Arial Narrow" w:eastAsia="Calibri" w:hAnsi="Arial Narrow"/>
                <w:b/>
                <w:spacing w:val="-4"/>
                <w:sz w:val="18"/>
                <w:szCs w:val="17"/>
              </w:rPr>
            </w:pPr>
            <w:r w:rsidRPr="00691729">
              <w:rPr>
                <w:rFonts w:ascii="Arial Narrow" w:eastAsia="Calibri" w:hAnsi="Arial Narrow"/>
                <w:b/>
                <w:spacing w:val="-4"/>
                <w:sz w:val="18"/>
                <w:szCs w:val="17"/>
              </w:rPr>
              <w:t>Escuchar</w:t>
            </w:r>
          </w:p>
          <w:p w14:paraId="2661B97D" w14:textId="77777777" w:rsidR="00691729" w:rsidRPr="00691729" w:rsidRDefault="00691729" w:rsidP="00973576">
            <w:pPr>
              <w:numPr>
                <w:ilvl w:val="0"/>
                <w:numId w:val="5"/>
              </w:numPr>
              <w:spacing w:before="40" w:after="40" w:line="240" w:lineRule="auto"/>
              <w:ind w:left="119" w:right="-23" w:hanging="119"/>
              <w:jc w:val="left"/>
              <w:rPr>
                <w:rFonts w:ascii="Arial Narrow" w:eastAsia="Calibri" w:hAnsi="Arial Narrow"/>
                <w:spacing w:val="-4"/>
                <w:sz w:val="17"/>
                <w:szCs w:val="17"/>
              </w:rPr>
            </w:pPr>
            <w:r w:rsidRPr="00691729">
              <w:rPr>
                <w:rFonts w:ascii="Arial Narrow" w:eastAsia="Calibri" w:hAnsi="Arial Narrow"/>
                <w:spacing w:val="-4"/>
                <w:sz w:val="17"/>
                <w:szCs w:val="17"/>
              </w:rPr>
              <w:t xml:space="preserve">Comprensión, interpretación y valoración de textos orales en relación con el ámbito de uso: ámbito personal, académico/escolar y ámbito social. </w:t>
            </w:r>
          </w:p>
          <w:p w14:paraId="0E15B2BA" w14:textId="77777777" w:rsidR="00691729" w:rsidRPr="00691729" w:rsidRDefault="00691729" w:rsidP="00973576">
            <w:pPr>
              <w:numPr>
                <w:ilvl w:val="0"/>
                <w:numId w:val="5"/>
              </w:numPr>
              <w:spacing w:before="40" w:after="40" w:line="240" w:lineRule="auto"/>
              <w:ind w:left="119" w:right="-23" w:hanging="119"/>
              <w:jc w:val="left"/>
              <w:rPr>
                <w:rFonts w:ascii="Arial Narrow" w:eastAsia="Calibri" w:hAnsi="Arial Narrow"/>
                <w:spacing w:val="-4"/>
                <w:sz w:val="17"/>
                <w:szCs w:val="17"/>
              </w:rPr>
            </w:pPr>
            <w:r w:rsidRPr="00691729">
              <w:rPr>
                <w:rFonts w:ascii="Arial Narrow" w:eastAsia="Calibri" w:hAnsi="Arial Narrow"/>
                <w:spacing w:val="-4"/>
                <w:sz w:val="17"/>
                <w:szCs w:val="17"/>
              </w:rPr>
              <w:t xml:space="preserve">Comprensión, interpretación y valoración de textos orales en relación con la finalidad que persiguen: textos narrativos, descriptivos. El diálogo. </w:t>
            </w:r>
          </w:p>
          <w:p w14:paraId="71763387" w14:textId="77777777" w:rsidR="00691729" w:rsidRPr="00691729" w:rsidRDefault="00691729" w:rsidP="00973576">
            <w:pPr>
              <w:numPr>
                <w:ilvl w:val="0"/>
                <w:numId w:val="5"/>
              </w:numPr>
              <w:spacing w:before="40" w:after="40" w:line="240" w:lineRule="auto"/>
              <w:ind w:left="119" w:right="-23" w:hanging="119"/>
              <w:jc w:val="left"/>
              <w:rPr>
                <w:rFonts w:ascii="Arial Narrow" w:eastAsia="Calibri" w:hAnsi="Arial Narrow"/>
                <w:spacing w:val="-4"/>
                <w:sz w:val="17"/>
                <w:szCs w:val="17"/>
              </w:rPr>
            </w:pPr>
            <w:r w:rsidRPr="00691729">
              <w:rPr>
                <w:rFonts w:ascii="Arial Narrow" w:eastAsia="Calibri" w:hAnsi="Arial Narrow"/>
                <w:spacing w:val="-4"/>
                <w:sz w:val="17"/>
                <w:szCs w:val="17"/>
              </w:rPr>
              <w:t xml:space="preserve">Observación, reflexión, comprensión y valoración del sentido global de los debates, coloquios y conversaciones espontáneas, de la intención comunicativa de cada interlocutor y aplicación de las normas básicas que los regulan. </w:t>
            </w:r>
          </w:p>
          <w:p w14:paraId="5EA3B774" w14:textId="77777777" w:rsidR="00691729" w:rsidRPr="00691729" w:rsidRDefault="00691729" w:rsidP="00973576">
            <w:pPr>
              <w:spacing w:before="40" w:after="40" w:line="240" w:lineRule="auto"/>
              <w:ind w:left="0" w:right="-23"/>
              <w:jc w:val="left"/>
              <w:rPr>
                <w:rFonts w:ascii="Arial Narrow" w:eastAsia="Calibri" w:hAnsi="Arial Narrow"/>
                <w:spacing w:val="-4"/>
                <w:sz w:val="17"/>
                <w:szCs w:val="17"/>
              </w:rPr>
            </w:pPr>
          </w:p>
          <w:p w14:paraId="49C1CF42" w14:textId="77777777" w:rsidR="00691729" w:rsidRPr="00691729" w:rsidRDefault="00691729" w:rsidP="00973576">
            <w:pPr>
              <w:spacing w:before="40" w:after="40" w:line="240" w:lineRule="auto"/>
              <w:ind w:left="130" w:right="-24"/>
              <w:jc w:val="left"/>
              <w:rPr>
                <w:rFonts w:ascii="Arial Narrow" w:eastAsia="Calibri" w:hAnsi="Arial Narrow"/>
                <w:spacing w:val="-4"/>
                <w:sz w:val="17"/>
                <w:szCs w:val="17"/>
              </w:rPr>
            </w:pPr>
          </w:p>
        </w:tc>
        <w:tc>
          <w:tcPr>
            <w:tcW w:w="3401" w:type="dxa"/>
            <w:gridSpan w:val="5"/>
            <w:vMerge w:val="restart"/>
            <w:shd w:val="clear" w:color="auto" w:fill="FFFFFF" w:themeFill="background1"/>
          </w:tcPr>
          <w:p w14:paraId="2B38E2F5" w14:textId="77777777" w:rsidR="00691729" w:rsidRPr="00691729" w:rsidRDefault="00691729" w:rsidP="00973576">
            <w:pPr>
              <w:numPr>
                <w:ilvl w:val="0"/>
                <w:numId w:val="7"/>
              </w:numPr>
              <w:spacing w:before="40" w:after="40" w:line="240" w:lineRule="auto"/>
              <w:ind w:left="205" w:hanging="142"/>
              <w:jc w:val="left"/>
              <w:rPr>
                <w:rFonts w:ascii="Arial Narrow" w:eastAsia="Calibri" w:hAnsi="Arial Narrow"/>
                <w:spacing w:val="-4"/>
                <w:sz w:val="17"/>
                <w:szCs w:val="17"/>
              </w:rPr>
            </w:pPr>
            <w:r w:rsidRPr="00691729">
              <w:rPr>
                <w:rFonts w:ascii="Arial Narrow" w:eastAsia="Calibri" w:hAnsi="Arial Narrow"/>
                <w:spacing w:val="-4"/>
                <w:sz w:val="17"/>
                <w:szCs w:val="17"/>
              </w:rPr>
              <w:t>Comprender, interpretar y valorar textos orales propios del ámbito personal, académico/escolar y social.</w:t>
            </w:r>
            <w:r w:rsidRPr="00691729">
              <w:rPr>
                <w:rFonts w:ascii="Arial Narrow" w:eastAsia="Calibri" w:hAnsi="Arial Narrow"/>
                <w:b/>
                <w:spacing w:val="-4"/>
                <w:sz w:val="17"/>
                <w:szCs w:val="17"/>
              </w:rPr>
              <w:t xml:space="preserve"> (CCL, CAA, CSC)</w:t>
            </w:r>
          </w:p>
        </w:tc>
        <w:tc>
          <w:tcPr>
            <w:tcW w:w="3688" w:type="dxa"/>
            <w:gridSpan w:val="2"/>
            <w:tcBorders>
              <w:bottom w:val="single" w:sz="4" w:space="0" w:color="auto"/>
            </w:tcBorders>
            <w:shd w:val="clear" w:color="auto" w:fill="FFFFFF" w:themeFill="background1"/>
          </w:tcPr>
          <w:p w14:paraId="40678B86" w14:textId="77777777" w:rsidR="00691729" w:rsidRPr="00691729" w:rsidRDefault="00691729" w:rsidP="00973576">
            <w:pPr>
              <w:spacing w:before="40" w:after="40" w:line="240" w:lineRule="auto"/>
              <w:ind w:left="192" w:hanging="238"/>
              <w:jc w:val="left"/>
              <w:rPr>
                <w:rFonts w:ascii="Arial Narrow" w:eastAsia="Calibri" w:hAnsi="Arial Narrow"/>
                <w:color w:val="000000"/>
                <w:spacing w:val="-4"/>
                <w:sz w:val="17"/>
                <w:szCs w:val="17"/>
              </w:rPr>
            </w:pPr>
            <w:r w:rsidRPr="00691729">
              <w:rPr>
                <w:rFonts w:ascii="Arial Narrow" w:eastAsia="Calibri" w:hAnsi="Arial Narrow"/>
                <w:b/>
                <w:color w:val="000000"/>
                <w:spacing w:val="-4"/>
                <w:sz w:val="17"/>
                <w:szCs w:val="17"/>
              </w:rPr>
              <w:t>1.1.</w:t>
            </w:r>
            <w:r w:rsidRPr="00691729">
              <w:rPr>
                <w:rFonts w:ascii="Arial Narrow" w:eastAsia="Calibri" w:hAnsi="Arial Narrow"/>
                <w:color w:val="000000"/>
                <w:spacing w:val="-4"/>
                <w:sz w:val="17"/>
                <w:szCs w:val="17"/>
              </w:rPr>
              <w:t xml:space="preserve"> Retiene información relevante y extrae informaciones concretas.</w:t>
            </w:r>
          </w:p>
        </w:tc>
      </w:tr>
      <w:tr w:rsidR="00691729" w:rsidRPr="00691729" w14:paraId="14917F45" w14:textId="77777777" w:rsidTr="00EC0EFF">
        <w:trPr>
          <w:gridBefore w:val="1"/>
          <w:wBefore w:w="14" w:type="dxa"/>
          <w:trHeight w:val="624"/>
        </w:trPr>
        <w:tc>
          <w:tcPr>
            <w:tcW w:w="3179" w:type="dxa"/>
            <w:vMerge/>
            <w:shd w:val="clear" w:color="auto" w:fill="FFFFFF" w:themeFill="background1"/>
          </w:tcPr>
          <w:p w14:paraId="108A422C" w14:textId="77777777" w:rsidR="00691729" w:rsidRPr="00691729" w:rsidRDefault="00691729" w:rsidP="00973576">
            <w:pPr>
              <w:spacing w:before="40" w:after="40" w:line="240" w:lineRule="auto"/>
              <w:ind w:left="0"/>
              <w:jc w:val="left"/>
              <w:rPr>
                <w:rFonts w:ascii="Arial Narrow" w:eastAsia="Calibri" w:hAnsi="Arial Narrow"/>
                <w:b/>
                <w:sz w:val="18"/>
                <w:szCs w:val="17"/>
              </w:rPr>
            </w:pPr>
          </w:p>
        </w:tc>
        <w:tc>
          <w:tcPr>
            <w:tcW w:w="3401" w:type="dxa"/>
            <w:gridSpan w:val="5"/>
            <w:vMerge/>
            <w:shd w:val="clear" w:color="auto" w:fill="FFFFFF" w:themeFill="background1"/>
          </w:tcPr>
          <w:p w14:paraId="23195D11" w14:textId="77777777" w:rsidR="00691729" w:rsidRPr="00691729" w:rsidRDefault="00691729" w:rsidP="00973576">
            <w:pPr>
              <w:numPr>
                <w:ilvl w:val="0"/>
                <w:numId w:val="7"/>
              </w:numPr>
              <w:spacing w:before="40" w:after="40" w:line="240" w:lineRule="auto"/>
              <w:ind w:left="176" w:hanging="176"/>
              <w:jc w:val="left"/>
              <w:rPr>
                <w:rFonts w:ascii="Arial Narrow" w:eastAsia="Calibri" w:hAnsi="Arial Narrow" w:cs="Times New Roman"/>
                <w:spacing w:val="-4"/>
                <w:sz w:val="17"/>
                <w:szCs w:val="17"/>
              </w:rPr>
            </w:pPr>
          </w:p>
        </w:tc>
        <w:tc>
          <w:tcPr>
            <w:tcW w:w="3688" w:type="dxa"/>
            <w:gridSpan w:val="2"/>
            <w:tcBorders>
              <w:bottom w:val="single" w:sz="4" w:space="0" w:color="auto"/>
            </w:tcBorders>
            <w:shd w:val="clear" w:color="auto" w:fill="FFFFFF" w:themeFill="background1"/>
          </w:tcPr>
          <w:p w14:paraId="1B1876C7" w14:textId="60BEF790" w:rsidR="00691729" w:rsidRPr="004F3A18" w:rsidRDefault="00691729" w:rsidP="00973576">
            <w:pPr>
              <w:spacing w:before="40" w:after="40" w:line="240" w:lineRule="auto"/>
              <w:ind w:left="192" w:hanging="238"/>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1.2.</w:t>
            </w:r>
            <w:r w:rsidRPr="00691729">
              <w:rPr>
                <w:rFonts w:ascii="Arial Narrow" w:eastAsia="Calibri" w:hAnsi="Arial Narrow" w:cs="Times New Roman"/>
                <w:color w:val="000000"/>
                <w:spacing w:val="-4"/>
                <w:sz w:val="17"/>
                <w:szCs w:val="17"/>
              </w:rPr>
              <w:t xml:space="preserve"> Sigue e interpreta instrucciones orales respetando la jerarquía dada.</w:t>
            </w:r>
          </w:p>
        </w:tc>
      </w:tr>
      <w:tr w:rsidR="00691729" w:rsidRPr="00691729" w14:paraId="132E4F2C" w14:textId="77777777" w:rsidTr="00EC0EFF">
        <w:trPr>
          <w:gridBefore w:val="1"/>
          <w:wBefore w:w="14" w:type="dxa"/>
          <w:trHeight w:val="901"/>
        </w:trPr>
        <w:tc>
          <w:tcPr>
            <w:tcW w:w="3179" w:type="dxa"/>
            <w:vMerge/>
            <w:shd w:val="clear" w:color="auto" w:fill="FFFFFF" w:themeFill="background1"/>
          </w:tcPr>
          <w:p w14:paraId="2CCC3EC7" w14:textId="77777777" w:rsidR="00691729" w:rsidRPr="00691729" w:rsidRDefault="00691729" w:rsidP="00973576">
            <w:pPr>
              <w:spacing w:before="40" w:after="40" w:line="240" w:lineRule="auto"/>
              <w:ind w:left="0"/>
              <w:jc w:val="left"/>
              <w:rPr>
                <w:rFonts w:ascii="Arial Narrow" w:eastAsia="Calibri" w:hAnsi="Arial Narrow"/>
                <w:b/>
                <w:sz w:val="18"/>
                <w:szCs w:val="17"/>
              </w:rPr>
            </w:pPr>
          </w:p>
        </w:tc>
        <w:tc>
          <w:tcPr>
            <w:tcW w:w="3401" w:type="dxa"/>
            <w:gridSpan w:val="5"/>
            <w:vMerge/>
            <w:shd w:val="clear" w:color="auto" w:fill="FFFFFF" w:themeFill="background1"/>
          </w:tcPr>
          <w:p w14:paraId="3291216D" w14:textId="77777777" w:rsidR="00691729" w:rsidRPr="00691729" w:rsidRDefault="00691729" w:rsidP="00973576">
            <w:pPr>
              <w:numPr>
                <w:ilvl w:val="0"/>
                <w:numId w:val="7"/>
              </w:numPr>
              <w:spacing w:before="40" w:after="40" w:line="240" w:lineRule="auto"/>
              <w:ind w:left="176" w:hanging="176"/>
              <w:jc w:val="left"/>
              <w:rPr>
                <w:rFonts w:ascii="Arial Narrow" w:eastAsia="Calibri" w:hAnsi="Arial Narrow" w:cs="Times New Roman"/>
                <w:spacing w:val="-4"/>
                <w:sz w:val="17"/>
                <w:szCs w:val="17"/>
              </w:rPr>
            </w:pPr>
          </w:p>
        </w:tc>
        <w:tc>
          <w:tcPr>
            <w:tcW w:w="3688" w:type="dxa"/>
            <w:gridSpan w:val="2"/>
            <w:shd w:val="clear" w:color="auto" w:fill="FFFFFF" w:themeFill="background1"/>
          </w:tcPr>
          <w:p w14:paraId="4CB9E90C" w14:textId="192C40C2" w:rsidR="00691729" w:rsidRPr="004F3A18" w:rsidRDefault="00691729" w:rsidP="00973576">
            <w:pPr>
              <w:spacing w:before="40" w:after="40" w:line="240" w:lineRule="auto"/>
              <w:ind w:left="192" w:hanging="238"/>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 xml:space="preserve">1.3. </w:t>
            </w:r>
            <w:r w:rsidRPr="00691729">
              <w:rPr>
                <w:rFonts w:ascii="Arial Narrow" w:eastAsia="Calibri" w:hAnsi="Arial Narrow" w:cs="Times New Roman"/>
                <w:color w:val="000000"/>
                <w:spacing w:val="-4"/>
                <w:sz w:val="17"/>
                <w:szCs w:val="17"/>
              </w:rPr>
              <w:t>Resume textos, de forma oral, recogiendo las ideas principales e integrándolas, de forma clara, en oraciones que se relacionen lógica y semánticamente.</w:t>
            </w:r>
          </w:p>
        </w:tc>
      </w:tr>
      <w:tr w:rsidR="00691729" w:rsidRPr="00691729" w14:paraId="2B46ECCD" w14:textId="77777777" w:rsidTr="00EC0EFF">
        <w:trPr>
          <w:gridBefore w:val="1"/>
          <w:wBefore w:w="14" w:type="dxa"/>
          <w:trHeight w:val="420"/>
        </w:trPr>
        <w:tc>
          <w:tcPr>
            <w:tcW w:w="3179" w:type="dxa"/>
            <w:vMerge/>
            <w:shd w:val="clear" w:color="auto" w:fill="FFFFFF" w:themeFill="background1"/>
          </w:tcPr>
          <w:p w14:paraId="72A00E58" w14:textId="77777777" w:rsidR="00691729" w:rsidRPr="00691729" w:rsidRDefault="00691729" w:rsidP="00973576">
            <w:pPr>
              <w:spacing w:before="40" w:after="40" w:line="240" w:lineRule="auto"/>
              <w:ind w:left="0"/>
              <w:jc w:val="left"/>
              <w:rPr>
                <w:rFonts w:ascii="Calibri" w:eastAsia="Calibri" w:hAnsi="Calibri"/>
                <w:b/>
                <w:sz w:val="17"/>
                <w:szCs w:val="17"/>
              </w:rPr>
            </w:pPr>
          </w:p>
        </w:tc>
        <w:tc>
          <w:tcPr>
            <w:tcW w:w="3401" w:type="dxa"/>
            <w:gridSpan w:val="5"/>
            <w:vMerge w:val="restart"/>
            <w:tcBorders>
              <w:top w:val="single" w:sz="6" w:space="0" w:color="000000" w:themeColor="text1"/>
            </w:tcBorders>
            <w:shd w:val="clear" w:color="auto" w:fill="FFFFFF" w:themeFill="background1"/>
          </w:tcPr>
          <w:p w14:paraId="01532B20" w14:textId="77777777" w:rsidR="00691729" w:rsidRPr="00691729" w:rsidRDefault="00691729" w:rsidP="00973576">
            <w:pPr>
              <w:numPr>
                <w:ilvl w:val="0"/>
                <w:numId w:val="7"/>
              </w:numPr>
              <w:spacing w:before="40" w:after="40" w:line="240" w:lineRule="auto"/>
              <w:ind w:left="205" w:hanging="205"/>
              <w:jc w:val="left"/>
              <w:rPr>
                <w:rFonts w:ascii="Arial Narrow" w:eastAsia="Calibri" w:hAnsi="Arial Narrow" w:cs="Times New Roman"/>
                <w:b/>
                <w:spacing w:val="-4"/>
                <w:sz w:val="17"/>
                <w:szCs w:val="17"/>
              </w:rPr>
            </w:pPr>
            <w:r w:rsidRPr="00691729">
              <w:rPr>
                <w:rFonts w:ascii="Arial Narrow" w:eastAsia="Calibri" w:hAnsi="Arial Narrow" w:cs="Times New Roman"/>
                <w:spacing w:val="-4"/>
                <w:sz w:val="17"/>
                <w:szCs w:val="17"/>
              </w:rPr>
              <w:t>Comprender, interpretar y valorar textos orales de diferente tipo.</w:t>
            </w:r>
            <w:r w:rsidRPr="00691729">
              <w:rPr>
                <w:rFonts w:ascii="Arial Narrow" w:eastAsia="Calibri" w:hAnsi="Arial Narrow" w:cs="Times New Roman"/>
                <w:b/>
                <w:spacing w:val="-4"/>
                <w:sz w:val="17"/>
                <w:szCs w:val="17"/>
              </w:rPr>
              <w:t xml:space="preserve"> (CCL, CAA, CSC)</w:t>
            </w:r>
          </w:p>
        </w:tc>
        <w:tc>
          <w:tcPr>
            <w:tcW w:w="3688" w:type="dxa"/>
            <w:gridSpan w:val="2"/>
            <w:tcBorders>
              <w:top w:val="single" w:sz="6" w:space="0" w:color="000000" w:themeColor="text1"/>
              <w:bottom w:val="single" w:sz="4" w:space="0" w:color="auto"/>
            </w:tcBorders>
            <w:shd w:val="clear" w:color="auto" w:fill="FFFFFF" w:themeFill="background1"/>
          </w:tcPr>
          <w:p w14:paraId="108DCEE5" w14:textId="6A5E2DC8" w:rsidR="00691729" w:rsidRPr="004F3A18" w:rsidRDefault="00691729" w:rsidP="00973576">
            <w:pPr>
              <w:numPr>
                <w:ilvl w:val="1"/>
                <w:numId w:val="7"/>
              </w:numPr>
              <w:spacing w:before="40" w:after="40" w:line="240" w:lineRule="auto"/>
              <w:ind w:left="207" w:hanging="283"/>
              <w:jc w:val="left"/>
              <w:rPr>
                <w:rFonts w:ascii="Arial Narrow" w:eastAsia="Calibri" w:hAnsi="Arial Narrow" w:cs="Times New Roman"/>
                <w:color w:val="000000"/>
                <w:spacing w:val="-4"/>
                <w:sz w:val="17"/>
                <w:szCs w:val="17"/>
              </w:rPr>
            </w:pPr>
            <w:r w:rsidRPr="00691729">
              <w:rPr>
                <w:rFonts w:ascii="Arial Narrow" w:eastAsia="Calibri" w:hAnsi="Arial Narrow" w:cs="Times New Roman"/>
                <w:color w:val="000000"/>
                <w:spacing w:val="-4"/>
                <w:sz w:val="17"/>
                <w:szCs w:val="17"/>
              </w:rPr>
              <w:t>Retiene información relevante y extrae informaciones concretas.</w:t>
            </w:r>
          </w:p>
        </w:tc>
      </w:tr>
      <w:tr w:rsidR="00691729" w:rsidRPr="00691729" w14:paraId="2FDDF853" w14:textId="77777777" w:rsidTr="00EC0EFF">
        <w:trPr>
          <w:gridBefore w:val="1"/>
          <w:wBefore w:w="14" w:type="dxa"/>
          <w:trHeight w:val="252"/>
        </w:trPr>
        <w:tc>
          <w:tcPr>
            <w:tcW w:w="3179" w:type="dxa"/>
            <w:vMerge/>
            <w:shd w:val="clear" w:color="auto" w:fill="FFFFFF" w:themeFill="background1"/>
          </w:tcPr>
          <w:p w14:paraId="5AF7447F" w14:textId="77777777" w:rsidR="00691729" w:rsidRPr="00691729" w:rsidRDefault="00691729" w:rsidP="00973576">
            <w:pPr>
              <w:spacing w:before="40" w:after="40" w:line="240" w:lineRule="auto"/>
              <w:ind w:left="0"/>
              <w:jc w:val="left"/>
              <w:rPr>
                <w:rFonts w:ascii="Calibri" w:eastAsia="Calibri" w:hAnsi="Calibri"/>
                <w:b/>
                <w:sz w:val="17"/>
                <w:szCs w:val="17"/>
              </w:rPr>
            </w:pPr>
          </w:p>
        </w:tc>
        <w:tc>
          <w:tcPr>
            <w:tcW w:w="3401" w:type="dxa"/>
            <w:gridSpan w:val="5"/>
            <w:vMerge/>
            <w:shd w:val="clear" w:color="auto" w:fill="FFFFFF" w:themeFill="background1"/>
          </w:tcPr>
          <w:p w14:paraId="5B0B95AD" w14:textId="77777777" w:rsidR="00691729" w:rsidRPr="00691729" w:rsidRDefault="00691729" w:rsidP="00973576">
            <w:pPr>
              <w:numPr>
                <w:ilvl w:val="0"/>
                <w:numId w:val="7"/>
              </w:numPr>
              <w:spacing w:before="40" w:after="40" w:line="240" w:lineRule="auto"/>
              <w:ind w:left="176" w:hanging="176"/>
              <w:jc w:val="left"/>
              <w:rPr>
                <w:rFonts w:ascii="Arial Narrow" w:eastAsia="Calibri" w:hAnsi="Arial Narrow" w:cs="Times New Roman"/>
                <w:b/>
                <w:spacing w:val="-4"/>
                <w:sz w:val="17"/>
                <w:szCs w:val="17"/>
              </w:rPr>
            </w:pPr>
          </w:p>
        </w:tc>
        <w:tc>
          <w:tcPr>
            <w:tcW w:w="3688" w:type="dxa"/>
            <w:gridSpan w:val="2"/>
            <w:tcBorders>
              <w:top w:val="single" w:sz="4" w:space="0" w:color="auto"/>
              <w:bottom w:val="single" w:sz="4" w:space="0" w:color="auto"/>
            </w:tcBorders>
            <w:shd w:val="clear" w:color="auto" w:fill="FFFFFF" w:themeFill="background1"/>
          </w:tcPr>
          <w:p w14:paraId="726F38AB" w14:textId="3A0F3D41" w:rsidR="00691729" w:rsidRPr="00691729" w:rsidRDefault="00691729" w:rsidP="00973576">
            <w:pPr>
              <w:spacing w:before="40" w:after="40" w:line="240" w:lineRule="auto"/>
              <w:ind w:left="219" w:hanging="266"/>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2.2.</w:t>
            </w:r>
            <w:r w:rsidRPr="00691729">
              <w:rPr>
                <w:rFonts w:ascii="Arial Narrow" w:eastAsia="Calibri" w:hAnsi="Arial Narrow" w:cs="Times New Roman"/>
                <w:color w:val="000000"/>
                <w:spacing w:val="-4"/>
                <w:sz w:val="17"/>
                <w:szCs w:val="17"/>
              </w:rPr>
              <w:t xml:space="preserve"> Utiliza progresivamente los instrumentos adecuados para localizar el significado de palabras o enunciados desconocidos. (Demanda ayuda, busca en diccionarios, recuerda el contexto en el que aparece…).</w:t>
            </w:r>
          </w:p>
        </w:tc>
      </w:tr>
      <w:tr w:rsidR="00691729" w:rsidRPr="00691729" w14:paraId="21C8FB43" w14:textId="77777777" w:rsidTr="00EC0EFF">
        <w:trPr>
          <w:gridBefore w:val="1"/>
          <w:wBefore w:w="14" w:type="dxa"/>
          <w:trHeight w:val="905"/>
        </w:trPr>
        <w:tc>
          <w:tcPr>
            <w:tcW w:w="3179" w:type="dxa"/>
            <w:vMerge/>
            <w:shd w:val="clear" w:color="auto" w:fill="FFFFFF" w:themeFill="background1"/>
          </w:tcPr>
          <w:p w14:paraId="718C59E5" w14:textId="77777777" w:rsidR="00691729" w:rsidRPr="00691729" w:rsidRDefault="00691729" w:rsidP="00973576">
            <w:pPr>
              <w:spacing w:before="40" w:after="40" w:line="240" w:lineRule="auto"/>
              <w:ind w:left="0"/>
              <w:jc w:val="left"/>
              <w:rPr>
                <w:rFonts w:ascii="Calibri" w:eastAsia="Calibri" w:hAnsi="Calibri"/>
                <w:b/>
                <w:sz w:val="17"/>
                <w:szCs w:val="17"/>
              </w:rPr>
            </w:pPr>
          </w:p>
        </w:tc>
        <w:tc>
          <w:tcPr>
            <w:tcW w:w="3401" w:type="dxa"/>
            <w:gridSpan w:val="5"/>
            <w:vMerge/>
            <w:shd w:val="clear" w:color="auto" w:fill="FFFFFF" w:themeFill="background1"/>
          </w:tcPr>
          <w:p w14:paraId="3061ACEA" w14:textId="77777777" w:rsidR="00691729" w:rsidRPr="00691729" w:rsidRDefault="00691729" w:rsidP="00973576">
            <w:pPr>
              <w:numPr>
                <w:ilvl w:val="0"/>
                <w:numId w:val="7"/>
              </w:numPr>
              <w:spacing w:before="40" w:after="40" w:line="240" w:lineRule="auto"/>
              <w:ind w:left="176" w:hanging="176"/>
              <w:jc w:val="left"/>
              <w:rPr>
                <w:rFonts w:ascii="Arial Narrow" w:eastAsia="Calibri" w:hAnsi="Arial Narrow" w:cs="Times New Roman"/>
                <w:b/>
                <w:spacing w:val="-4"/>
                <w:sz w:val="17"/>
                <w:szCs w:val="17"/>
              </w:rPr>
            </w:pPr>
          </w:p>
        </w:tc>
        <w:tc>
          <w:tcPr>
            <w:tcW w:w="3688" w:type="dxa"/>
            <w:gridSpan w:val="2"/>
            <w:tcBorders>
              <w:top w:val="single" w:sz="4" w:space="0" w:color="auto"/>
            </w:tcBorders>
            <w:shd w:val="clear" w:color="auto" w:fill="FFFFFF" w:themeFill="background1"/>
          </w:tcPr>
          <w:p w14:paraId="1242A537" w14:textId="75ADBA28" w:rsidR="00691729" w:rsidRPr="00691729" w:rsidRDefault="00691729" w:rsidP="00973576">
            <w:pPr>
              <w:spacing w:before="40" w:after="40" w:line="240" w:lineRule="auto"/>
              <w:ind w:left="219" w:hanging="266"/>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 xml:space="preserve">2.3. </w:t>
            </w:r>
            <w:r w:rsidRPr="00691729">
              <w:rPr>
                <w:rFonts w:ascii="Arial Narrow" w:eastAsia="Calibri" w:hAnsi="Arial Narrow" w:cs="Times New Roman"/>
                <w:color w:val="000000"/>
                <w:spacing w:val="-4"/>
                <w:sz w:val="17"/>
                <w:szCs w:val="17"/>
              </w:rPr>
              <w:t>Resume textos narrativos y descriptivos, de forma clara, recogiendo las ideas principales e integrando la información en oraciones que se relacionen lógica y semánticamente.</w:t>
            </w:r>
          </w:p>
        </w:tc>
      </w:tr>
      <w:tr w:rsidR="00691729" w:rsidRPr="00691729" w14:paraId="7A64DD66" w14:textId="77777777" w:rsidTr="00EC0EFF">
        <w:trPr>
          <w:gridBefore w:val="1"/>
          <w:wBefore w:w="14" w:type="dxa"/>
          <w:trHeight w:val="1606"/>
        </w:trPr>
        <w:tc>
          <w:tcPr>
            <w:tcW w:w="3179" w:type="dxa"/>
            <w:vMerge/>
            <w:shd w:val="clear" w:color="auto" w:fill="FFFFFF" w:themeFill="background1"/>
          </w:tcPr>
          <w:p w14:paraId="365C005F" w14:textId="77777777" w:rsidR="00691729" w:rsidRPr="00691729" w:rsidRDefault="00691729" w:rsidP="00973576">
            <w:pPr>
              <w:spacing w:before="40" w:after="40" w:line="240" w:lineRule="auto"/>
              <w:ind w:left="0"/>
              <w:jc w:val="left"/>
              <w:rPr>
                <w:rFonts w:ascii="Calibri" w:eastAsia="Calibri" w:hAnsi="Calibri"/>
                <w:b/>
                <w:sz w:val="17"/>
                <w:szCs w:val="17"/>
              </w:rPr>
            </w:pPr>
          </w:p>
        </w:tc>
        <w:tc>
          <w:tcPr>
            <w:tcW w:w="3401" w:type="dxa"/>
            <w:gridSpan w:val="5"/>
            <w:vMerge w:val="restart"/>
            <w:shd w:val="clear" w:color="auto" w:fill="FFFFFF" w:themeFill="background1"/>
          </w:tcPr>
          <w:p w14:paraId="02871DD9" w14:textId="77777777" w:rsidR="00691729" w:rsidRPr="00691729" w:rsidRDefault="00691729" w:rsidP="00973576">
            <w:pPr>
              <w:numPr>
                <w:ilvl w:val="0"/>
                <w:numId w:val="7"/>
              </w:numPr>
              <w:spacing w:before="40" w:after="40" w:line="240" w:lineRule="auto"/>
              <w:ind w:left="176" w:hanging="176"/>
              <w:jc w:val="left"/>
              <w:rPr>
                <w:rFonts w:ascii="Arial Narrow" w:eastAsia="Calibri" w:hAnsi="Arial Narrow" w:cs="Times New Roman"/>
                <w:spacing w:val="-4"/>
                <w:sz w:val="17"/>
                <w:szCs w:val="17"/>
              </w:rPr>
            </w:pPr>
            <w:r w:rsidRPr="00691729">
              <w:rPr>
                <w:rFonts w:ascii="Arial Narrow" w:eastAsia="Calibri" w:hAnsi="Arial Narrow" w:cs="Times New Roman"/>
                <w:spacing w:val="-4"/>
                <w:sz w:val="17"/>
                <w:szCs w:val="17"/>
              </w:rPr>
              <w:t>Comprender el sentido global de textos orales.</w:t>
            </w:r>
            <w:r w:rsidRPr="00691729">
              <w:rPr>
                <w:rFonts w:ascii="Arial Narrow" w:eastAsia="Calibri" w:hAnsi="Arial Narrow" w:cs="Times New Roman"/>
                <w:b/>
                <w:spacing w:val="-4"/>
                <w:sz w:val="17"/>
                <w:szCs w:val="17"/>
              </w:rPr>
              <w:t xml:space="preserve"> (CCL, CAA, CSC)</w:t>
            </w:r>
          </w:p>
          <w:p w14:paraId="1490BF70" w14:textId="77777777" w:rsidR="00691729" w:rsidRPr="00691729" w:rsidRDefault="00691729" w:rsidP="00973576">
            <w:pPr>
              <w:spacing w:before="40" w:after="40" w:line="240" w:lineRule="auto"/>
              <w:ind w:left="176"/>
              <w:jc w:val="left"/>
              <w:rPr>
                <w:rFonts w:ascii="Arial Narrow" w:eastAsia="Calibri" w:hAnsi="Arial Narrow" w:cs="Times New Roman"/>
                <w:spacing w:val="-4"/>
                <w:sz w:val="17"/>
                <w:szCs w:val="17"/>
              </w:rPr>
            </w:pPr>
          </w:p>
        </w:tc>
        <w:tc>
          <w:tcPr>
            <w:tcW w:w="3688" w:type="dxa"/>
            <w:gridSpan w:val="2"/>
            <w:shd w:val="clear" w:color="auto" w:fill="FFFFFF" w:themeFill="background1"/>
          </w:tcPr>
          <w:p w14:paraId="0D225D60" w14:textId="24CB7EAE" w:rsidR="00691729" w:rsidRPr="004F3A18" w:rsidRDefault="00691729" w:rsidP="00973576">
            <w:pPr>
              <w:tabs>
                <w:tab w:val="left" w:pos="244"/>
              </w:tabs>
              <w:spacing w:before="40" w:after="40" w:line="240" w:lineRule="auto"/>
              <w:ind w:left="244" w:hanging="244"/>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3.1.</w:t>
            </w:r>
            <w:r w:rsidRPr="00691729">
              <w:rPr>
                <w:rFonts w:ascii="Arial Narrow" w:eastAsia="Calibri" w:hAnsi="Arial Narrow" w:cs="Times New Roman"/>
                <w:b/>
                <w:color w:val="000000"/>
                <w:sz w:val="17"/>
                <w:szCs w:val="17"/>
              </w:rPr>
              <w:tab/>
            </w:r>
            <w:r w:rsidRPr="00691729">
              <w:rPr>
                <w:rFonts w:ascii="Arial Narrow" w:eastAsia="Calibri" w:hAnsi="Arial Narrow" w:cs="Times New Roman"/>
                <w:color w:val="000000"/>
                <w:sz w:val="17"/>
                <w:szCs w:val="17"/>
              </w:rPr>
              <w:t>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r>
      <w:tr w:rsidR="00691729" w:rsidRPr="00691729" w14:paraId="0F8E07C3" w14:textId="77777777" w:rsidTr="00EC0EFF">
        <w:trPr>
          <w:gridBefore w:val="1"/>
          <w:wBefore w:w="14" w:type="dxa"/>
          <w:trHeight w:val="1078"/>
        </w:trPr>
        <w:tc>
          <w:tcPr>
            <w:tcW w:w="3179" w:type="dxa"/>
            <w:vMerge/>
            <w:shd w:val="clear" w:color="auto" w:fill="FFFFFF" w:themeFill="background1"/>
          </w:tcPr>
          <w:p w14:paraId="0A8E94BC" w14:textId="77777777" w:rsidR="00691729" w:rsidRPr="00691729" w:rsidRDefault="00691729" w:rsidP="00973576">
            <w:pPr>
              <w:spacing w:before="40" w:after="40" w:line="240" w:lineRule="auto"/>
              <w:ind w:left="0"/>
              <w:jc w:val="left"/>
              <w:rPr>
                <w:rFonts w:ascii="Calibri" w:eastAsia="Calibri" w:hAnsi="Calibri"/>
                <w:b/>
                <w:sz w:val="17"/>
                <w:szCs w:val="17"/>
              </w:rPr>
            </w:pPr>
          </w:p>
        </w:tc>
        <w:tc>
          <w:tcPr>
            <w:tcW w:w="3401" w:type="dxa"/>
            <w:gridSpan w:val="5"/>
            <w:vMerge/>
            <w:shd w:val="clear" w:color="auto" w:fill="FFFFFF" w:themeFill="background1"/>
          </w:tcPr>
          <w:p w14:paraId="1AEC9B62" w14:textId="77777777" w:rsidR="00691729" w:rsidRPr="00691729" w:rsidRDefault="00691729" w:rsidP="00973576">
            <w:pPr>
              <w:numPr>
                <w:ilvl w:val="0"/>
                <w:numId w:val="7"/>
              </w:numPr>
              <w:spacing w:before="40" w:after="40" w:line="240" w:lineRule="auto"/>
              <w:ind w:left="176" w:hanging="176"/>
              <w:jc w:val="left"/>
              <w:rPr>
                <w:rFonts w:ascii="Arial Narrow" w:eastAsia="Calibri" w:hAnsi="Arial Narrow" w:cs="Times New Roman"/>
                <w:spacing w:val="-4"/>
                <w:sz w:val="17"/>
                <w:szCs w:val="17"/>
              </w:rPr>
            </w:pPr>
          </w:p>
        </w:tc>
        <w:tc>
          <w:tcPr>
            <w:tcW w:w="3688" w:type="dxa"/>
            <w:gridSpan w:val="2"/>
            <w:shd w:val="clear" w:color="auto" w:fill="FFFFFF" w:themeFill="background1"/>
          </w:tcPr>
          <w:p w14:paraId="7E75FD94" w14:textId="2DC78D23" w:rsidR="00691729" w:rsidRPr="004F3A18" w:rsidRDefault="00691729" w:rsidP="00973576">
            <w:pPr>
              <w:tabs>
                <w:tab w:val="left" w:pos="244"/>
              </w:tabs>
              <w:spacing w:before="40" w:after="40" w:line="240" w:lineRule="auto"/>
              <w:ind w:left="244" w:hanging="244"/>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3.2.</w:t>
            </w:r>
            <w:r w:rsidRPr="00691729">
              <w:rPr>
                <w:rFonts w:ascii="Arial Narrow" w:eastAsia="Calibri" w:hAnsi="Arial Narrow" w:cs="Times New Roman"/>
                <w:b/>
                <w:color w:val="000000"/>
                <w:sz w:val="17"/>
                <w:szCs w:val="17"/>
              </w:rPr>
              <w:tab/>
            </w:r>
            <w:r w:rsidRPr="00691729">
              <w:rPr>
                <w:rFonts w:ascii="Arial Narrow" w:eastAsia="Calibri" w:hAnsi="Arial Narrow" w:cs="Times New Roman"/>
                <w:color w:val="000000"/>
                <w:sz w:val="17"/>
                <w:szCs w:val="17"/>
              </w:rPr>
              <w:t>Observa y analiza las intervenciones particulares de cada participante en un debate teniendo en cuenta el tono empleado, el lenguaje que se utiliza, el contenido y el grado de respeto hacia las opiniones de los demás.</w:t>
            </w:r>
          </w:p>
        </w:tc>
      </w:tr>
      <w:tr w:rsidR="00691729" w:rsidRPr="00691729" w14:paraId="34829960" w14:textId="77777777" w:rsidTr="00EC0EFF">
        <w:trPr>
          <w:gridBefore w:val="1"/>
          <w:wBefore w:w="14" w:type="dxa"/>
          <w:trHeight w:val="755"/>
        </w:trPr>
        <w:tc>
          <w:tcPr>
            <w:tcW w:w="3179" w:type="dxa"/>
            <w:vMerge/>
            <w:shd w:val="clear" w:color="auto" w:fill="FFFFFF" w:themeFill="background1"/>
          </w:tcPr>
          <w:p w14:paraId="56CC8AF2" w14:textId="77777777" w:rsidR="00691729" w:rsidRPr="00691729" w:rsidRDefault="00691729" w:rsidP="00973576">
            <w:pPr>
              <w:spacing w:before="40" w:after="40" w:line="240" w:lineRule="auto"/>
              <w:ind w:left="0"/>
              <w:jc w:val="left"/>
              <w:rPr>
                <w:rFonts w:ascii="Calibri" w:eastAsia="Calibri" w:hAnsi="Calibri"/>
                <w:b/>
                <w:sz w:val="17"/>
                <w:szCs w:val="17"/>
              </w:rPr>
            </w:pPr>
          </w:p>
        </w:tc>
        <w:tc>
          <w:tcPr>
            <w:tcW w:w="3401" w:type="dxa"/>
            <w:gridSpan w:val="5"/>
            <w:vMerge/>
            <w:shd w:val="clear" w:color="auto" w:fill="FFFFFF" w:themeFill="background1"/>
          </w:tcPr>
          <w:p w14:paraId="7FFB4E36" w14:textId="77777777" w:rsidR="00691729" w:rsidRPr="00691729" w:rsidRDefault="00691729" w:rsidP="00973576">
            <w:pPr>
              <w:numPr>
                <w:ilvl w:val="0"/>
                <w:numId w:val="7"/>
              </w:numPr>
              <w:spacing w:before="40" w:after="40" w:line="240" w:lineRule="auto"/>
              <w:ind w:left="176" w:hanging="176"/>
              <w:jc w:val="left"/>
              <w:rPr>
                <w:rFonts w:ascii="Arial Narrow" w:eastAsia="Calibri" w:hAnsi="Arial Narrow" w:cs="Times New Roman"/>
                <w:spacing w:val="-4"/>
                <w:sz w:val="17"/>
                <w:szCs w:val="17"/>
              </w:rPr>
            </w:pPr>
          </w:p>
        </w:tc>
        <w:tc>
          <w:tcPr>
            <w:tcW w:w="3688" w:type="dxa"/>
            <w:gridSpan w:val="2"/>
            <w:shd w:val="clear" w:color="auto" w:fill="FFFFFF" w:themeFill="background1"/>
          </w:tcPr>
          <w:p w14:paraId="493FED62" w14:textId="5B7E4CD5" w:rsidR="00691729" w:rsidRPr="004F3A18" w:rsidRDefault="00691729" w:rsidP="00973576">
            <w:pPr>
              <w:tabs>
                <w:tab w:val="left" w:pos="244"/>
              </w:tabs>
              <w:spacing w:before="40" w:after="40" w:line="240" w:lineRule="auto"/>
              <w:ind w:left="244" w:hanging="244"/>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3.3.</w:t>
            </w:r>
            <w:r w:rsidRPr="00691729">
              <w:rPr>
                <w:rFonts w:ascii="Arial Narrow" w:eastAsia="Calibri" w:hAnsi="Arial Narrow" w:cs="Times New Roman"/>
                <w:b/>
                <w:color w:val="000000"/>
                <w:sz w:val="17"/>
                <w:szCs w:val="17"/>
              </w:rPr>
              <w:tab/>
            </w:r>
            <w:r w:rsidRPr="00691729">
              <w:rPr>
                <w:rFonts w:ascii="Arial Narrow" w:eastAsia="Calibri" w:hAnsi="Arial Narrow" w:cs="Times New Roman"/>
                <w:color w:val="000000"/>
                <w:sz w:val="17"/>
                <w:szCs w:val="17"/>
              </w:rPr>
              <w:t>Reconoce y asume las reglas de interacción, intervención y cortesía que regulan los debates y cualquier intercambio comunicativo oral.</w:t>
            </w:r>
          </w:p>
        </w:tc>
      </w:tr>
      <w:tr w:rsidR="00691729" w:rsidRPr="00691729" w14:paraId="790976FF" w14:textId="77777777" w:rsidTr="00EC0EFF">
        <w:trPr>
          <w:gridBefore w:val="1"/>
          <w:wBefore w:w="14" w:type="dxa"/>
          <w:trHeight w:val="945"/>
        </w:trPr>
        <w:tc>
          <w:tcPr>
            <w:tcW w:w="3191" w:type="dxa"/>
            <w:gridSpan w:val="2"/>
            <w:vMerge w:val="restart"/>
            <w:tcBorders>
              <w:top w:val="single" w:sz="6" w:space="0" w:color="000000" w:themeColor="text1"/>
            </w:tcBorders>
            <w:shd w:val="clear" w:color="auto" w:fill="FFFFFF" w:themeFill="background1"/>
          </w:tcPr>
          <w:p w14:paraId="3476E298" w14:textId="77777777" w:rsidR="00691729" w:rsidRPr="00691729" w:rsidRDefault="00691729" w:rsidP="00973576">
            <w:pPr>
              <w:spacing w:before="120" w:after="40" w:line="240" w:lineRule="auto"/>
              <w:ind w:left="0"/>
              <w:jc w:val="left"/>
              <w:rPr>
                <w:rFonts w:ascii="Arial Narrow" w:eastAsia="Calibri" w:hAnsi="Arial Narrow"/>
                <w:b/>
                <w:color w:val="000000"/>
                <w:sz w:val="18"/>
                <w:szCs w:val="16"/>
              </w:rPr>
            </w:pPr>
            <w:r w:rsidRPr="00691729">
              <w:rPr>
                <w:rFonts w:ascii="Arial Narrow" w:eastAsia="Calibri" w:hAnsi="Arial Narrow"/>
                <w:b/>
                <w:sz w:val="18"/>
                <w:szCs w:val="17"/>
              </w:rPr>
              <w:t>Hablar</w:t>
            </w:r>
          </w:p>
          <w:p w14:paraId="4FDFA3FB" w14:textId="77777777" w:rsidR="00691729" w:rsidRPr="00691729" w:rsidRDefault="00691729" w:rsidP="00973576">
            <w:pPr>
              <w:numPr>
                <w:ilvl w:val="0"/>
                <w:numId w:val="20"/>
              </w:numPr>
              <w:spacing w:before="40" w:after="40" w:line="240" w:lineRule="auto"/>
              <w:ind w:left="119" w:hanging="142"/>
              <w:jc w:val="left"/>
              <w:rPr>
                <w:rFonts w:ascii="Arial Narrow" w:eastAsia="Calibri" w:hAnsi="Arial Narrow"/>
                <w:color w:val="000000"/>
                <w:sz w:val="17"/>
                <w:szCs w:val="17"/>
              </w:rPr>
            </w:pPr>
            <w:r w:rsidRPr="00691729">
              <w:rPr>
                <w:rFonts w:ascii="Arial Narrow" w:eastAsia="Calibri" w:hAnsi="Arial Narrow"/>
                <w:color w:val="000000"/>
                <w:sz w:val="17"/>
                <w:szCs w:val="17"/>
              </w:rPr>
              <w:t xml:space="preserve">Conocimiento y uso progresivamente autónomo de las estrategias necesarias para la producción y evaluación de textos orales. </w:t>
            </w:r>
          </w:p>
          <w:p w14:paraId="51A2A7F4" w14:textId="77777777" w:rsidR="00691729" w:rsidRPr="00691729" w:rsidRDefault="00691729" w:rsidP="00973576">
            <w:pPr>
              <w:numPr>
                <w:ilvl w:val="0"/>
                <w:numId w:val="20"/>
              </w:numPr>
              <w:spacing w:before="40" w:after="40" w:line="240" w:lineRule="auto"/>
              <w:ind w:left="119" w:hanging="142"/>
              <w:jc w:val="left"/>
              <w:rPr>
                <w:rFonts w:ascii="Arial Narrow" w:eastAsia="Calibri" w:hAnsi="Arial Narrow"/>
                <w:color w:val="000000"/>
                <w:sz w:val="17"/>
                <w:szCs w:val="17"/>
              </w:rPr>
            </w:pPr>
            <w:r w:rsidRPr="00691729">
              <w:rPr>
                <w:rFonts w:ascii="Arial Narrow" w:eastAsia="Calibri" w:hAnsi="Arial Narrow"/>
                <w:color w:val="000000"/>
                <w:sz w:val="17"/>
                <w:szCs w:val="17"/>
              </w:rPr>
              <w:t xml:space="preserve">Conocimiento, uso y aplicación de las estrategias necesarias para hablar en público: planificación del discurso, prácticas orales formales e informales y evaluación progresiva. </w:t>
            </w:r>
          </w:p>
          <w:p w14:paraId="68121853" w14:textId="77777777" w:rsidR="00691729" w:rsidRPr="00691729" w:rsidRDefault="00691729" w:rsidP="00973576">
            <w:pPr>
              <w:numPr>
                <w:ilvl w:val="0"/>
                <w:numId w:val="20"/>
              </w:numPr>
              <w:spacing w:before="40" w:after="40" w:line="240" w:lineRule="auto"/>
              <w:ind w:left="119" w:hanging="142"/>
              <w:jc w:val="left"/>
              <w:rPr>
                <w:rFonts w:ascii="Arial Narrow" w:eastAsia="Calibri" w:hAnsi="Arial Narrow"/>
                <w:color w:val="000000"/>
                <w:sz w:val="17"/>
                <w:szCs w:val="17"/>
              </w:rPr>
            </w:pPr>
            <w:r w:rsidRPr="00691729">
              <w:rPr>
                <w:rFonts w:ascii="Arial Narrow" w:eastAsia="Calibri" w:hAnsi="Arial Narrow"/>
                <w:color w:val="000000"/>
                <w:sz w:val="17"/>
                <w:szCs w:val="17"/>
              </w:rPr>
              <w:t>Participación en debates, coloquios y conversaciones espontáneas observando y respetando las normas básicas de interacción, intervención y cortesía que regulan estas prácticas orales.</w:t>
            </w:r>
          </w:p>
          <w:p w14:paraId="193C1C72" w14:textId="77777777" w:rsidR="00691729" w:rsidRPr="00691729" w:rsidRDefault="00691729" w:rsidP="00973576">
            <w:pPr>
              <w:spacing w:before="40" w:after="40" w:line="240" w:lineRule="auto"/>
              <w:ind w:left="121"/>
              <w:jc w:val="left"/>
              <w:rPr>
                <w:rFonts w:ascii="Arial Narrow" w:eastAsia="Calibri" w:hAnsi="Arial Narrow"/>
                <w:b/>
                <w:sz w:val="18"/>
                <w:szCs w:val="17"/>
              </w:rPr>
            </w:pPr>
          </w:p>
        </w:tc>
        <w:tc>
          <w:tcPr>
            <w:tcW w:w="3389" w:type="dxa"/>
            <w:gridSpan w:val="4"/>
            <w:tcBorders>
              <w:top w:val="single" w:sz="6" w:space="0" w:color="000000" w:themeColor="text1"/>
            </w:tcBorders>
            <w:shd w:val="clear" w:color="auto" w:fill="FFFFFF" w:themeFill="background1"/>
          </w:tcPr>
          <w:p w14:paraId="4E7C4D23" w14:textId="69D65C41" w:rsidR="00691729" w:rsidRPr="004F3A18" w:rsidRDefault="00691729" w:rsidP="00973576">
            <w:pPr>
              <w:spacing w:before="40" w:after="40" w:line="240" w:lineRule="auto"/>
              <w:ind w:left="152" w:right="4" w:hanging="152"/>
              <w:jc w:val="left"/>
              <w:rPr>
                <w:rFonts w:ascii="Arial Narrow" w:eastAsia="Calibri" w:hAnsi="Arial Narrow" w:cs="Times New Roman"/>
                <w:b/>
                <w:spacing w:val="-4"/>
                <w:sz w:val="17"/>
                <w:szCs w:val="17"/>
              </w:rPr>
            </w:pPr>
            <w:r w:rsidRPr="00691729">
              <w:rPr>
                <w:rFonts w:ascii="Arial Narrow" w:eastAsia="Calibri" w:hAnsi="Arial Narrow" w:cs="Times New Roman"/>
                <w:b/>
                <w:spacing w:val="-4"/>
                <w:sz w:val="17"/>
                <w:szCs w:val="17"/>
              </w:rPr>
              <w:t>4.</w:t>
            </w:r>
            <w:r w:rsidRPr="00691729">
              <w:rPr>
                <w:rFonts w:ascii="Arial Narrow" w:eastAsia="Calibri" w:hAnsi="Arial Narrow" w:cs="Times New Roman"/>
                <w:spacing w:val="-4"/>
                <w:sz w:val="17"/>
                <w:szCs w:val="17"/>
              </w:rPr>
              <w:t xml:space="preserve"> Valorar la importancia de la conversación en la vida social practicando actos de habla: contando, describiendo, opinando y dialogando en situaciones comunicativas propias de la actividad escolar.</w:t>
            </w:r>
            <w:r w:rsidRPr="00691729">
              <w:rPr>
                <w:rFonts w:ascii="Arial Narrow" w:eastAsia="Calibri" w:hAnsi="Arial Narrow" w:cs="Times New Roman"/>
                <w:b/>
                <w:spacing w:val="-4"/>
                <w:sz w:val="17"/>
                <w:szCs w:val="17"/>
              </w:rPr>
              <w:t xml:space="preserve"> (CCL, CAA, CSC, SIEP)</w:t>
            </w:r>
          </w:p>
        </w:tc>
        <w:tc>
          <w:tcPr>
            <w:tcW w:w="3688" w:type="dxa"/>
            <w:gridSpan w:val="2"/>
            <w:tcBorders>
              <w:top w:val="single" w:sz="6" w:space="0" w:color="000000" w:themeColor="text1"/>
            </w:tcBorders>
            <w:shd w:val="clear" w:color="auto" w:fill="FFFFFF" w:themeFill="background1"/>
          </w:tcPr>
          <w:p w14:paraId="11A81A66" w14:textId="77777777" w:rsidR="00691729" w:rsidRPr="00691729" w:rsidRDefault="00691729" w:rsidP="00973576">
            <w:pPr>
              <w:spacing w:before="40" w:after="40" w:line="240" w:lineRule="auto"/>
              <w:ind w:left="244" w:hanging="283"/>
              <w:jc w:val="left"/>
              <w:rPr>
                <w:rFonts w:ascii="Arial Narrow" w:eastAsia="Calibri" w:hAnsi="Arial Narrow" w:cs="Times New Roman"/>
                <w:color w:val="FF0000"/>
                <w:sz w:val="17"/>
                <w:szCs w:val="17"/>
              </w:rPr>
            </w:pPr>
            <w:r w:rsidRPr="00691729">
              <w:rPr>
                <w:rFonts w:ascii="Arial Narrow" w:eastAsia="Calibri" w:hAnsi="Arial Narrow" w:cs="Times New Roman"/>
                <w:b/>
                <w:color w:val="000000"/>
                <w:sz w:val="17"/>
                <w:szCs w:val="17"/>
              </w:rPr>
              <w:t xml:space="preserve">4.1. </w:t>
            </w:r>
            <w:r w:rsidRPr="00691729">
              <w:rPr>
                <w:rFonts w:ascii="Arial Narrow" w:eastAsia="Calibri" w:hAnsi="Arial Narrow" w:cs="Times New Roman"/>
                <w:color w:val="000000"/>
                <w:sz w:val="17"/>
                <w:szCs w:val="17"/>
              </w:rPr>
              <w:t>Interviene y valora su participación en actos comunicativos orales.</w:t>
            </w:r>
          </w:p>
        </w:tc>
      </w:tr>
      <w:tr w:rsidR="00691729" w:rsidRPr="00691729" w14:paraId="524B5804" w14:textId="77777777" w:rsidTr="00EC0EFF">
        <w:trPr>
          <w:gridBefore w:val="1"/>
          <w:wBefore w:w="14" w:type="dxa"/>
          <w:trHeight w:val="952"/>
        </w:trPr>
        <w:tc>
          <w:tcPr>
            <w:tcW w:w="3191" w:type="dxa"/>
            <w:gridSpan w:val="2"/>
            <w:vMerge/>
            <w:shd w:val="clear" w:color="auto" w:fill="FFFFFF" w:themeFill="background1"/>
          </w:tcPr>
          <w:p w14:paraId="7B26FA76" w14:textId="77777777" w:rsidR="00691729" w:rsidRPr="00691729" w:rsidRDefault="00691729" w:rsidP="00973576">
            <w:pPr>
              <w:spacing w:before="40" w:after="40" w:line="240" w:lineRule="auto"/>
              <w:ind w:left="0"/>
              <w:jc w:val="left"/>
              <w:rPr>
                <w:rFonts w:ascii="Arial Narrow" w:eastAsia="Calibri" w:hAnsi="Arial Narrow"/>
                <w:b/>
                <w:sz w:val="18"/>
                <w:szCs w:val="17"/>
              </w:rPr>
            </w:pPr>
          </w:p>
        </w:tc>
        <w:tc>
          <w:tcPr>
            <w:tcW w:w="3389" w:type="dxa"/>
            <w:gridSpan w:val="4"/>
            <w:vMerge w:val="restart"/>
            <w:shd w:val="clear" w:color="auto" w:fill="FFFFFF" w:themeFill="background1"/>
          </w:tcPr>
          <w:p w14:paraId="21637B61" w14:textId="77777777" w:rsidR="00691729" w:rsidRPr="00691729" w:rsidRDefault="00691729" w:rsidP="00973576">
            <w:pPr>
              <w:spacing w:before="40" w:after="40" w:line="240" w:lineRule="auto"/>
              <w:ind w:left="134" w:hanging="134"/>
              <w:jc w:val="left"/>
              <w:rPr>
                <w:rFonts w:ascii="Arial Narrow" w:eastAsia="Calibri" w:hAnsi="Arial Narrow" w:cs="Times New Roman"/>
                <w:b/>
                <w:spacing w:val="-4"/>
                <w:sz w:val="17"/>
                <w:szCs w:val="17"/>
              </w:rPr>
            </w:pPr>
            <w:r w:rsidRPr="00691729">
              <w:rPr>
                <w:rFonts w:ascii="Arial Narrow" w:eastAsia="Calibri" w:hAnsi="Arial Narrow" w:cs="Times New Roman"/>
                <w:b/>
                <w:spacing w:val="-4"/>
                <w:sz w:val="17"/>
                <w:szCs w:val="17"/>
              </w:rPr>
              <w:t>5.</w:t>
            </w:r>
            <w:r w:rsidRPr="00691729">
              <w:rPr>
                <w:rFonts w:ascii="Arial Narrow" w:eastAsia="Calibri" w:hAnsi="Arial Narrow" w:cs="Times New Roman"/>
                <w:spacing w:val="-4"/>
                <w:sz w:val="17"/>
                <w:szCs w:val="17"/>
              </w:rPr>
              <w:t xml:space="preserve"> Reconocer, interpretar y evaluar progresivamente la claridad expositiva, la adecuación, coherencia y cohesión del contenido de las producciones orales propias y ajenas, así como los aspectos prosódicos y los elementos no verbales (gestos, movimientos, mirada...).</w:t>
            </w:r>
            <w:r w:rsidRPr="00691729">
              <w:rPr>
                <w:rFonts w:ascii="Arial Narrow" w:eastAsia="Calibri" w:hAnsi="Arial Narrow" w:cs="Times New Roman"/>
                <w:b/>
                <w:spacing w:val="-4"/>
                <w:sz w:val="17"/>
                <w:szCs w:val="17"/>
              </w:rPr>
              <w:t xml:space="preserve"> (CCL, CAA, CSC)</w:t>
            </w:r>
          </w:p>
        </w:tc>
        <w:tc>
          <w:tcPr>
            <w:tcW w:w="3688" w:type="dxa"/>
            <w:gridSpan w:val="2"/>
            <w:shd w:val="clear" w:color="auto" w:fill="FFFFFF" w:themeFill="background1"/>
          </w:tcPr>
          <w:p w14:paraId="67696B6E" w14:textId="5F9E0699" w:rsidR="00691729" w:rsidRPr="00691729" w:rsidRDefault="00691729" w:rsidP="00973576">
            <w:pPr>
              <w:tabs>
                <w:tab w:val="left" w:pos="244"/>
              </w:tabs>
              <w:spacing w:before="40" w:after="40" w:line="240" w:lineRule="auto"/>
              <w:ind w:left="244" w:hanging="282"/>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5.1.</w:t>
            </w:r>
            <w:r w:rsidRPr="00691729">
              <w:rPr>
                <w:rFonts w:ascii="Arial Narrow" w:eastAsia="Calibri" w:hAnsi="Arial Narrow" w:cs="Times New Roman"/>
                <w:b/>
                <w:color w:val="000000"/>
                <w:sz w:val="17"/>
                <w:szCs w:val="17"/>
              </w:rPr>
              <w:tab/>
            </w:r>
            <w:r w:rsidRPr="00691729">
              <w:rPr>
                <w:rFonts w:ascii="Arial Narrow" w:eastAsia="Calibri" w:hAnsi="Arial Narrow" w:cs="Times New Roman"/>
                <w:color w:val="000000"/>
                <w:sz w:val="17"/>
                <w:szCs w:val="17"/>
              </w:rPr>
              <w:t>Reconoce la importancia de los aspectos prosódicos del lenguaje no verbal y de la gestión de tiempos y empleo de ayudas audiovisuales en cualquier tipo de discurso.</w:t>
            </w:r>
          </w:p>
        </w:tc>
      </w:tr>
      <w:tr w:rsidR="00691729" w:rsidRPr="00691729" w14:paraId="12AB88DD" w14:textId="77777777" w:rsidTr="00EC0EFF">
        <w:trPr>
          <w:gridBefore w:val="1"/>
          <w:wBefore w:w="14" w:type="dxa"/>
          <w:trHeight w:val="959"/>
        </w:trPr>
        <w:tc>
          <w:tcPr>
            <w:tcW w:w="3191" w:type="dxa"/>
            <w:gridSpan w:val="2"/>
            <w:vMerge/>
            <w:shd w:val="clear" w:color="auto" w:fill="FFFFFF" w:themeFill="background1"/>
          </w:tcPr>
          <w:p w14:paraId="2F7C715D" w14:textId="77777777" w:rsidR="00691729" w:rsidRPr="00691729" w:rsidRDefault="00691729" w:rsidP="00973576">
            <w:pPr>
              <w:spacing w:before="40" w:after="40" w:line="240" w:lineRule="auto"/>
              <w:ind w:left="0"/>
              <w:jc w:val="left"/>
              <w:rPr>
                <w:rFonts w:ascii="Arial Narrow" w:eastAsia="Calibri" w:hAnsi="Arial Narrow"/>
                <w:b/>
                <w:sz w:val="18"/>
                <w:szCs w:val="17"/>
              </w:rPr>
            </w:pPr>
          </w:p>
        </w:tc>
        <w:tc>
          <w:tcPr>
            <w:tcW w:w="3389" w:type="dxa"/>
            <w:gridSpan w:val="4"/>
            <w:vMerge/>
            <w:shd w:val="clear" w:color="auto" w:fill="FFFFFF" w:themeFill="background1"/>
          </w:tcPr>
          <w:p w14:paraId="5415C371" w14:textId="77777777" w:rsidR="00691729" w:rsidRPr="00691729" w:rsidRDefault="00691729" w:rsidP="00973576">
            <w:pPr>
              <w:spacing w:before="40" w:after="40" w:line="240" w:lineRule="auto"/>
              <w:ind w:left="134" w:hanging="134"/>
              <w:jc w:val="left"/>
              <w:rPr>
                <w:rFonts w:ascii="Arial Narrow" w:eastAsia="Calibri" w:hAnsi="Arial Narrow" w:cs="Times New Roman"/>
                <w:b/>
                <w:spacing w:val="-4"/>
                <w:sz w:val="17"/>
                <w:szCs w:val="17"/>
              </w:rPr>
            </w:pPr>
          </w:p>
        </w:tc>
        <w:tc>
          <w:tcPr>
            <w:tcW w:w="3688" w:type="dxa"/>
            <w:gridSpan w:val="2"/>
            <w:shd w:val="clear" w:color="auto" w:fill="FFFFFF" w:themeFill="background1"/>
          </w:tcPr>
          <w:p w14:paraId="23D738D2" w14:textId="4C700561" w:rsidR="00691729" w:rsidRPr="004F3A18" w:rsidRDefault="00691729" w:rsidP="00973576">
            <w:pPr>
              <w:tabs>
                <w:tab w:val="left" w:pos="244"/>
              </w:tabs>
              <w:spacing w:before="40" w:after="40" w:line="240" w:lineRule="auto"/>
              <w:ind w:left="244" w:hanging="282"/>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5.2.</w:t>
            </w:r>
            <w:r w:rsidRPr="00691729">
              <w:rPr>
                <w:rFonts w:ascii="Arial Narrow" w:eastAsia="Calibri" w:hAnsi="Arial Narrow" w:cs="Times New Roman"/>
                <w:b/>
                <w:color w:val="000000"/>
                <w:sz w:val="17"/>
                <w:szCs w:val="17"/>
              </w:rPr>
              <w:tab/>
            </w:r>
            <w:r w:rsidRPr="00691729">
              <w:rPr>
                <w:rFonts w:ascii="Arial Narrow" w:eastAsia="Calibri" w:hAnsi="Arial Narrow" w:cs="Times New Roman"/>
                <w:color w:val="000000"/>
                <w:sz w:val="17"/>
                <w:szCs w:val="17"/>
              </w:rPr>
              <w:t>Reconoce los errores de la producción oral propia y ajena a partir de la práctica habitual de la evaluación y autoevaluación, proponiendo soluciones para mejorarlas.</w:t>
            </w:r>
          </w:p>
        </w:tc>
      </w:tr>
      <w:tr w:rsidR="00691729" w:rsidRPr="00691729" w14:paraId="2FF930E4" w14:textId="77777777" w:rsidTr="00EC0EFF">
        <w:trPr>
          <w:gridBefore w:val="1"/>
          <w:wBefore w:w="14" w:type="dxa"/>
          <w:trHeight w:val="264"/>
        </w:trPr>
        <w:tc>
          <w:tcPr>
            <w:tcW w:w="3191" w:type="dxa"/>
            <w:gridSpan w:val="2"/>
            <w:vMerge/>
            <w:shd w:val="clear" w:color="auto" w:fill="FFFFFF" w:themeFill="background1"/>
          </w:tcPr>
          <w:p w14:paraId="59AE3F14" w14:textId="77777777" w:rsidR="00691729" w:rsidRPr="00691729" w:rsidRDefault="00691729" w:rsidP="00973576">
            <w:pPr>
              <w:spacing w:before="40" w:after="40" w:line="240" w:lineRule="auto"/>
              <w:ind w:left="0"/>
              <w:jc w:val="left"/>
              <w:rPr>
                <w:rFonts w:ascii="Arial Narrow" w:eastAsia="Calibri" w:hAnsi="Arial Narrow"/>
                <w:b/>
                <w:sz w:val="18"/>
                <w:szCs w:val="17"/>
              </w:rPr>
            </w:pPr>
          </w:p>
        </w:tc>
        <w:tc>
          <w:tcPr>
            <w:tcW w:w="3389" w:type="dxa"/>
            <w:gridSpan w:val="4"/>
            <w:vMerge w:val="restart"/>
            <w:shd w:val="clear" w:color="auto" w:fill="FFFFFF" w:themeFill="background1"/>
          </w:tcPr>
          <w:p w14:paraId="0CB6D655" w14:textId="77777777" w:rsidR="00691729" w:rsidRPr="00691729" w:rsidRDefault="00691729" w:rsidP="00973576">
            <w:pPr>
              <w:spacing w:before="40" w:after="40" w:line="240" w:lineRule="auto"/>
              <w:ind w:left="134" w:hanging="134"/>
              <w:jc w:val="left"/>
              <w:rPr>
                <w:rFonts w:ascii="Arial Narrow" w:eastAsia="Calibri" w:hAnsi="Arial Narrow" w:cs="Times New Roman"/>
                <w:spacing w:val="-4"/>
                <w:sz w:val="17"/>
                <w:szCs w:val="17"/>
              </w:rPr>
            </w:pPr>
            <w:r w:rsidRPr="00691729">
              <w:rPr>
                <w:rFonts w:ascii="Arial Narrow" w:eastAsia="Calibri" w:hAnsi="Arial Narrow" w:cs="Times New Roman"/>
                <w:b/>
                <w:spacing w:val="-4"/>
                <w:sz w:val="17"/>
                <w:szCs w:val="17"/>
              </w:rPr>
              <w:t>6.</w:t>
            </w:r>
            <w:r w:rsidRPr="00691729">
              <w:rPr>
                <w:rFonts w:ascii="Arial Narrow" w:eastAsia="Calibri" w:hAnsi="Arial Narrow" w:cs="Times New Roman"/>
                <w:spacing w:val="-4"/>
                <w:sz w:val="17"/>
                <w:szCs w:val="17"/>
              </w:rPr>
              <w:t xml:space="preserve"> Aprender a hablar en público, en situaciones formales e informales, de forma individual o en grupo. </w:t>
            </w:r>
            <w:r w:rsidRPr="00691729">
              <w:rPr>
                <w:rFonts w:ascii="Arial Narrow" w:eastAsia="Calibri" w:hAnsi="Arial Narrow" w:cs="Times New Roman"/>
                <w:b/>
                <w:spacing w:val="-4"/>
                <w:sz w:val="17"/>
                <w:szCs w:val="17"/>
              </w:rPr>
              <w:t>(CCL, CAA, SIEP, CSC)</w:t>
            </w:r>
          </w:p>
        </w:tc>
        <w:tc>
          <w:tcPr>
            <w:tcW w:w="3688" w:type="dxa"/>
            <w:gridSpan w:val="2"/>
            <w:shd w:val="clear" w:color="auto" w:fill="FFFFFF" w:themeFill="background1"/>
          </w:tcPr>
          <w:p w14:paraId="294AA719" w14:textId="008B465D" w:rsidR="00691729" w:rsidRPr="004F3A18" w:rsidRDefault="00691729" w:rsidP="00973576">
            <w:pPr>
              <w:spacing w:before="40" w:after="40" w:line="240" w:lineRule="auto"/>
              <w:ind w:left="-49"/>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 xml:space="preserve">6.1. </w:t>
            </w:r>
            <w:r w:rsidRPr="00691729">
              <w:rPr>
                <w:rFonts w:ascii="Arial Narrow" w:eastAsia="Calibri" w:hAnsi="Arial Narrow" w:cs="Times New Roman"/>
                <w:color w:val="000000"/>
                <w:spacing w:val="-4"/>
                <w:sz w:val="17"/>
                <w:szCs w:val="17"/>
              </w:rPr>
              <w:t>Realiza presentaciones orales.</w:t>
            </w:r>
          </w:p>
        </w:tc>
      </w:tr>
      <w:tr w:rsidR="00691729" w:rsidRPr="00691729" w14:paraId="1D5FC310" w14:textId="77777777" w:rsidTr="00EC0EFF">
        <w:trPr>
          <w:gridBefore w:val="1"/>
          <w:wBefore w:w="14" w:type="dxa"/>
          <w:trHeight w:val="860"/>
        </w:trPr>
        <w:tc>
          <w:tcPr>
            <w:tcW w:w="3191" w:type="dxa"/>
            <w:gridSpan w:val="2"/>
            <w:vMerge/>
            <w:shd w:val="clear" w:color="auto" w:fill="FFFFFF" w:themeFill="background1"/>
          </w:tcPr>
          <w:p w14:paraId="05D56742" w14:textId="77777777" w:rsidR="00691729" w:rsidRPr="00691729" w:rsidRDefault="00691729" w:rsidP="00973576">
            <w:pPr>
              <w:spacing w:before="40" w:after="40" w:line="240" w:lineRule="auto"/>
              <w:ind w:left="0"/>
              <w:jc w:val="left"/>
              <w:rPr>
                <w:rFonts w:ascii="Arial Narrow" w:eastAsia="Calibri" w:hAnsi="Arial Narrow"/>
                <w:b/>
                <w:sz w:val="18"/>
                <w:szCs w:val="17"/>
              </w:rPr>
            </w:pPr>
          </w:p>
        </w:tc>
        <w:tc>
          <w:tcPr>
            <w:tcW w:w="3389" w:type="dxa"/>
            <w:gridSpan w:val="4"/>
            <w:vMerge/>
            <w:shd w:val="clear" w:color="auto" w:fill="FFFFFF" w:themeFill="background1"/>
          </w:tcPr>
          <w:p w14:paraId="66E70CF1" w14:textId="77777777" w:rsidR="00691729" w:rsidRPr="00691729" w:rsidRDefault="00691729" w:rsidP="00973576">
            <w:pPr>
              <w:spacing w:before="40" w:after="40" w:line="240" w:lineRule="auto"/>
              <w:ind w:left="134" w:hanging="134"/>
              <w:jc w:val="left"/>
              <w:rPr>
                <w:rFonts w:ascii="Arial Narrow" w:eastAsia="Calibri" w:hAnsi="Arial Narrow" w:cs="Times New Roman"/>
                <w:b/>
                <w:spacing w:val="-4"/>
                <w:sz w:val="17"/>
                <w:szCs w:val="17"/>
              </w:rPr>
            </w:pPr>
          </w:p>
        </w:tc>
        <w:tc>
          <w:tcPr>
            <w:tcW w:w="3688" w:type="dxa"/>
            <w:gridSpan w:val="2"/>
            <w:shd w:val="clear" w:color="auto" w:fill="FFFFFF" w:themeFill="background1"/>
          </w:tcPr>
          <w:p w14:paraId="15F2C442" w14:textId="4679A8FC" w:rsidR="00691729" w:rsidRPr="00691729" w:rsidRDefault="00691729" w:rsidP="00973576">
            <w:pPr>
              <w:tabs>
                <w:tab w:val="left" w:pos="252"/>
              </w:tabs>
              <w:spacing w:before="40" w:after="40" w:line="240" w:lineRule="auto"/>
              <w:ind w:left="199" w:hanging="251"/>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6.2.</w:t>
            </w:r>
            <w:r w:rsidRPr="00691729">
              <w:rPr>
                <w:rFonts w:ascii="Arial Narrow" w:eastAsia="Calibri" w:hAnsi="Arial Narrow" w:cs="Times New Roman"/>
                <w:color w:val="000000"/>
                <w:sz w:val="17"/>
                <w:szCs w:val="17"/>
              </w:rPr>
              <w:tab/>
              <w:t>Organiza el contenido y elabora guiones previos a la intervención oral formal seleccionando la idea central y el momento en el que va a ser presentada a su auditorio.</w:t>
            </w:r>
          </w:p>
        </w:tc>
      </w:tr>
      <w:tr w:rsidR="004F3A18" w:rsidRPr="00691729" w14:paraId="47B2F77D" w14:textId="77777777" w:rsidTr="00EC0EFF">
        <w:trPr>
          <w:gridBefore w:val="1"/>
          <w:wBefore w:w="14" w:type="dxa"/>
          <w:trHeight w:val="592"/>
        </w:trPr>
        <w:tc>
          <w:tcPr>
            <w:tcW w:w="3179" w:type="dxa"/>
            <w:shd w:val="clear" w:color="auto" w:fill="BF8F00" w:themeFill="accent4" w:themeFillShade="BF"/>
            <w:vAlign w:val="center"/>
          </w:tcPr>
          <w:p w14:paraId="25E4F425" w14:textId="77777777" w:rsidR="004F3A18" w:rsidRPr="00691729" w:rsidRDefault="004F3A18" w:rsidP="00973576">
            <w:pPr>
              <w:spacing w:before="40" w:after="40" w:line="240" w:lineRule="auto"/>
              <w:ind w:left="0" w:right="176"/>
              <w:jc w:val="center"/>
              <w:rPr>
                <w:rFonts w:ascii="Arial Narrow" w:eastAsia="Calibri" w:hAnsi="Arial Narrow"/>
                <w:b/>
                <w:color w:val="FFFFFF"/>
                <w:sz w:val="20"/>
                <w:szCs w:val="16"/>
              </w:rPr>
            </w:pPr>
            <w:r w:rsidRPr="00691729">
              <w:rPr>
                <w:rFonts w:ascii="Arial Narrow" w:eastAsia="Calibri" w:hAnsi="Arial Narrow"/>
                <w:b/>
                <w:color w:val="FFFFFF"/>
                <w:sz w:val="20"/>
                <w:szCs w:val="16"/>
              </w:rPr>
              <w:lastRenderedPageBreak/>
              <w:t>CONTENIDOS</w:t>
            </w:r>
          </w:p>
        </w:tc>
        <w:tc>
          <w:tcPr>
            <w:tcW w:w="3401" w:type="dxa"/>
            <w:gridSpan w:val="5"/>
            <w:shd w:val="clear" w:color="auto" w:fill="BF8F00" w:themeFill="accent4" w:themeFillShade="BF"/>
            <w:vAlign w:val="center"/>
          </w:tcPr>
          <w:p w14:paraId="5B76F559" w14:textId="77777777" w:rsidR="004F3A18" w:rsidRPr="00691729" w:rsidRDefault="004F3A18" w:rsidP="00973576">
            <w:pPr>
              <w:spacing w:before="40" w:after="40" w:line="240" w:lineRule="auto"/>
              <w:ind w:left="0" w:right="147"/>
              <w:jc w:val="center"/>
              <w:rPr>
                <w:rFonts w:ascii="Arial Narrow" w:eastAsia="Calibri" w:hAnsi="Arial Narrow"/>
                <w:b/>
                <w:color w:val="FFFFFF"/>
                <w:sz w:val="20"/>
                <w:szCs w:val="16"/>
              </w:rPr>
            </w:pPr>
            <w:r w:rsidRPr="00691729">
              <w:rPr>
                <w:rFonts w:ascii="Arial Narrow" w:eastAsia="Calibri" w:hAnsi="Arial Narrow"/>
                <w:b/>
                <w:color w:val="FFFFFF"/>
                <w:sz w:val="20"/>
                <w:szCs w:val="16"/>
              </w:rPr>
              <w:t>CRITERIOS DE EVALUACIÓN Y COMPETENCIAS CLAVE</w:t>
            </w:r>
          </w:p>
        </w:tc>
        <w:tc>
          <w:tcPr>
            <w:tcW w:w="3688" w:type="dxa"/>
            <w:gridSpan w:val="2"/>
            <w:shd w:val="clear" w:color="auto" w:fill="BF8F00" w:themeFill="accent4" w:themeFillShade="BF"/>
            <w:vAlign w:val="center"/>
          </w:tcPr>
          <w:p w14:paraId="7DAF433A" w14:textId="77777777" w:rsidR="004F3A18" w:rsidRPr="00691729" w:rsidRDefault="004F3A18" w:rsidP="00973576">
            <w:pPr>
              <w:spacing w:before="40" w:after="40" w:line="240" w:lineRule="auto"/>
              <w:ind w:left="0"/>
              <w:jc w:val="center"/>
              <w:rPr>
                <w:rFonts w:ascii="Arial Narrow" w:eastAsia="Calibri" w:hAnsi="Arial Narrow"/>
                <w:b/>
                <w:color w:val="FFFFFF"/>
                <w:sz w:val="20"/>
                <w:szCs w:val="16"/>
              </w:rPr>
            </w:pPr>
            <w:r w:rsidRPr="00691729">
              <w:rPr>
                <w:rFonts w:ascii="Arial Narrow" w:eastAsia="Calibri" w:hAnsi="Arial Narrow"/>
                <w:b/>
                <w:color w:val="FFFFFF"/>
                <w:sz w:val="20"/>
                <w:szCs w:val="16"/>
              </w:rPr>
              <w:t>ESTÁNDARES DE APRENDIZAJE EVALUABLES</w:t>
            </w:r>
          </w:p>
        </w:tc>
      </w:tr>
      <w:tr w:rsidR="00691729" w:rsidRPr="00691729" w14:paraId="66D883B5" w14:textId="77777777" w:rsidTr="00EC0EFF">
        <w:trPr>
          <w:gridBefore w:val="1"/>
          <w:wBefore w:w="14" w:type="dxa"/>
          <w:trHeight w:val="686"/>
        </w:trPr>
        <w:tc>
          <w:tcPr>
            <w:tcW w:w="3191" w:type="dxa"/>
            <w:gridSpan w:val="2"/>
            <w:vMerge w:val="restart"/>
            <w:shd w:val="clear" w:color="auto" w:fill="FFFFFF" w:themeFill="background1"/>
          </w:tcPr>
          <w:p w14:paraId="7DCB014B" w14:textId="7B9EE9F6" w:rsidR="00691729" w:rsidRPr="00691729" w:rsidRDefault="00691729" w:rsidP="00973576">
            <w:pPr>
              <w:spacing w:before="40" w:after="40" w:line="240" w:lineRule="auto"/>
              <w:ind w:left="0"/>
              <w:jc w:val="left"/>
              <w:rPr>
                <w:rFonts w:ascii="Arial Narrow" w:eastAsia="Calibri" w:hAnsi="Arial Narrow"/>
                <w:b/>
                <w:sz w:val="18"/>
                <w:szCs w:val="17"/>
              </w:rPr>
            </w:pPr>
          </w:p>
        </w:tc>
        <w:tc>
          <w:tcPr>
            <w:tcW w:w="3389" w:type="dxa"/>
            <w:gridSpan w:val="4"/>
            <w:vMerge w:val="restart"/>
            <w:shd w:val="clear" w:color="auto" w:fill="FFFFFF" w:themeFill="background1"/>
          </w:tcPr>
          <w:p w14:paraId="6FFD9B32" w14:textId="77777777" w:rsidR="00691729" w:rsidRPr="00691729" w:rsidRDefault="00691729" w:rsidP="00973576">
            <w:pPr>
              <w:spacing w:before="40" w:after="40" w:line="240" w:lineRule="auto"/>
              <w:ind w:left="134" w:hanging="134"/>
              <w:jc w:val="left"/>
              <w:rPr>
                <w:rFonts w:ascii="Arial Narrow" w:eastAsia="Calibri" w:hAnsi="Arial Narrow" w:cs="Times New Roman"/>
                <w:b/>
                <w:spacing w:val="-4"/>
                <w:sz w:val="17"/>
                <w:szCs w:val="17"/>
              </w:rPr>
            </w:pPr>
          </w:p>
        </w:tc>
        <w:tc>
          <w:tcPr>
            <w:tcW w:w="3688" w:type="dxa"/>
            <w:gridSpan w:val="2"/>
            <w:shd w:val="clear" w:color="auto" w:fill="FFFFFF" w:themeFill="background1"/>
          </w:tcPr>
          <w:p w14:paraId="4889BB05" w14:textId="5B21F232" w:rsidR="00691729" w:rsidRPr="004F3A18" w:rsidRDefault="00691729" w:rsidP="00973576">
            <w:pPr>
              <w:spacing w:before="40" w:after="40" w:line="240" w:lineRule="auto"/>
              <w:ind w:left="206" w:hanging="252"/>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 xml:space="preserve">6.3. </w:t>
            </w:r>
            <w:r w:rsidRPr="00691729">
              <w:rPr>
                <w:rFonts w:ascii="Arial Narrow" w:eastAsia="Calibri" w:hAnsi="Arial Narrow" w:cs="Times New Roman"/>
                <w:color w:val="000000"/>
                <w:spacing w:val="-4"/>
                <w:sz w:val="17"/>
                <w:szCs w:val="17"/>
              </w:rPr>
              <w:t>Realiza intervenciones no planificadas, dentro del aula, analizando y comparando las similitudes y diferencias entre discursos formales y discursos espontáneos.</w:t>
            </w:r>
          </w:p>
        </w:tc>
      </w:tr>
      <w:tr w:rsidR="00691729" w:rsidRPr="00691729" w14:paraId="780098B5" w14:textId="77777777" w:rsidTr="00EC0EFF">
        <w:trPr>
          <w:gridBefore w:val="1"/>
          <w:wBefore w:w="14" w:type="dxa"/>
          <w:trHeight w:val="601"/>
        </w:trPr>
        <w:tc>
          <w:tcPr>
            <w:tcW w:w="3191" w:type="dxa"/>
            <w:gridSpan w:val="2"/>
            <w:vMerge/>
            <w:shd w:val="clear" w:color="auto" w:fill="FFFFFF" w:themeFill="background1"/>
          </w:tcPr>
          <w:p w14:paraId="1B41AF3E" w14:textId="77777777" w:rsidR="00691729" w:rsidRPr="00691729" w:rsidRDefault="00691729" w:rsidP="00973576">
            <w:pPr>
              <w:spacing w:before="40" w:after="40" w:line="240" w:lineRule="auto"/>
              <w:ind w:left="0"/>
              <w:jc w:val="left"/>
              <w:rPr>
                <w:rFonts w:ascii="Arial Narrow" w:eastAsia="Calibri" w:hAnsi="Arial Narrow"/>
                <w:b/>
                <w:sz w:val="18"/>
                <w:szCs w:val="17"/>
              </w:rPr>
            </w:pPr>
          </w:p>
        </w:tc>
        <w:tc>
          <w:tcPr>
            <w:tcW w:w="3389" w:type="dxa"/>
            <w:gridSpan w:val="4"/>
            <w:vMerge/>
            <w:tcBorders>
              <w:bottom w:val="single" w:sz="4" w:space="0" w:color="auto"/>
            </w:tcBorders>
            <w:shd w:val="clear" w:color="auto" w:fill="FFFFFF" w:themeFill="background1"/>
          </w:tcPr>
          <w:p w14:paraId="41EC93FF" w14:textId="77777777" w:rsidR="00691729" w:rsidRPr="00691729" w:rsidRDefault="00691729" w:rsidP="00973576">
            <w:pPr>
              <w:spacing w:before="40" w:after="40" w:line="240" w:lineRule="auto"/>
              <w:ind w:left="134" w:hanging="134"/>
              <w:jc w:val="left"/>
              <w:rPr>
                <w:rFonts w:ascii="Arial Narrow" w:eastAsia="Calibri" w:hAnsi="Arial Narrow" w:cs="Times New Roman"/>
                <w:b/>
                <w:spacing w:val="-4"/>
                <w:sz w:val="17"/>
                <w:szCs w:val="17"/>
              </w:rPr>
            </w:pPr>
          </w:p>
        </w:tc>
        <w:tc>
          <w:tcPr>
            <w:tcW w:w="3688" w:type="dxa"/>
            <w:gridSpan w:val="2"/>
            <w:tcBorders>
              <w:bottom w:val="single" w:sz="4" w:space="0" w:color="auto"/>
            </w:tcBorders>
            <w:shd w:val="clear" w:color="auto" w:fill="FFFFFF" w:themeFill="background1"/>
          </w:tcPr>
          <w:p w14:paraId="299FF181" w14:textId="40555170" w:rsidR="00691729" w:rsidRPr="00691729" w:rsidRDefault="00691729" w:rsidP="00973576">
            <w:pPr>
              <w:tabs>
                <w:tab w:val="left" w:pos="213"/>
              </w:tabs>
              <w:spacing w:before="40" w:after="40" w:line="240" w:lineRule="auto"/>
              <w:ind w:left="213" w:hanging="251"/>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6.4.</w:t>
            </w:r>
            <w:r w:rsidRPr="00691729">
              <w:rPr>
                <w:rFonts w:ascii="Arial Narrow" w:eastAsia="Calibri" w:hAnsi="Arial Narrow" w:cs="Times New Roman"/>
                <w:color w:val="000000"/>
                <w:sz w:val="17"/>
                <w:szCs w:val="17"/>
              </w:rPr>
              <w:tab/>
              <w:t>Incorpora progresivamente palabras propias del nivel formal de la lengua en sus prácticas orales.</w:t>
            </w:r>
          </w:p>
        </w:tc>
      </w:tr>
      <w:tr w:rsidR="00691729" w:rsidRPr="00691729" w14:paraId="70B1EC0F" w14:textId="77777777" w:rsidTr="00EC0EFF">
        <w:trPr>
          <w:gridBefore w:val="1"/>
          <w:wBefore w:w="14" w:type="dxa"/>
          <w:trHeight w:val="649"/>
        </w:trPr>
        <w:tc>
          <w:tcPr>
            <w:tcW w:w="3191" w:type="dxa"/>
            <w:gridSpan w:val="2"/>
            <w:vMerge/>
            <w:shd w:val="clear" w:color="auto" w:fill="FFFFFF" w:themeFill="background1"/>
          </w:tcPr>
          <w:p w14:paraId="49EF5675" w14:textId="77777777" w:rsidR="00691729" w:rsidRPr="00691729" w:rsidRDefault="00691729" w:rsidP="00973576">
            <w:pPr>
              <w:spacing w:before="40" w:after="40" w:line="240" w:lineRule="auto"/>
              <w:ind w:left="0"/>
              <w:jc w:val="left"/>
              <w:rPr>
                <w:rFonts w:ascii="Arial Narrow" w:eastAsia="Calibri" w:hAnsi="Arial Narrow"/>
                <w:b/>
                <w:sz w:val="18"/>
                <w:szCs w:val="17"/>
              </w:rPr>
            </w:pPr>
          </w:p>
        </w:tc>
        <w:tc>
          <w:tcPr>
            <w:tcW w:w="3389" w:type="dxa"/>
            <w:gridSpan w:val="4"/>
            <w:vMerge/>
            <w:tcBorders>
              <w:bottom w:val="single" w:sz="4" w:space="0" w:color="auto"/>
            </w:tcBorders>
            <w:shd w:val="clear" w:color="auto" w:fill="FFFFFF" w:themeFill="background1"/>
          </w:tcPr>
          <w:p w14:paraId="7DD4A655" w14:textId="77777777" w:rsidR="00691729" w:rsidRPr="00691729" w:rsidRDefault="00691729" w:rsidP="00973576">
            <w:pPr>
              <w:spacing w:before="40" w:after="40" w:line="240" w:lineRule="auto"/>
              <w:ind w:left="134" w:hanging="134"/>
              <w:jc w:val="left"/>
              <w:rPr>
                <w:rFonts w:ascii="Arial Narrow" w:eastAsia="Calibri" w:hAnsi="Arial Narrow" w:cs="Times New Roman"/>
                <w:b/>
                <w:spacing w:val="-4"/>
                <w:sz w:val="17"/>
                <w:szCs w:val="17"/>
              </w:rPr>
            </w:pPr>
          </w:p>
        </w:tc>
        <w:tc>
          <w:tcPr>
            <w:tcW w:w="3688" w:type="dxa"/>
            <w:gridSpan w:val="2"/>
            <w:shd w:val="clear" w:color="auto" w:fill="FFFFFF" w:themeFill="background1"/>
          </w:tcPr>
          <w:p w14:paraId="38FA2D8A" w14:textId="24221765" w:rsidR="00691729" w:rsidRPr="00691729" w:rsidRDefault="00691729" w:rsidP="00973576">
            <w:pPr>
              <w:tabs>
                <w:tab w:val="left" w:pos="240"/>
              </w:tabs>
              <w:spacing w:before="40" w:after="40" w:line="240" w:lineRule="auto"/>
              <w:ind w:left="213" w:hanging="237"/>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6.5.</w:t>
            </w:r>
            <w:r w:rsidRPr="00691729">
              <w:rPr>
                <w:rFonts w:ascii="Arial Narrow" w:eastAsia="Calibri" w:hAnsi="Arial Narrow" w:cs="Times New Roman"/>
                <w:color w:val="000000"/>
                <w:sz w:val="17"/>
                <w:szCs w:val="17"/>
              </w:rPr>
              <w:tab/>
              <w:t>Pronuncia con corrección y claridad, modulando y adaptando su mensaje a la finalidad de la práctica oral.</w:t>
            </w:r>
          </w:p>
        </w:tc>
      </w:tr>
      <w:tr w:rsidR="00691729" w:rsidRPr="00691729" w14:paraId="7BB08B76" w14:textId="77777777" w:rsidTr="00EC0EFF">
        <w:trPr>
          <w:gridBefore w:val="1"/>
          <w:wBefore w:w="14" w:type="dxa"/>
          <w:trHeight w:val="243"/>
        </w:trPr>
        <w:tc>
          <w:tcPr>
            <w:tcW w:w="3191" w:type="dxa"/>
            <w:gridSpan w:val="2"/>
            <w:vMerge/>
            <w:shd w:val="clear" w:color="auto" w:fill="FFFFFF" w:themeFill="background1"/>
          </w:tcPr>
          <w:p w14:paraId="74B9EEFC" w14:textId="77777777" w:rsidR="00691729" w:rsidRPr="00691729" w:rsidRDefault="00691729" w:rsidP="00973576">
            <w:pPr>
              <w:spacing w:before="40" w:after="40" w:line="240" w:lineRule="auto"/>
              <w:ind w:left="136"/>
              <w:jc w:val="left"/>
              <w:rPr>
                <w:rFonts w:ascii="Arial Narrow" w:eastAsia="Calibri" w:hAnsi="Arial Narrow" w:cs="Times New Roman"/>
                <w:sz w:val="17"/>
                <w:szCs w:val="17"/>
              </w:rPr>
            </w:pPr>
          </w:p>
        </w:tc>
        <w:tc>
          <w:tcPr>
            <w:tcW w:w="3389" w:type="dxa"/>
            <w:gridSpan w:val="4"/>
            <w:vMerge w:val="restart"/>
            <w:tcBorders>
              <w:top w:val="single" w:sz="6" w:space="0" w:color="000000" w:themeColor="text1"/>
            </w:tcBorders>
            <w:shd w:val="clear" w:color="auto" w:fill="FFFFFF" w:themeFill="background1"/>
          </w:tcPr>
          <w:p w14:paraId="1C123D33" w14:textId="77777777" w:rsidR="00691729" w:rsidRPr="00691729" w:rsidRDefault="00691729" w:rsidP="00973576">
            <w:pPr>
              <w:spacing w:before="40" w:after="40" w:line="240" w:lineRule="auto"/>
              <w:ind w:left="156" w:hanging="156"/>
              <w:jc w:val="left"/>
              <w:rPr>
                <w:rFonts w:ascii="Arial Narrow" w:eastAsia="Calibri" w:hAnsi="Arial Narrow" w:cs="Times New Roman"/>
                <w:b/>
                <w:spacing w:val="-4"/>
                <w:sz w:val="17"/>
                <w:szCs w:val="17"/>
              </w:rPr>
            </w:pPr>
            <w:r w:rsidRPr="00691729">
              <w:rPr>
                <w:rFonts w:ascii="Arial Narrow" w:eastAsia="Calibri" w:hAnsi="Arial Narrow" w:cs="Times New Roman"/>
                <w:b/>
                <w:spacing w:val="-4"/>
                <w:sz w:val="17"/>
                <w:szCs w:val="17"/>
              </w:rPr>
              <w:t xml:space="preserve">7. </w:t>
            </w:r>
            <w:r w:rsidRPr="00691729">
              <w:rPr>
                <w:rFonts w:ascii="Arial Narrow" w:eastAsia="Calibri" w:hAnsi="Arial Narrow" w:cs="Times New Roman"/>
                <w:spacing w:val="-4"/>
                <w:sz w:val="17"/>
                <w:szCs w:val="17"/>
              </w:rPr>
              <w:t xml:space="preserve">Participar y valorar la intervención en debates, coloquios y conversaciones espontáneas. </w:t>
            </w:r>
            <w:r w:rsidRPr="00691729">
              <w:rPr>
                <w:rFonts w:ascii="Arial Narrow" w:eastAsia="Calibri" w:hAnsi="Arial Narrow" w:cs="Times New Roman"/>
                <w:b/>
                <w:spacing w:val="-4"/>
                <w:sz w:val="17"/>
                <w:szCs w:val="17"/>
              </w:rPr>
              <w:t>(CCL, CAA, CSC, SIEP)</w:t>
            </w:r>
          </w:p>
        </w:tc>
        <w:tc>
          <w:tcPr>
            <w:tcW w:w="3688" w:type="dxa"/>
            <w:gridSpan w:val="2"/>
            <w:tcBorders>
              <w:top w:val="single" w:sz="6" w:space="0" w:color="000000" w:themeColor="text1"/>
              <w:bottom w:val="single" w:sz="4" w:space="0" w:color="auto"/>
            </w:tcBorders>
            <w:shd w:val="clear" w:color="auto" w:fill="FFFFFF" w:themeFill="background1"/>
          </w:tcPr>
          <w:p w14:paraId="02C2868D" w14:textId="77777777" w:rsidR="00691729" w:rsidRPr="00691729" w:rsidRDefault="00691729" w:rsidP="00973576">
            <w:pPr>
              <w:spacing w:before="40" w:after="40" w:line="240" w:lineRule="auto"/>
              <w:ind w:left="219" w:hanging="264"/>
              <w:jc w:val="left"/>
              <w:rPr>
                <w:rFonts w:ascii="Calibri" w:eastAsia="Calibri" w:hAnsi="Calibri" w:cs="Times New Roman"/>
                <w:b/>
                <w:color w:val="000000"/>
                <w:spacing w:val="-4"/>
                <w:sz w:val="20"/>
                <w:szCs w:val="20"/>
              </w:rPr>
            </w:pPr>
            <w:r w:rsidRPr="00691729">
              <w:rPr>
                <w:rFonts w:ascii="Arial Narrow" w:eastAsia="Calibri" w:hAnsi="Arial Narrow" w:cs="Times New Roman"/>
                <w:b/>
                <w:color w:val="000000"/>
                <w:spacing w:val="-4"/>
                <w:sz w:val="17"/>
                <w:szCs w:val="17"/>
              </w:rPr>
              <w:t xml:space="preserve">7.1. </w:t>
            </w:r>
            <w:r w:rsidRPr="00691729">
              <w:rPr>
                <w:rFonts w:ascii="Arial Narrow" w:eastAsia="Calibri" w:hAnsi="Arial Narrow" w:cs="Times New Roman"/>
                <w:color w:val="000000"/>
                <w:spacing w:val="-4"/>
                <w:sz w:val="17"/>
                <w:szCs w:val="17"/>
              </w:rPr>
              <w:t>Evalúa las intervenciones propias y ajenas.</w:t>
            </w:r>
          </w:p>
        </w:tc>
      </w:tr>
      <w:tr w:rsidR="00691729" w:rsidRPr="00691729" w14:paraId="689E5414" w14:textId="77777777" w:rsidTr="00EC0EFF">
        <w:trPr>
          <w:gridBefore w:val="1"/>
          <w:wBefore w:w="14" w:type="dxa"/>
          <w:trHeight w:val="840"/>
        </w:trPr>
        <w:tc>
          <w:tcPr>
            <w:tcW w:w="3191" w:type="dxa"/>
            <w:gridSpan w:val="2"/>
            <w:vMerge/>
            <w:shd w:val="clear" w:color="auto" w:fill="FFFFFF" w:themeFill="background1"/>
          </w:tcPr>
          <w:p w14:paraId="3EE32F92" w14:textId="77777777" w:rsidR="00691729" w:rsidRPr="00691729" w:rsidRDefault="00691729" w:rsidP="00973576">
            <w:pPr>
              <w:numPr>
                <w:ilvl w:val="0"/>
                <w:numId w:val="5"/>
              </w:numPr>
              <w:spacing w:before="40" w:after="40" w:line="240" w:lineRule="auto"/>
              <w:ind w:left="136" w:hanging="136"/>
              <w:jc w:val="left"/>
              <w:rPr>
                <w:rFonts w:ascii="Arial Narrow" w:eastAsia="Calibri" w:hAnsi="Arial Narrow" w:cs="Times New Roman"/>
                <w:sz w:val="17"/>
                <w:szCs w:val="17"/>
              </w:rPr>
            </w:pPr>
          </w:p>
        </w:tc>
        <w:tc>
          <w:tcPr>
            <w:tcW w:w="3389" w:type="dxa"/>
            <w:gridSpan w:val="4"/>
            <w:vMerge/>
            <w:shd w:val="clear" w:color="auto" w:fill="FFFFFF" w:themeFill="background1"/>
          </w:tcPr>
          <w:p w14:paraId="2CA4CEA1" w14:textId="77777777" w:rsidR="00691729" w:rsidRPr="00691729" w:rsidRDefault="00691729" w:rsidP="00973576">
            <w:pPr>
              <w:spacing w:before="40" w:after="40" w:line="240" w:lineRule="auto"/>
              <w:ind w:left="156" w:hanging="156"/>
              <w:jc w:val="left"/>
              <w:rPr>
                <w:rFonts w:ascii="Arial Narrow" w:eastAsia="Calibri" w:hAnsi="Arial Narrow" w:cs="Times New Roman"/>
                <w:b/>
                <w:spacing w:val="-4"/>
                <w:sz w:val="17"/>
                <w:szCs w:val="17"/>
              </w:rPr>
            </w:pPr>
          </w:p>
        </w:tc>
        <w:tc>
          <w:tcPr>
            <w:tcW w:w="3688" w:type="dxa"/>
            <w:gridSpan w:val="2"/>
            <w:tcBorders>
              <w:top w:val="single" w:sz="6" w:space="0" w:color="000000" w:themeColor="text1"/>
            </w:tcBorders>
            <w:shd w:val="clear" w:color="auto" w:fill="FFFFFF" w:themeFill="background1"/>
          </w:tcPr>
          <w:p w14:paraId="53AB2B05" w14:textId="4AE85223" w:rsidR="00691729" w:rsidRPr="00691729" w:rsidRDefault="00691729" w:rsidP="00973576">
            <w:pPr>
              <w:tabs>
                <w:tab w:val="left" w:pos="132"/>
              </w:tabs>
              <w:spacing w:before="40" w:after="40" w:line="240" w:lineRule="auto"/>
              <w:ind w:left="215" w:hanging="266"/>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7.2.</w:t>
            </w:r>
            <w:r w:rsidRPr="00691729">
              <w:rPr>
                <w:rFonts w:ascii="Arial Narrow" w:eastAsia="Calibri" w:hAnsi="Arial Narrow" w:cs="Times New Roman"/>
                <w:color w:val="000000"/>
                <w:sz w:val="17"/>
                <w:szCs w:val="17"/>
              </w:rPr>
              <w:tab/>
              <w:t>Respeta las normas de cortesía que deben dirigir las conversaciones orales ajustándose al turno de palabra, respetando el espacio, gesticulando de forma adecuada, escuchando activamente a los demás y usando fórmulas de saludo y despedida.</w:t>
            </w:r>
          </w:p>
        </w:tc>
      </w:tr>
      <w:tr w:rsidR="00691729" w:rsidRPr="00691729" w14:paraId="15D5704C" w14:textId="77777777" w:rsidTr="00EC0EFF">
        <w:trPr>
          <w:gridBefore w:val="1"/>
          <w:wBefore w:w="14" w:type="dxa"/>
          <w:trHeight w:val="1018"/>
        </w:trPr>
        <w:tc>
          <w:tcPr>
            <w:tcW w:w="3191" w:type="dxa"/>
            <w:gridSpan w:val="2"/>
            <w:vMerge/>
            <w:shd w:val="clear" w:color="auto" w:fill="FFFFFF" w:themeFill="background1"/>
          </w:tcPr>
          <w:p w14:paraId="1D0C675F" w14:textId="77777777" w:rsidR="00691729" w:rsidRPr="00691729" w:rsidRDefault="00691729" w:rsidP="00973576">
            <w:pPr>
              <w:spacing w:before="40" w:after="40" w:line="240" w:lineRule="auto"/>
              <w:ind w:left="0"/>
              <w:jc w:val="left"/>
              <w:rPr>
                <w:rFonts w:ascii="Calibri" w:eastAsia="Calibri" w:hAnsi="Calibri"/>
                <w:b/>
                <w:sz w:val="17"/>
                <w:szCs w:val="17"/>
              </w:rPr>
            </w:pPr>
          </w:p>
        </w:tc>
        <w:tc>
          <w:tcPr>
            <w:tcW w:w="3389" w:type="dxa"/>
            <w:gridSpan w:val="4"/>
            <w:tcBorders>
              <w:top w:val="single" w:sz="4" w:space="0" w:color="auto"/>
            </w:tcBorders>
            <w:shd w:val="clear" w:color="auto" w:fill="FFFFFF" w:themeFill="background1"/>
          </w:tcPr>
          <w:p w14:paraId="471A4118" w14:textId="218AE688" w:rsidR="00691729" w:rsidRPr="00691729" w:rsidRDefault="00691729" w:rsidP="00973576">
            <w:pPr>
              <w:spacing w:before="40" w:after="40" w:line="240" w:lineRule="auto"/>
              <w:ind w:left="128" w:hanging="140"/>
              <w:jc w:val="left"/>
              <w:rPr>
                <w:rFonts w:ascii="Arial Narrow" w:eastAsia="Calibri" w:hAnsi="Arial Narrow" w:cs="Times New Roman"/>
                <w:b/>
                <w:spacing w:val="-4"/>
                <w:sz w:val="17"/>
                <w:szCs w:val="17"/>
              </w:rPr>
            </w:pPr>
            <w:r w:rsidRPr="00691729">
              <w:rPr>
                <w:rFonts w:ascii="Arial Narrow" w:eastAsia="Calibri" w:hAnsi="Arial Narrow" w:cs="Times New Roman"/>
                <w:b/>
                <w:spacing w:val="-4"/>
                <w:sz w:val="17"/>
                <w:szCs w:val="17"/>
              </w:rPr>
              <w:t>8.</w:t>
            </w:r>
            <w:r w:rsidRPr="00691729">
              <w:rPr>
                <w:rFonts w:ascii="Arial Narrow" w:eastAsia="Calibri" w:hAnsi="Arial Narrow" w:cs="Times New Roman"/>
                <w:spacing w:val="-4"/>
                <w:sz w:val="17"/>
                <w:szCs w:val="17"/>
              </w:rPr>
              <w:t xml:space="preserve"> Reproducir situaciones reales o imaginarias de comunicación potenciando el desarrollo progresivo de las habilidades sociales, la expresión verbal o no verbal, y la representación de realidades, sentimientos y emociones. </w:t>
            </w:r>
            <w:r w:rsidRPr="00691729">
              <w:rPr>
                <w:rFonts w:ascii="Arial Narrow" w:eastAsia="Calibri" w:hAnsi="Arial Narrow" w:cs="Times New Roman"/>
                <w:b/>
                <w:spacing w:val="-4"/>
                <w:sz w:val="17"/>
                <w:szCs w:val="17"/>
              </w:rPr>
              <w:t>(CCL, CAA, CSC, SIEP</w:t>
            </w:r>
          </w:p>
        </w:tc>
        <w:tc>
          <w:tcPr>
            <w:tcW w:w="3688" w:type="dxa"/>
            <w:gridSpan w:val="2"/>
            <w:tcBorders>
              <w:top w:val="single" w:sz="4" w:space="0" w:color="auto"/>
            </w:tcBorders>
            <w:shd w:val="clear" w:color="auto" w:fill="FFFFFF" w:themeFill="background1"/>
          </w:tcPr>
          <w:p w14:paraId="554010E8" w14:textId="77777777" w:rsidR="00691729" w:rsidRPr="00691729" w:rsidRDefault="00691729" w:rsidP="00973576">
            <w:pPr>
              <w:spacing w:before="40" w:after="40" w:line="240" w:lineRule="auto"/>
              <w:ind w:left="204" w:hanging="249"/>
              <w:jc w:val="left"/>
              <w:rPr>
                <w:rFonts w:ascii="Arial Narrow" w:eastAsia="Calibri" w:hAnsi="Arial Narrow" w:cs="Times New Roman"/>
                <w:b/>
                <w:color w:val="FF0000"/>
                <w:spacing w:val="-4"/>
                <w:sz w:val="17"/>
                <w:szCs w:val="17"/>
              </w:rPr>
            </w:pPr>
            <w:r w:rsidRPr="00691729">
              <w:rPr>
                <w:rFonts w:ascii="Arial Narrow" w:eastAsia="Calibri" w:hAnsi="Arial Narrow" w:cs="Times New Roman"/>
                <w:b/>
                <w:color w:val="000000"/>
                <w:spacing w:val="-4"/>
                <w:sz w:val="17"/>
                <w:szCs w:val="17"/>
              </w:rPr>
              <w:t xml:space="preserve">8.1. </w:t>
            </w:r>
            <w:r w:rsidRPr="00691729">
              <w:rPr>
                <w:rFonts w:ascii="Arial Narrow" w:eastAsia="Calibri" w:hAnsi="Arial Narrow" w:cs="Times New Roman"/>
                <w:color w:val="000000"/>
                <w:spacing w:val="-4"/>
                <w:sz w:val="17"/>
                <w:szCs w:val="17"/>
              </w:rPr>
              <w:t>Dramatiza e improvisa situaciones reales o imaginarias de comunicación.</w:t>
            </w:r>
          </w:p>
        </w:tc>
      </w:tr>
      <w:tr w:rsidR="00691729" w:rsidRPr="00691729" w14:paraId="08B45DB9" w14:textId="77777777" w:rsidTr="00EC0EFF">
        <w:trPr>
          <w:gridBefore w:val="1"/>
          <w:gridAfter w:val="1"/>
          <w:wBefore w:w="14" w:type="dxa"/>
          <w:wAfter w:w="11" w:type="dxa"/>
          <w:trHeight w:val="362"/>
        </w:trPr>
        <w:tc>
          <w:tcPr>
            <w:tcW w:w="10257" w:type="dxa"/>
            <w:gridSpan w:val="7"/>
            <w:shd w:val="clear" w:color="auto" w:fill="D9D9D9" w:themeFill="background1" w:themeFillShade="D9"/>
            <w:vAlign w:val="center"/>
          </w:tcPr>
          <w:p w14:paraId="1298BDC1" w14:textId="77777777" w:rsidR="00691729" w:rsidRPr="00691729" w:rsidRDefault="00691729" w:rsidP="00973576">
            <w:pPr>
              <w:spacing w:before="40" w:after="40" w:line="240" w:lineRule="auto"/>
              <w:ind w:left="0"/>
              <w:jc w:val="left"/>
              <w:rPr>
                <w:rFonts w:ascii="Calibri" w:eastAsia="Calibri" w:hAnsi="Calibri" w:cs="Times New Roman"/>
                <w:b/>
                <w:spacing w:val="-4"/>
                <w:sz w:val="20"/>
                <w:szCs w:val="20"/>
              </w:rPr>
            </w:pPr>
            <w:r w:rsidRPr="00691729">
              <w:rPr>
                <w:rFonts w:ascii="Calibri" w:eastAsia="Calibri" w:hAnsi="Calibri" w:cs="Times New Roman"/>
                <w:sz w:val="18"/>
              </w:rPr>
              <w:br w:type="page"/>
            </w:r>
            <w:r w:rsidRPr="00691729">
              <w:rPr>
                <w:rFonts w:ascii="Arial Narrow" w:eastAsia="Calibri" w:hAnsi="Arial Narrow" w:cs="Times New Roman"/>
                <w:b/>
                <w:spacing w:val="-4"/>
                <w:sz w:val="20"/>
                <w:szCs w:val="20"/>
              </w:rPr>
              <w:t>BLOQUE 2. COMUNICACIÓN ESCRITA: LEER Y ESCRIBIR</w:t>
            </w:r>
          </w:p>
        </w:tc>
      </w:tr>
      <w:tr w:rsidR="00691729" w:rsidRPr="00691729" w14:paraId="607FF660" w14:textId="77777777" w:rsidTr="00EC0EFF">
        <w:trPr>
          <w:gridBefore w:val="1"/>
          <w:gridAfter w:val="1"/>
          <w:wBefore w:w="14" w:type="dxa"/>
          <w:wAfter w:w="11" w:type="dxa"/>
          <w:trHeight w:val="507"/>
        </w:trPr>
        <w:tc>
          <w:tcPr>
            <w:tcW w:w="3203" w:type="dxa"/>
            <w:gridSpan w:val="3"/>
            <w:vMerge w:val="restart"/>
          </w:tcPr>
          <w:p w14:paraId="0A7C3610" w14:textId="77777777" w:rsidR="00691729" w:rsidRPr="00691729" w:rsidRDefault="00691729" w:rsidP="00973576">
            <w:pPr>
              <w:autoSpaceDE w:val="0"/>
              <w:autoSpaceDN w:val="0"/>
              <w:adjustRightInd w:val="0"/>
              <w:spacing w:before="120" w:after="40" w:line="240" w:lineRule="auto"/>
              <w:ind w:left="0"/>
              <w:jc w:val="left"/>
              <w:rPr>
                <w:rFonts w:ascii="Arial Narrow" w:eastAsia="Calibri" w:hAnsi="Arial Narrow"/>
                <w:b/>
                <w:color w:val="000000"/>
                <w:spacing w:val="-4"/>
                <w:sz w:val="18"/>
                <w:szCs w:val="17"/>
              </w:rPr>
            </w:pPr>
            <w:r w:rsidRPr="00691729">
              <w:rPr>
                <w:rFonts w:ascii="Arial Narrow" w:eastAsia="Calibri" w:hAnsi="Arial Narrow"/>
                <w:b/>
                <w:color w:val="000000"/>
                <w:spacing w:val="-4"/>
                <w:sz w:val="18"/>
                <w:szCs w:val="17"/>
              </w:rPr>
              <w:t>Leer</w:t>
            </w:r>
          </w:p>
          <w:p w14:paraId="5A32AB99" w14:textId="77777777" w:rsidR="00691729" w:rsidRPr="00691729" w:rsidRDefault="00691729" w:rsidP="00973576">
            <w:pPr>
              <w:numPr>
                <w:ilvl w:val="0"/>
                <w:numId w:val="19"/>
              </w:numPr>
              <w:autoSpaceDE w:val="0"/>
              <w:autoSpaceDN w:val="0"/>
              <w:adjustRightInd w:val="0"/>
              <w:spacing w:before="40" w:after="40" w:line="240" w:lineRule="auto"/>
              <w:ind w:left="119" w:right="-38" w:hanging="142"/>
              <w:jc w:val="left"/>
              <w:rPr>
                <w:rFonts w:ascii="Arial Narrow" w:eastAsia="Calibri" w:hAnsi="Arial Narrow"/>
                <w:b/>
                <w:color w:val="000000"/>
                <w:spacing w:val="-4"/>
                <w:sz w:val="17"/>
                <w:szCs w:val="17"/>
              </w:rPr>
            </w:pPr>
            <w:r w:rsidRPr="00691729">
              <w:rPr>
                <w:rFonts w:ascii="Arial Narrow" w:eastAsia="Calibri" w:hAnsi="Arial Narrow"/>
                <w:color w:val="000000"/>
                <w:spacing w:val="-4"/>
                <w:sz w:val="17"/>
                <w:szCs w:val="17"/>
              </w:rPr>
              <w:t xml:space="preserve">Conocimiento y uso de las técnicas y estrategias necesarias para la comprensión de textos escritos. </w:t>
            </w:r>
          </w:p>
          <w:p w14:paraId="64EDF7BA" w14:textId="77777777" w:rsidR="00691729" w:rsidRPr="00691729" w:rsidRDefault="00691729" w:rsidP="00973576">
            <w:pPr>
              <w:numPr>
                <w:ilvl w:val="0"/>
                <w:numId w:val="19"/>
              </w:numPr>
              <w:spacing w:before="40" w:after="40" w:line="240" w:lineRule="auto"/>
              <w:ind w:left="119" w:hanging="142"/>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Lectura, comprensión, interpretación y valoración de textos escritos de ámbito personal, académico/escolar y ámbito social. </w:t>
            </w:r>
          </w:p>
          <w:p w14:paraId="18459109" w14:textId="77777777" w:rsidR="00691729" w:rsidRPr="00691729" w:rsidRDefault="00691729" w:rsidP="00973576">
            <w:pPr>
              <w:numPr>
                <w:ilvl w:val="0"/>
                <w:numId w:val="19"/>
              </w:numPr>
              <w:spacing w:before="40" w:after="40" w:line="240" w:lineRule="auto"/>
              <w:ind w:left="119" w:hanging="121"/>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Lectura, comprensión e interpretación de textos. Actitud progresivamente crítica y reflexiva ante la lectura organizando razonadamente las ideas y exponiéndolas y respetando las ideas de los demás. </w:t>
            </w:r>
          </w:p>
          <w:p w14:paraId="3FD9C06A" w14:textId="77777777" w:rsidR="00691729" w:rsidRPr="00691729" w:rsidRDefault="00691729" w:rsidP="00973576">
            <w:pPr>
              <w:numPr>
                <w:ilvl w:val="0"/>
                <w:numId w:val="19"/>
              </w:numPr>
              <w:spacing w:before="40" w:after="40" w:line="240" w:lineRule="auto"/>
              <w:ind w:left="121" w:hanging="121"/>
              <w:jc w:val="left"/>
              <w:rPr>
                <w:rFonts w:ascii="Arial Narrow" w:eastAsia="Calibri" w:hAnsi="Arial Narrow" w:cs="Times New Roman"/>
                <w:sz w:val="17"/>
                <w:szCs w:val="17"/>
              </w:rPr>
            </w:pPr>
            <w:r w:rsidRPr="00691729">
              <w:rPr>
                <w:rFonts w:ascii="Arial Narrow" w:eastAsia="Calibri" w:hAnsi="Arial Narrow" w:cs="Times New Roman"/>
                <w:sz w:val="17"/>
                <w:szCs w:val="17"/>
              </w:rPr>
              <w:t>Utilización progresivamente autónoma de los diccionarios, de las bibliotecas y de las Tecnologías de la Información y la Comunicación como fuente de obtención de información.</w:t>
            </w:r>
          </w:p>
        </w:tc>
        <w:tc>
          <w:tcPr>
            <w:tcW w:w="3360" w:type="dxa"/>
            <w:gridSpan w:val="2"/>
            <w:vMerge w:val="restart"/>
          </w:tcPr>
          <w:p w14:paraId="1FB77A8D" w14:textId="77777777" w:rsidR="00691729" w:rsidRPr="00691729" w:rsidRDefault="00691729" w:rsidP="00973576">
            <w:pPr>
              <w:autoSpaceDE w:val="0"/>
              <w:autoSpaceDN w:val="0"/>
              <w:adjustRightInd w:val="0"/>
              <w:spacing w:before="40" w:after="40" w:line="240" w:lineRule="auto"/>
              <w:ind w:left="136" w:hanging="136"/>
              <w:jc w:val="left"/>
              <w:rPr>
                <w:rFonts w:ascii="Arial Narrow" w:eastAsia="Calibri" w:hAnsi="Arial Narrow" w:cs="Times New Roman"/>
                <w:spacing w:val="-4"/>
                <w:sz w:val="17"/>
                <w:szCs w:val="17"/>
              </w:rPr>
            </w:pPr>
            <w:r w:rsidRPr="00691729">
              <w:rPr>
                <w:rFonts w:ascii="Arial Narrow" w:eastAsia="Calibri" w:hAnsi="Arial Narrow" w:cs="Times New Roman"/>
                <w:b/>
                <w:spacing w:val="-4"/>
                <w:sz w:val="17"/>
                <w:szCs w:val="17"/>
              </w:rPr>
              <w:t>1.</w:t>
            </w:r>
            <w:r w:rsidRPr="00691729">
              <w:rPr>
                <w:rFonts w:ascii="Arial Narrow" w:eastAsia="Calibri" w:hAnsi="Arial Narrow" w:cs="Times New Roman"/>
                <w:spacing w:val="-4"/>
                <w:sz w:val="17"/>
                <w:szCs w:val="17"/>
              </w:rPr>
              <w:t xml:space="preserve"> Aplicar estrategias de lectura comprensiva y crítica de textos. </w:t>
            </w:r>
            <w:r w:rsidRPr="00691729">
              <w:rPr>
                <w:rFonts w:ascii="Arial Narrow" w:eastAsia="Calibri" w:hAnsi="Arial Narrow" w:cs="Times New Roman"/>
                <w:b/>
                <w:spacing w:val="-4"/>
                <w:sz w:val="17"/>
                <w:szCs w:val="17"/>
              </w:rPr>
              <w:t>(CCL, CAA, CSC, CEC)</w:t>
            </w:r>
          </w:p>
        </w:tc>
        <w:tc>
          <w:tcPr>
            <w:tcW w:w="3694" w:type="dxa"/>
            <w:gridSpan w:val="2"/>
            <w:tcBorders>
              <w:bottom w:val="single" w:sz="6" w:space="0" w:color="000000" w:themeColor="text1"/>
            </w:tcBorders>
          </w:tcPr>
          <w:p w14:paraId="5CE5371B" w14:textId="77777777" w:rsidR="00691729" w:rsidRPr="00691729" w:rsidRDefault="00691729" w:rsidP="00973576">
            <w:pPr>
              <w:spacing w:before="40" w:after="40" w:line="240" w:lineRule="auto"/>
              <w:ind w:left="283" w:hanging="283"/>
              <w:jc w:val="left"/>
              <w:rPr>
                <w:rFonts w:ascii="Calibri" w:eastAsia="Calibri" w:hAnsi="Calibri" w:cs="Times New Roman"/>
                <w:color w:val="000000"/>
                <w:spacing w:val="-4"/>
                <w:sz w:val="20"/>
                <w:szCs w:val="20"/>
              </w:rPr>
            </w:pPr>
            <w:r w:rsidRPr="00691729">
              <w:rPr>
                <w:rFonts w:ascii="Arial Narrow" w:eastAsia="Calibri" w:hAnsi="Arial Narrow"/>
                <w:b/>
                <w:color w:val="000000"/>
                <w:sz w:val="17"/>
                <w:szCs w:val="17"/>
              </w:rPr>
              <w:t>1.1.</w:t>
            </w:r>
            <w:r w:rsidRPr="00691729">
              <w:rPr>
                <w:rFonts w:ascii="Arial Narrow" w:eastAsia="Calibri" w:hAnsi="Arial Narrow"/>
                <w:color w:val="000000"/>
                <w:sz w:val="17"/>
                <w:szCs w:val="17"/>
              </w:rPr>
              <w:t xml:space="preserve"> Pone en práctica diferentes estrategias de lectura en función del objetivo y el tipo de texto.</w:t>
            </w:r>
          </w:p>
        </w:tc>
      </w:tr>
      <w:tr w:rsidR="00691729" w:rsidRPr="00691729" w14:paraId="7764A18D" w14:textId="77777777" w:rsidTr="00EC0EFF">
        <w:trPr>
          <w:gridBefore w:val="1"/>
          <w:gridAfter w:val="1"/>
          <w:wBefore w:w="14" w:type="dxa"/>
          <w:wAfter w:w="11" w:type="dxa"/>
          <w:trHeight w:val="400"/>
        </w:trPr>
        <w:tc>
          <w:tcPr>
            <w:tcW w:w="3203" w:type="dxa"/>
            <w:gridSpan w:val="3"/>
            <w:vMerge/>
          </w:tcPr>
          <w:p w14:paraId="281BAC79"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60" w:type="dxa"/>
            <w:gridSpan w:val="2"/>
            <w:vMerge/>
          </w:tcPr>
          <w:p w14:paraId="48B47180" w14:textId="77777777" w:rsidR="00691729" w:rsidRPr="00691729" w:rsidRDefault="00691729" w:rsidP="00973576">
            <w:pPr>
              <w:autoSpaceDE w:val="0"/>
              <w:autoSpaceDN w:val="0"/>
              <w:adjustRightInd w:val="0"/>
              <w:spacing w:before="40" w:after="40" w:line="240" w:lineRule="auto"/>
              <w:ind w:left="136" w:hanging="136"/>
              <w:jc w:val="left"/>
              <w:rPr>
                <w:rFonts w:ascii="Arial Narrow" w:eastAsia="Calibri" w:hAnsi="Arial Narrow" w:cs="Times New Roman"/>
                <w:b/>
                <w:spacing w:val="-4"/>
                <w:sz w:val="17"/>
                <w:szCs w:val="17"/>
              </w:rPr>
            </w:pPr>
          </w:p>
        </w:tc>
        <w:tc>
          <w:tcPr>
            <w:tcW w:w="3694" w:type="dxa"/>
            <w:gridSpan w:val="2"/>
            <w:tcBorders>
              <w:top w:val="single" w:sz="6" w:space="0" w:color="000000" w:themeColor="text1"/>
              <w:bottom w:val="single" w:sz="6" w:space="0" w:color="000000" w:themeColor="text1"/>
            </w:tcBorders>
          </w:tcPr>
          <w:p w14:paraId="5611793B" w14:textId="20C093E2" w:rsidR="00691729" w:rsidRPr="00691729" w:rsidRDefault="00691729" w:rsidP="00973576">
            <w:pPr>
              <w:spacing w:before="40" w:after="40" w:line="240" w:lineRule="auto"/>
              <w:ind w:left="298" w:hanging="298"/>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1.2.</w:t>
            </w:r>
            <w:r w:rsidRPr="00691729">
              <w:rPr>
                <w:rFonts w:ascii="Arial Narrow" w:eastAsia="Calibri" w:hAnsi="Arial Narrow" w:cs="Times New Roman"/>
                <w:color w:val="000000"/>
                <w:sz w:val="17"/>
                <w:szCs w:val="17"/>
              </w:rPr>
              <w:t xml:space="preserve"> Comprende el significado de las palabras propias de nivel formal de la lengua incorporándolas a su repertorio léxico.</w:t>
            </w:r>
          </w:p>
        </w:tc>
      </w:tr>
      <w:tr w:rsidR="00691729" w:rsidRPr="00691729" w14:paraId="4B5B24E8" w14:textId="77777777" w:rsidTr="00EC0EFF">
        <w:trPr>
          <w:gridBefore w:val="1"/>
          <w:gridAfter w:val="1"/>
          <w:wBefore w:w="14" w:type="dxa"/>
          <w:wAfter w:w="11" w:type="dxa"/>
          <w:trHeight w:val="400"/>
        </w:trPr>
        <w:tc>
          <w:tcPr>
            <w:tcW w:w="3203" w:type="dxa"/>
            <w:gridSpan w:val="3"/>
            <w:vMerge/>
          </w:tcPr>
          <w:p w14:paraId="6A96853F"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60" w:type="dxa"/>
            <w:gridSpan w:val="2"/>
            <w:vMerge/>
          </w:tcPr>
          <w:p w14:paraId="2B82B8CD" w14:textId="77777777" w:rsidR="00691729" w:rsidRPr="00691729" w:rsidRDefault="00691729" w:rsidP="00973576">
            <w:pPr>
              <w:autoSpaceDE w:val="0"/>
              <w:autoSpaceDN w:val="0"/>
              <w:adjustRightInd w:val="0"/>
              <w:spacing w:before="40" w:after="40" w:line="240" w:lineRule="auto"/>
              <w:ind w:left="136" w:hanging="136"/>
              <w:jc w:val="left"/>
              <w:rPr>
                <w:rFonts w:ascii="Arial Narrow" w:eastAsia="Calibri" w:hAnsi="Arial Narrow" w:cs="Times New Roman"/>
                <w:b/>
                <w:spacing w:val="-4"/>
                <w:sz w:val="17"/>
                <w:szCs w:val="17"/>
              </w:rPr>
            </w:pPr>
          </w:p>
        </w:tc>
        <w:tc>
          <w:tcPr>
            <w:tcW w:w="3694" w:type="dxa"/>
            <w:gridSpan w:val="2"/>
            <w:tcBorders>
              <w:top w:val="single" w:sz="6" w:space="0" w:color="000000" w:themeColor="text1"/>
              <w:bottom w:val="single" w:sz="6" w:space="0" w:color="000000" w:themeColor="text1"/>
            </w:tcBorders>
          </w:tcPr>
          <w:p w14:paraId="60D7A17D" w14:textId="16F60086" w:rsidR="00691729" w:rsidRPr="004F3A18" w:rsidRDefault="00691729" w:rsidP="00973576">
            <w:pPr>
              <w:spacing w:before="40" w:after="40" w:line="240" w:lineRule="auto"/>
              <w:ind w:left="283" w:hanging="283"/>
              <w:jc w:val="left"/>
              <w:rPr>
                <w:rFonts w:ascii="Arial Narrow" w:eastAsia="Calibri" w:hAnsi="Arial Narrow" w:cs="Times New Roman"/>
                <w:color w:val="000000"/>
                <w:spacing w:val="-4"/>
                <w:sz w:val="17"/>
                <w:szCs w:val="17"/>
              </w:rPr>
            </w:pPr>
            <w:r w:rsidRPr="00691729">
              <w:rPr>
                <w:rFonts w:ascii="Arial Narrow" w:eastAsia="Calibri" w:hAnsi="Arial Narrow"/>
                <w:b/>
                <w:color w:val="000000"/>
                <w:sz w:val="17"/>
                <w:szCs w:val="17"/>
              </w:rPr>
              <w:t>1.</w:t>
            </w:r>
            <w:r w:rsidRPr="00691729">
              <w:rPr>
                <w:rFonts w:ascii="Arial Narrow" w:eastAsia="Calibri" w:hAnsi="Arial Narrow" w:cs="Times New Roman"/>
                <w:b/>
                <w:color w:val="000000"/>
                <w:spacing w:val="-4"/>
                <w:sz w:val="17"/>
                <w:szCs w:val="17"/>
              </w:rPr>
              <w:t>3.</w:t>
            </w:r>
            <w:r w:rsidRPr="00691729">
              <w:rPr>
                <w:rFonts w:ascii="Arial Narrow" w:eastAsia="Calibri" w:hAnsi="Arial Narrow" w:cs="Times New Roman"/>
                <w:color w:val="000000"/>
                <w:spacing w:val="-4"/>
                <w:sz w:val="17"/>
                <w:szCs w:val="17"/>
              </w:rPr>
              <w:t xml:space="preserve"> Relaciona la información explícita de un texto poniéndola en relación con el contexto.</w:t>
            </w:r>
          </w:p>
        </w:tc>
      </w:tr>
      <w:tr w:rsidR="00691729" w:rsidRPr="00691729" w14:paraId="187C6642" w14:textId="77777777" w:rsidTr="00EC0EFF">
        <w:trPr>
          <w:gridBefore w:val="1"/>
          <w:gridAfter w:val="1"/>
          <w:wBefore w:w="14" w:type="dxa"/>
          <w:wAfter w:w="11" w:type="dxa"/>
          <w:trHeight w:val="638"/>
        </w:trPr>
        <w:tc>
          <w:tcPr>
            <w:tcW w:w="3203" w:type="dxa"/>
            <w:gridSpan w:val="3"/>
            <w:vMerge/>
          </w:tcPr>
          <w:p w14:paraId="02A3B2B9"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60" w:type="dxa"/>
            <w:gridSpan w:val="2"/>
            <w:vMerge/>
          </w:tcPr>
          <w:p w14:paraId="5D0C1FE6" w14:textId="77777777" w:rsidR="00691729" w:rsidRPr="00691729" w:rsidRDefault="00691729" w:rsidP="00973576">
            <w:pPr>
              <w:autoSpaceDE w:val="0"/>
              <w:autoSpaceDN w:val="0"/>
              <w:adjustRightInd w:val="0"/>
              <w:spacing w:before="40" w:after="40" w:line="240" w:lineRule="auto"/>
              <w:ind w:left="136" w:hanging="136"/>
              <w:jc w:val="left"/>
              <w:rPr>
                <w:rFonts w:ascii="Arial Narrow" w:eastAsia="Calibri" w:hAnsi="Arial Narrow" w:cs="Times New Roman"/>
                <w:b/>
                <w:spacing w:val="-4"/>
                <w:sz w:val="17"/>
                <w:szCs w:val="17"/>
              </w:rPr>
            </w:pPr>
          </w:p>
        </w:tc>
        <w:tc>
          <w:tcPr>
            <w:tcW w:w="3694" w:type="dxa"/>
            <w:gridSpan w:val="2"/>
            <w:tcBorders>
              <w:top w:val="single" w:sz="6" w:space="0" w:color="000000" w:themeColor="text1"/>
              <w:bottom w:val="single" w:sz="6" w:space="0" w:color="000000" w:themeColor="text1"/>
            </w:tcBorders>
          </w:tcPr>
          <w:p w14:paraId="247786D5" w14:textId="5140DEA1" w:rsidR="00691729" w:rsidRPr="004F3A18" w:rsidRDefault="00691729" w:rsidP="00973576">
            <w:pPr>
              <w:spacing w:before="40" w:after="40" w:line="240" w:lineRule="auto"/>
              <w:ind w:left="283" w:hanging="283"/>
              <w:jc w:val="left"/>
              <w:rPr>
                <w:rFonts w:ascii="Arial Narrow" w:eastAsia="Calibri" w:hAnsi="Arial Narrow" w:cs="Times New Roman"/>
                <w:color w:val="000000"/>
                <w:spacing w:val="-4"/>
                <w:sz w:val="17"/>
                <w:szCs w:val="17"/>
              </w:rPr>
            </w:pPr>
            <w:r w:rsidRPr="00691729">
              <w:rPr>
                <w:rFonts w:ascii="Arial Narrow" w:eastAsia="Calibri" w:hAnsi="Arial Narrow"/>
                <w:b/>
                <w:color w:val="000000"/>
                <w:sz w:val="17"/>
                <w:szCs w:val="17"/>
              </w:rPr>
              <w:t>1.</w:t>
            </w:r>
            <w:r w:rsidRPr="00691729">
              <w:rPr>
                <w:rFonts w:ascii="Arial Narrow" w:eastAsia="Calibri" w:hAnsi="Arial Narrow" w:cs="Times New Roman"/>
                <w:b/>
                <w:color w:val="000000"/>
                <w:spacing w:val="-4"/>
                <w:sz w:val="17"/>
                <w:szCs w:val="17"/>
              </w:rPr>
              <w:t>4.</w:t>
            </w:r>
            <w:r w:rsidRPr="00691729">
              <w:rPr>
                <w:rFonts w:ascii="Arial Narrow" w:eastAsia="Calibri" w:hAnsi="Arial Narrow" w:cs="Times New Roman"/>
                <w:color w:val="000000"/>
                <w:spacing w:val="-4"/>
                <w:sz w:val="17"/>
                <w:szCs w:val="17"/>
              </w:rPr>
              <w:t xml:space="preserve"> Deduce la idea principal de un texto y reconoce las ideas secundarias.</w:t>
            </w:r>
          </w:p>
        </w:tc>
      </w:tr>
      <w:tr w:rsidR="00691729" w:rsidRPr="00691729" w14:paraId="082768E9" w14:textId="77777777" w:rsidTr="00EC0EFF">
        <w:trPr>
          <w:gridBefore w:val="1"/>
          <w:gridAfter w:val="1"/>
          <w:wBefore w:w="14" w:type="dxa"/>
          <w:wAfter w:w="11" w:type="dxa"/>
          <w:trHeight w:val="478"/>
        </w:trPr>
        <w:tc>
          <w:tcPr>
            <w:tcW w:w="3203" w:type="dxa"/>
            <w:gridSpan w:val="3"/>
            <w:vMerge/>
          </w:tcPr>
          <w:p w14:paraId="776BB363"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60" w:type="dxa"/>
            <w:gridSpan w:val="2"/>
            <w:vMerge/>
          </w:tcPr>
          <w:p w14:paraId="79CDCCC1" w14:textId="77777777" w:rsidR="00691729" w:rsidRPr="00691729" w:rsidRDefault="00691729" w:rsidP="00973576">
            <w:pPr>
              <w:autoSpaceDE w:val="0"/>
              <w:autoSpaceDN w:val="0"/>
              <w:adjustRightInd w:val="0"/>
              <w:spacing w:before="40" w:after="40" w:line="240" w:lineRule="auto"/>
              <w:ind w:left="136" w:hanging="136"/>
              <w:jc w:val="left"/>
              <w:rPr>
                <w:rFonts w:ascii="Arial Narrow" w:eastAsia="Calibri" w:hAnsi="Arial Narrow" w:cs="Times New Roman"/>
                <w:b/>
                <w:spacing w:val="-4"/>
                <w:sz w:val="17"/>
                <w:szCs w:val="17"/>
              </w:rPr>
            </w:pPr>
          </w:p>
        </w:tc>
        <w:tc>
          <w:tcPr>
            <w:tcW w:w="3694" w:type="dxa"/>
            <w:gridSpan w:val="2"/>
            <w:tcBorders>
              <w:top w:val="single" w:sz="6" w:space="0" w:color="000000" w:themeColor="text1"/>
            </w:tcBorders>
          </w:tcPr>
          <w:p w14:paraId="78985CA7" w14:textId="40A9A19A" w:rsidR="00691729" w:rsidRPr="004F3A18" w:rsidRDefault="00691729" w:rsidP="00973576">
            <w:pPr>
              <w:tabs>
                <w:tab w:val="left" w:pos="263"/>
              </w:tabs>
              <w:spacing w:before="40" w:after="40" w:line="240" w:lineRule="auto"/>
              <w:ind w:left="244" w:hanging="244"/>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1.5.</w:t>
            </w:r>
            <w:r w:rsidRPr="00691729">
              <w:rPr>
                <w:rFonts w:ascii="Arial Narrow" w:eastAsia="Calibri" w:hAnsi="Arial Narrow" w:cs="Times New Roman"/>
                <w:color w:val="000000"/>
                <w:sz w:val="17"/>
                <w:szCs w:val="17"/>
              </w:rPr>
              <w:tab/>
              <w:t>Evalúa su proceso de comprensión lectora usando fichas sencillas de autoevaluación.</w:t>
            </w:r>
          </w:p>
        </w:tc>
      </w:tr>
      <w:tr w:rsidR="00691729" w:rsidRPr="00691729" w14:paraId="75159B7A" w14:textId="77777777" w:rsidTr="00EC0EFF">
        <w:trPr>
          <w:gridBefore w:val="1"/>
          <w:gridAfter w:val="1"/>
          <w:wBefore w:w="14" w:type="dxa"/>
          <w:wAfter w:w="11" w:type="dxa"/>
          <w:trHeight w:val="470"/>
        </w:trPr>
        <w:tc>
          <w:tcPr>
            <w:tcW w:w="3203" w:type="dxa"/>
            <w:gridSpan w:val="3"/>
            <w:vMerge/>
          </w:tcPr>
          <w:p w14:paraId="6AF057E2" w14:textId="77777777" w:rsidR="00691729" w:rsidRPr="00691729" w:rsidRDefault="00691729" w:rsidP="00973576">
            <w:pPr>
              <w:spacing w:before="40" w:after="40" w:line="240" w:lineRule="auto"/>
              <w:ind w:left="0"/>
              <w:jc w:val="left"/>
              <w:rPr>
                <w:rFonts w:ascii="Arial Narrow" w:eastAsia="Calibri" w:hAnsi="Arial Narrow" w:cs="Times New Roman"/>
                <w:b/>
                <w:bCs/>
                <w:spacing w:val="-4"/>
                <w:sz w:val="17"/>
                <w:szCs w:val="17"/>
              </w:rPr>
            </w:pPr>
          </w:p>
        </w:tc>
        <w:tc>
          <w:tcPr>
            <w:tcW w:w="3360" w:type="dxa"/>
            <w:gridSpan w:val="2"/>
            <w:vMerge w:val="restart"/>
            <w:tcBorders>
              <w:top w:val="single" w:sz="6" w:space="0" w:color="000000" w:themeColor="text1"/>
            </w:tcBorders>
          </w:tcPr>
          <w:p w14:paraId="21685D82" w14:textId="77777777" w:rsidR="00691729" w:rsidRPr="00691729" w:rsidRDefault="00691729" w:rsidP="00973576">
            <w:pPr>
              <w:spacing w:before="40" w:after="40" w:line="240" w:lineRule="auto"/>
              <w:ind w:left="175" w:hanging="175"/>
              <w:jc w:val="left"/>
              <w:rPr>
                <w:rFonts w:ascii="Arial Narrow" w:eastAsia="Calibri" w:hAnsi="Arial Narrow" w:cs="Times New Roman"/>
                <w:sz w:val="17"/>
                <w:szCs w:val="17"/>
              </w:rPr>
            </w:pPr>
            <w:r w:rsidRPr="00691729">
              <w:rPr>
                <w:rFonts w:ascii="Arial Narrow" w:eastAsia="Calibri" w:hAnsi="Arial Narrow" w:cs="Times New Roman"/>
                <w:b/>
                <w:sz w:val="17"/>
                <w:szCs w:val="17"/>
              </w:rPr>
              <w:t>2.</w:t>
            </w:r>
            <w:r w:rsidRPr="00691729">
              <w:rPr>
                <w:rFonts w:ascii="Arial Narrow" w:eastAsia="Calibri" w:hAnsi="Arial Narrow" w:cs="Times New Roman"/>
                <w:sz w:val="17"/>
                <w:szCs w:val="17"/>
              </w:rPr>
              <w:t xml:space="preserve"> Leer, comprender, interpretar y valorar textos. </w:t>
            </w:r>
            <w:r w:rsidRPr="00691729">
              <w:rPr>
                <w:rFonts w:ascii="Arial Narrow" w:eastAsia="Calibri" w:hAnsi="Arial Narrow" w:cs="Times New Roman"/>
                <w:b/>
                <w:sz w:val="17"/>
                <w:szCs w:val="17"/>
              </w:rPr>
              <w:t>(CCL, CAA, CEC)</w:t>
            </w:r>
          </w:p>
        </w:tc>
        <w:tc>
          <w:tcPr>
            <w:tcW w:w="3694" w:type="dxa"/>
            <w:gridSpan w:val="2"/>
            <w:tcBorders>
              <w:top w:val="single" w:sz="6" w:space="0" w:color="000000" w:themeColor="text1"/>
              <w:bottom w:val="single" w:sz="4" w:space="0" w:color="auto"/>
            </w:tcBorders>
          </w:tcPr>
          <w:p w14:paraId="77AE4EE5" w14:textId="68086420" w:rsidR="00691729" w:rsidRPr="00691729" w:rsidRDefault="00691729" w:rsidP="00973576">
            <w:pPr>
              <w:spacing w:before="40" w:after="40" w:line="240" w:lineRule="auto"/>
              <w:ind w:left="270" w:hanging="270"/>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2.1.</w:t>
            </w:r>
            <w:r w:rsidRPr="00691729">
              <w:rPr>
                <w:rFonts w:ascii="Arial Narrow" w:eastAsia="Calibri" w:hAnsi="Arial Narrow" w:cs="Times New Roman"/>
                <w:color w:val="000000"/>
                <w:sz w:val="17"/>
                <w:szCs w:val="17"/>
              </w:rPr>
              <w:t xml:space="preserve"> Reconoce y expresa el tema y la intención comunicativa de textos escritos propios del ámbito personal y familiar académico/escolar, identificando la organización del contenido.</w:t>
            </w:r>
          </w:p>
        </w:tc>
      </w:tr>
      <w:tr w:rsidR="00691729" w:rsidRPr="00691729" w14:paraId="3B28EFEB" w14:textId="77777777" w:rsidTr="00EC0EFF">
        <w:trPr>
          <w:gridBefore w:val="1"/>
          <w:gridAfter w:val="1"/>
          <w:wBefore w:w="14" w:type="dxa"/>
          <w:wAfter w:w="11" w:type="dxa"/>
          <w:trHeight w:val="395"/>
        </w:trPr>
        <w:tc>
          <w:tcPr>
            <w:tcW w:w="3203" w:type="dxa"/>
            <w:gridSpan w:val="3"/>
            <w:vMerge/>
          </w:tcPr>
          <w:p w14:paraId="58FA93ED" w14:textId="77777777" w:rsidR="00691729" w:rsidRPr="00691729" w:rsidRDefault="00691729" w:rsidP="00973576">
            <w:pPr>
              <w:spacing w:before="40" w:after="40" w:line="240" w:lineRule="auto"/>
              <w:ind w:left="0"/>
              <w:jc w:val="left"/>
              <w:rPr>
                <w:rFonts w:ascii="Arial Narrow" w:eastAsia="Calibri" w:hAnsi="Arial Narrow" w:cs="Times New Roman"/>
                <w:b/>
                <w:bCs/>
                <w:spacing w:val="-4"/>
                <w:sz w:val="17"/>
                <w:szCs w:val="17"/>
              </w:rPr>
            </w:pPr>
          </w:p>
        </w:tc>
        <w:tc>
          <w:tcPr>
            <w:tcW w:w="3360" w:type="dxa"/>
            <w:gridSpan w:val="2"/>
            <w:vMerge/>
          </w:tcPr>
          <w:p w14:paraId="2009C7A3" w14:textId="77777777" w:rsidR="00691729" w:rsidRPr="00691729" w:rsidRDefault="00691729" w:rsidP="00973576">
            <w:pPr>
              <w:spacing w:before="40" w:after="40" w:line="240" w:lineRule="auto"/>
              <w:ind w:left="175" w:hanging="175"/>
              <w:jc w:val="left"/>
              <w:rPr>
                <w:rFonts w:ascii="Arial Narrow" w:eastAsia="Calibri" w:hAnsi="Arial Narrow" w:cs="Times New Roman"/>
                <w:b/>
                <w:sz w:val="17"/>
                <w:szCs w:val="17"/>
              </w:rPr>
            </w:pPr>
          </w:p>
        </w:tc>
        <w:tc>
          <w:tcPr>
            <w:tcW w:w="3694" w:type="dxa"/>
            <w:gridSpan w:val="2"/>
            <w:tcBorders>
              <w:top w:val="single" w:sz="4" w:space="0" w:color="auto"/>
              <w:bottom w:val="single" w:sz="4" w:space="0" w:color="auto"/>
            </w:tcBorders>
          </w:tcPr>
          <w:p w14:paraId="20C4DB97" w14:textId="24F5FCD6" w:rsidR="00691729" w:rsidRPr="00691729" w:rsidRDefault="00691729" w:rsidP="00973576">
            <w:pPr>
              <w:spacing w:before="40" w:after="40" w:line="240" w:lineRule="auto"/>
              <w:ind w:left="298" w:hanging="279"/>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2.2.</w:t>
            </w:r>
            <w:r w:rsidRPr="00691729">
              <w:rPr>
                <w:rFonts w:ascii="Arial Narrow" w:eastAsia="Calibri" w:hAnsi="Arial Narrow" w:cs="Times New Roman"/>
                <w:color w:val="000000"/>
                <w:sz w:val="17"/>
                <w:szCs w:val="17"/>
              </w:rPr>
              <w:t xml:space="preserve"> Retiene información y reconoce la idea principal y las ideas secundarias.</w:t>
            </w:r>
          </w:p>
        </w:tc>
      </w:tr>
      <w:tr w:rsidR="00691729" w:rsidRPr="00691729" w14:paraId="4850455E" w14:textId="77777777" w:rsidTr="00EC0EFF">
        <w:trPr>
          <w:gridBefore w:val="1"/>
          <w:gridAfter w:val="1"/>
          <w:wBefore w:w="14" w:type="dxa"/>
          <w:wAfter w:w="11" w:type="dxa"/>
          <w:trHeight w:val="350"/>
        </w:trPr>
        <w:tc>
          <w:tcPr>
            <w:tcW w:w="3203" w:type="dxa"/>
            <w:gridSpan w:val="3"/>
            <w:vMerge/>
          </w:tcPr>
          <w:p w14:paraId="2C88EFD3" w14:textId="77777777" w:rsidR="00691729" w:rsidRPr="00691729" w:rsidRDefault="00691729" w:rsidP="00973576">
            <w:pPr>
              <w:spacing w:before="40" w:after="40" w:line="240" w:lineRule="auto"/>
              <w:ind w:left="0"/>
              <w:jc w:val="left"/>
              <w:rPr>
                <w:rFonts w:ascii="Arial Narrow" w:eastAsia="Calibri" w:hAnsi="Arial Narrow" w:cs="Times New Roman"/>
                <w:b/>
                <w:bCs/>
                <w:spacing w:val="-4"/>
                <w:sz w:val="17"/>
                <w:szCs w:val="17"/>
              </w:rPr>
            </w:pPr>
          </w:p>
        </w:tc>
        <w:tc>
          <w:tcPr>
            <w:tcW w:w="3360" w:type="dxa"/>
            <w:gridSpan w:val="2"/>
            <w:vMerge/>
          </w:tcPr>
          <w:p w14:paraId="1C65493F" w14:textId="77777777" w:rsidR="00691729" w:rsidRPr="00691729" w:rsidRDefault="00691729" w:rsidP="00973576">
            <w:pPr>
              <w:spacing w:before="40" w:after="40" w:line="240" w:lineRule="auto"/>
              <w:ind w:left="175" w:hanging="175"/>
              <w:jc w:val="left"/>
              <w:rPr>
                <w:rFonts w:ascii="Arial Narrow" w:eastAsia="Calibri" w:hAnsi="Arial Narrow" w:cs="Times New Roman"/>
                <w:b/>
                <w:sz w:val="17"/>
                <w:szCs w:val="17"/>
              </w:rPr>
            </w:pPr>
          </w:p>
        </w:tc>
        <w:tc>
          <w:tcPr>
            <w:tcW w:w="3694" w:type="dxa"/>
            <w:gridSpan w:val="2"/>
            <w:tcBorders>
              <w:top w:val="single" w:sz="4" w:space="0" w:color="auto"/>
              <w:bottom w:val="single" w:sz="4" w:space="0" w:color="auto"/>
            </w:tcBorders>
          </w:tcPr>
          <w:p w14:paraId="450ABF0E" w14:textId="0BF17616" w:rsidR="00691729" w:rsidRPr="00691729" w:rsidRDefault="00691729" w:rsidP="00973576">
            <w:pPr>
              <w:spacing w:before="40" w:after="40" w:line="240" w:lineRule="auto"/>
              <w:ind w:left="284" w:hanging="284"/>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 xml:space="preserve">2.3. </w:t>
            </w:r>
            <w:r w:rsidRPr="00691729">
              <w:rPr>
                <w:rFonts w:ascii="Arial Narrow" w:eastAsia="Calibri" w:hAnsi="Arial Narrow" w:cs="Times New Roman"/>
                <w:color w:val="000000"/>
                <w:sz w:val="17"/>
                <w:szCs w:val="17"/>
              </w:rPr>
              <w:t>Entiende instrucciones escritas de cierta complejidad que le permiten desenvolverse en situaciones de la vida cotidiana y en los procesos de aprendizaje.</w:t>
            </w:r>
          </w:p>
        </w:tc>
      </w:tr>
      <w:tr w:rsidR="00691729" w:rsidRPr="00691729" w14:paraId="2EF98426" w14:textId="77777777" w:rsidTr="00EC0EFF">
        <w:trPr>
          <w:gridBefore w:val="1"/>
          <w:gridAfter w:val="1"/>
          <w:wBefore w:w="14" w:type="dxa"/>
          <w:wAfter w:w="11" w:type="dxa"/>
          <w:trHeight w:val="554"/>
        </w:trPr>
        <w:tc>
          <w:tcPr>
            <w:tcW w:w="3203" w:type="dxa"/>
            <w:gridSpan w:val="3"/>
            <w:vMerge/>
          </w:tcPr>
          <w:p w14:paraId="4A81F35A" w14:textId="77777777" w:rsidR="00691729" w:rsidRPr="00691729" w:rsidRDefault="00691729" w:rsidP="00973576">
            <w:pPr>
              <w:spacing w:before="40" w:after="40" w:line="240" w:lineRule="auto"/>
              <w:ind w:left="0"/>
              <w:jc w:val="left"/>
              <w:rPr>
                <w:rFonts w:ascii="Arial Narrow" w:eastAsia="Calibri" w:hAnsi="Arial Narrow" w:cs="Times New Roman"/>
                <w:b/>
                <w:bCs/>
                <w:spacing w:val="-4"/>
                <w:sz w:val="17"/>
                <w:szCs w:val="17"/>
              </w:rPr>
            </w:pPr>
          </w:p>
        </w:tc>
        <w:tc>
          <w:tcPr>
            <w:tcW w:w="3360" w:type="dxa"/>
            <w:gridSpan w:val="2"/>
            <w:vMerge/>
          </w:tcPr>
          <w:p w14:paraId="7661931E" w14:textId="77777777" w:rsidR="00691729" w:rsidRPr="00691729" w:rsidRDefault="00691729" w:rsidP="00973576">
            <w:pPr>
              <w:spacing w:before="40" w:after="40" w:line="240" w:lineRule="auto"/>
              <w:ind w:left="175" w:hanging="175"/>
              <w:jc w:val="left"/>
              <w:rPr>
                <w:rFonts w:ascii="Arial Narrow" w:eastAsia="Calibri" w:hAnsi="Arial Narrow" w:cs="Times New Roman"/>
                <w:b/>
                <w:sz w:val="17"/>
                <w:szCs w:val="17"/>
              </w:rPr>
            </w:pPr>
          </w:p>
        </w:tc>
        <w:tc>
          <w:tcPr>
            <w:tcW w:w="3694" w:type="dxa"/>
            <w:gridSpan w:val="2"/>
            <w:tcBorders>
              <w:top w:val="single" w:sz="4" w:space="0" w:color="auto"/>
            </w:tcBorders>
          </w:tcPr>
          <w:p w14:paraId="62A6AAF6" w14:textId="494BE363" w:rsidR="00691729" w:rsidRPr="00691729" w:rsidRDefault="00691729" w:rsidP="00973576">
            <w:pPr>
              <w:spacing w:before="40" w:after="40" w:line="240" w:lineRule="auto"/>
              <w:ind w:left="298" w:hanging="298"/>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2.4.</w:t>
            </w:r>
            <w:r w:rsidRPr="00691729">
              <w:rPr>
                <w:rFonts w:ascii="Arial Narrow" w:eastAsia="Calibri" w:hAnsi="Arial Narrow" w:cs="Times New Roman"/>
                <w:color w:val="000000"/>
                <w:sz w:val="17"/>
                <w:szCs w:val="17"/>
              </w:rPr>
              <w:t xml:space="preserve"> Interpreta, explica y deduce la información dada en fotografías, mapas conceptuales, esquemas…</w:t>
            </w:r>
          </w:p>
        </w:tc>
      </w:tr>
      <w:tr w:rsidR="00691729" w:rsidRPr="00691729" w14:paraId="30AC3F7D" w14:textId="77777777" w:rsidTr="00EC0EFF">
        <w:trPr>
          <w:gridBefore w:val="1"/>
          <w:gridAfter w:val="1"/>
          <w:wBefore w:w="14" w:type="dxa"/>
          <w:wAfter w:w="11" w:type="dxa"/>
          <w:trHeight w:val="1163"/>
        </w:trPr>
        <w:tc>
          <w:tcPr>
            <w:tcW w:w="3203" w:type="dxa"/>
            <w:gridSpan w:val="3"/>
            <w:vMerge/>
          </w:tcPr>
          <w:p w14:paraId="354F650C" w14:textId="77777777" w:rsidR="00691729" w:rsidRPr="00691729" w:rsidRDefault="00691729" w:rsidP="00973576">
            <w:pPr>
              <w:spacing w:before="40" w:after="40" w:line="240" w:lineRule="auto"/>
              <w:ind w:left="0"/>
              <w:jc w:val="left"/>
              <w:rPr>
                <w:rFonts w:ascii="Arial Narrow" w:eastAsia="Calibri" w:hAnsi="Arial Narrow" w:cs="Times New Roman"/>
                <w:b/>
                <w:bCs/>
                <w:spacing w:val="-4"/>
                <w:sz w:val="17"/>
                <w:szCs w:val="17"/>
              </w:rPr>
            </w:pPr>
          </w:p>
        </w:tc>
        <w:tc>
          <w:tcPr>
            <w:tcW w:w="3360" w:type="dxa"/>
            <w:gridSpan w:val="2"/>
            <w:tcBorders>
              <w:top w:val="single" w:sz="6" w:space="0" w:color="000000" w:themeColor="text1"/>
            </w:tcBorders>
          </w:tcPr>
          <w:p w14:paraId="41E43C86" w14:textId="77777777" w:rsidR="00691729" w:rsidRPr="00691729" w:rsidRDefault="00691729" w:rsidP="00973576">
            <w:pPr>
              <w:tabs>
                <w:tab w:val="left" w:pos="158"/>
              </w:tabs>
              <w:spacing w:before="40" w:after="40" w:line="240" w:lineRule="auto"/>
              <w:ind w:left="176" w:hanging="176"/>
              <w:jc w:val="left"/>
              <w:rPr>
                <w:rFonts w:ascii="Arial Narrow" w:eastAsia="Calibri" w:hAnsi="Arial Narrow" w:cs="Times New Roman"/>
                <w:sz w:val="17"/>
                <w:szCs w:val="17"/>
              </w:rPr>
            </w:pPr>
            <w:r w:rsidRPr="00691729">
              <w:rPr>
                <w:rFonts w:ascii="Arial Narrow" w:eastAsia="Calibri" w:hAnsi="Arial Narrow" w:cs="Times New Roman"/>
                <w:b/>
                <w:sz w:val="17"/>
                <w:szCs w:val="17"/>
              </w:rPr>
              <w:t>3.</w:t>
            </w:r>
            <w:r w:rsidRPr="00691729">
              <w:rPr>
                <w:rFonts w:ascii="Arial Narrow" w:eastAsia="Calibri" w:hAnsi="Arial Narrow" w:cs="Times New Roman"/>
                <w:b/>
                <w:sz w:val="17"/>
                <w:szCs w:val="17"/>
              </w:rPr>
              <w:tab/>
            </w:r>
            <w:r w:rsidRPr="00691729">
              <w:rPr>
                <w:rFonts w:ascii="Arial Narrow" w:eastAsia="Calibri" w:hAnsi="Arial Narrow" w:cs="Times New Roman"/>
                <w:sz w:val="17"/>
                <w:szCs w:val="17"/>
              </w:rPr>
              <w:t xml:space="preserve">Manifestar una actitud crítica ante la lectura de cualquier tipo de textos u obras literarias a través de una lectura reflexiva que permita identificar posturas de acuerdo o desacuerdo respetando en todo momento las opiniones de los demás. </w:t>
            </w:r>
            <w:r w:rsidRPr="00691729">
              <w:rPr>
                <w:rFonts w:ascii="Arial Narrow" w:eastAsia="Calibri" w:hAnsi="Arial Narrow" w:cs="Times New Roman"/>
                <w:b/>
                <w:sz w:val="17"/>
                <w:szCs w:val="17"/>
              </w:rPr>
              <w:t>(CCL, CAA, CSC, CEC)</w:t>
            </w:r>
          </w:p>
        </w:tc>
        <w:tc>
          <w:tcPr>
            <w:tcW w:w="3694" w:type="dxa"/>
            <w:gridSpan w:val="2"/>
            <w:tcBorders>
              <w:top w:val="single" w:sz="6" w:space="0" w:color="000000" w:themeColor="text1"/>
            </w:tcBorders>
          </w:tcPr>
          <w:p w14:paraId="6BF2BF3D" w14:textId="77777777" w:rsidR="00691729" w:rsidRPr="00691729" w:rsidRDefault="00691729" w:rsidP="00973576">
            <w:pPr>
              <w:spacing w:before="40" w:after="40" w:line="240" w:lineRule="auto"/>
              <w:ind w:left="0"/>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3.1.</w:t>
            </w:r>
            <w:r w:rsidRPr="00691729">
              <w:rPr>
                <w:rFonts w:ascii="Arial Narrow" w:eastAsia="Calibri" w:hAnsi="Arial Narrow" w:cs="Times New Roman"/>
                <w:color w:val="000000"/>
                <w:sz w:val="17"/>
                <w:szCs w:val="17"/>
              </w:rPr>
              <w:t xml:space="preserve"> Respeta las opiniones de los demás.</w:t>
            </w:r>
          </w:p>
          <w:p w14:paraId="5A9F69D7" w14:textId="77777777" w:rsidR="00691729" w:rsidRPr="00691729" w:rsidRDefault="00691729" w:rsidP="00973576">
            <w:pPr>
              <w:spacing w:before="40" w:after="40" w:line="240" w:lineRule="auto"/>
              <w:ind w:left="0"/>
              <w:jc w:val="left"/>
              <w:rPr>
                <w:rFonts w:ascii="Arial Narrow" w:eastAsia="Calibri" w:hAnsi="Arial Narrow" w:cs="Times New Roman"/>
                <w:color w:val="000000"/>
                <w:sz w:val="17"/>
                <w:szCs w:val="17"/>
              </w:rPr>
            </w:pPr>
          </w:p>
        </w:tc>
      </w:tr>
      <w:tr w:rsidR="00691729" w:rsidRPr="00691729" w14:paraId="6D2A5673" w14:textId="77777777" w:rsidTr="00EC0EFF">
        <w:trPr>
          <w:gridBefore w:val="1"/>
          <w:gridAfter w:val="1"/>
          <w:wBefore w:w="14" w:type="dxa"/>
          <w:wAfter w:w="11" w:type="dxa"/>
          <w:trHeight w:val="486"/>
        </w:trPr>
        <w:tc>
          <w:tcPr>
            <w:tcW w:w="3203" w:type="dxa"/>
            <w:gridSpan w:val="3"/>
            <w:vMerge/>
          </w:tcPr>
          <w:p w14:paraId="5B0C64D7" w14:textId="77777777" w:rsidR="00691729" w:rsidRPr="00691729" w:rsidRDefault="00691729" w:rsidP="00973576">
            <w:pPr>
              <w:spacing w:before="40" w:after="40" w:line="240" w:lineRule="auto"/>
              <w:ind w:left="0"/>
              <w:jc w:val="left"/>
              <w:rPr>
                <w:rFonts w:ascii="Arial Narrow" w:eastAsia="Calibri" w:hAnsi="Arial Narrow" w:cs="Times New Roman"/>
                <w:b/>
                <w:bCs/>
                <w:spacing w:val="-4"/>
                <w:sz w:val="17"/>
                <w:szCs w:val="17"/>
              </w:rPr>
            </w:pPr>
          </w:p>
        </w:tc>
        <w:tc>
          <w:tcPr>
            <w:tcW w:w="3360" w:type="dxa"/>
            <w:gridSpan w:val="2"/>
            <w:vMerge w:val="restart"/>
            <w:tcBorders>
              <w:top w:val="single" w:sz="6" w:space="0" w:color="000000" w:themeColor="text1"/>
            </w:tcBorders>
          </w:tcPr>
          <w:p w14:paraId="0585826C" w14:textId="77777777" w:rsidR="00691729" w:rsidRPr="00691729" w:rsidRDefault="00691729" w:rsidP="00973576">
            <w:pPr>
              <w:autoSpaceDE w:val="0"/>
              <w:autoSpaceDN w:val="0"/>
              <w:adjustRightInd w:val="0"/>
              <w:spacing w:before="40" w:after="40" w:line="240" w:lineRule="auto"/>
              <w:ind w:left="136" w:hanging="136"/>
              <w:jc w:val="left"/>
              <w:rPr>
                <w:rFonts w:ascii="Calibri" w:eastAsia="Calibri" w:hAnsi="Calibri" w:cs="Times New Roman"/>
                <w:spacing w:val="-4"/>
                <w:sz w:val="20"/>
                <w:szCs w:val="20"/>
              </w:rPr>
            </w:pPr>
            <w:r w:rsidRPr="00691729">
              <w:rPr>
                <w:rFonts w:ascii="Arial Narrow" w:eastAsia="Calibri" w:hAnsi="Arial Narrow" w:cs="Times New Roman"/>
                <w:b/>
                <w:spacing w:val="-4"/>
                <w:sz w:val="17"/>
                <w:szCs w:val="17"/>
              </w:rPr>
              <w:t xml:space="preserve">4. </w:t>
            </w:r>
            <w:r w:rsidRPr="00691729">
              <w:rPr>
                <w:rFonts w:ascii="Arial Narrow" w:eastAsia="Calibri" w:hAnsi="Arial Narrow" w:cs="Times New Roman"/>
                <w:spacing w:val="-4"/>
                <w:sz w:val="17"/>
                <w:szCs w:val="17"/>
              </w:rPr>
              <w:t>Seleccionar los conocimientos que se obtengan de las bibliotecas o de cualquier otra fuente de información impresa en papel o digital integrándolos en un proceso de aprendizaje continuo.</w:t>
            </w:r>
            <w:r w:rsidRPr="00691729">
              <w:rPr>
                <w:rFonts w:ascii="Arial Narrow" w:eastAsia="Calibri" w:hAnsi="Arial Narrow" w:cs="Times New Roman"/>
                <w:b/>
                <w:spacing w:val="-4"/>
                <w:sz w:val="17"/>
                <w:szCs w:val="17"/>
              </w:rPr>
              <w:t xml:space="preserve"> (CCL, CD, CAA)</w:t>
            </w:r>
          </w:p>
        </w:tc>
        <w:tc>
          <w:tcPr>
            <w:tcW w:w="3694" w:type="dxa"/>
            <w:gridSpan w:val="2"/>
            <w:tcBorders>
              <w:top w:val="single" w:sz="6" w:space="0" w:color="000000" w:themeColor="text1"/>
            </w:tcBorders>
          </w:tcPr>
          <w:p w14:paraId="21E87056" w14:textId="38230EF7" w:rsidR="00691729" w:rsidRPr="00691729" w:rsidRDefault="00691729" w:rsidP="00973576">
            <w:pPr>
              <w:spacing w:before="40" w:after="40" w:line="240" w:lineRule="auto"/>
              <w:ind w:left="256" w:hanging="267"/>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4.1.</w:t>
            </w:r>
            <w:r w:rsidRPr="00691729">
              <w:rPr>
                <w:rFonts w:ascii="Arial Narrow" w:eastAsia="Calibri" w:hAnsi="Arial Narrow" w:cs="Times New Roman"/>
                <w:color w:val="000000"/>
                <w:spacing w:val="-4"/>
                <w:sz w:val="17"/>
                <w:szCs w:val="17"/>
              </w:rPr>
              <w:t xml:space="preserve"> Conoce y maneja habitualmente diccionarios impresos o en versión digital</w:t>
            </w:r>
            <w:r w:rsidR="004F3A18">
              <w:rPr>
                <w:rFonts w:ascii="Arial Narrow" w:eastAsia="Calibri" w:hAnsi="Arial Narrow" w:cs="Times New Roman"/>
                <w:color w:val="000000"/>
                <w:spacing w:val="-4"/>
                <w:sz w:val="17"/>
                <w:szCs w:val="17"/>
              </w:rPr>
              <w:t>.</w:t>
            </w:r>
          </w:p>
        </w:tc>
      </w:tr>
      <w:tr w:rsidR="00691729" w:rsidRPr="00691729" w14:paraId="26616FB4" w14:textId="77777777" w:rsidTr="00EC0EFF">
        <w:trPr>
          <w:gridBefore w:val="1"/>
          <w:gridAfter w:val="1"/>
          <w:wBefore w:w="14" w:type="dxa"/>
          <w:wAfter w:w="11" w:type="dxa"/>
          <w:trHeight w:val="800"/>
        </w:trPr>
        <w:tc>
          <w:tcPr>
            <w:tcW w:w="3203" w:type="dxa"/>
            <w:gridSpan w:val="3"/>
            <w:vMerge/>
            <w:tcBorders>
              <w:bottom w:val="single" w:sz="6" w:space="0" w:color="000000" w:themeColor="text1"/>
            </w:tcBorders>
          </w:tcPr>
          <w:p w14:paraId="0C43775C" w14:textId="77777777" w:rsidR="00691729" w:rsidRPr="00691729" w:rsidRDefault="00691729" w:rsidP="00973576">
            <w:pPr>
              <w:spacing w:before="40" w:after="40" w:line="240" w:lineRule="auto"/>
              <w:ind w:left="0"/>
              <w:jc w:val="left"/>
              <w:rPr>
                <w:rFonts w:ascii="Arial Narrow" w:eastAsia="Calibri" w:hAnsi="Arial Narrow" w:cs="Times New Roman"/>
                <w:b/>
                <w:bCs/>
                <w:spacing w:val="-4"/>
                <w:sz w:val="17"/>
                <w:szCs w:val="17"/>
              </w:rPr>
            </w:pPr>
          </w:p>
        </w:tc>
        <w:tc>
          <w:tcPr>
            <w:tcW w:w="3360" w:type="dxa"/>
            <w:gridSpan w:val="2"/>
            <w:vMerge/>
            <w:tcBorders>
              <w:bottom w:val="single" w:sz="6" w:space="0" w:color="000000" w:themeColor="text1"/>
            </w:tcBorders>
          </w:tcPr>
          <w:p w14:paraId="1346C863" w14:textId="77777777" w:rsidR="00691729" w:rsidRPr="00691729" w:rsidRDefault="00691729" w:rsidP="00973576">
            <w:pPr>
              <w:autoSpaceDE w:val="0"/>
              <w:autoSpaceDN w:val="0"/>
              <w:adjustRightInd w:val="0"/>
              <w:spacing w:before="40" w:after="40" w:line="240" w:lineRule="auto"/>
              <w:ind w:left="136" w:hanging="136"/>
              <w:jc w:val="left"/>
              <w:rPr>
                <w:rFonts w:ascii="Arial Narrow" w:eastAsia="Calibri" w:hAnsi="Arial Narrow" w:cs="Times New Roman"/>
                <w:b/>
                <w:spacing w:val="-4"/>
                <w:sz w:val="17"/>
                <w:szCs w:val="17"/>
              </w:rPr>
            </w:pPr>
          </w:p>
        </w:tc>
        <w:tc>
          <w:tcPr>
            <w:tcW w:w="3694" w:type="dxa"/>
            <w:gridSpan w:val="2"/>
            <w:tcBorders>
              <w:top w:val="single" w:sz="6" w:space="0" w:color="000000" w:themeColor="text1"/>
              <w:bottom w:val="single" w:sz="6" w:space="0" w:color="000000" w:themeColor="text1"/>
            </w:tcBorders>
          </w:tcPr>
          <w:p w14:paraId="09D3D29C" w14:textId="77777777" w:rsidR="00691729" w:rsidRDefault="00691729" w:rsidP="00973576">
            <w:pPr>
              <w:spacing w:before="40" w:after="40" w:line="240" w:lineRule="auto"/>
              <w:ind w:left="260" w:hanging="266"/>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4.2.</w:t>
            </w:r>
            <w:r w:rsidRPr="00691729">
              <w:rPr>
                <w:rFonts w:ascii="Arial Narrow" w:eastAsia="Calibri" w:hAnsi="Arial Narrow" w:cs="Times New Roman"/>
                <w:color w:val="000000"/>
                <w:sz w:val="17"/>
                <w:szCs w:val="17"/>
              </w:rPr>
              <w:t xml:space="preserve"> Conoce el funcionamiento de bibliotecas (escolares, locales…), así como de bibliotecas digitales y es capaz de solicitar libros, vídeos… autónomamente.</w:t>
            </w:r>
          </w:p>
          <w:p w14:paraId="5050919E" w14:textId="77777777" w:rsidR="00973576" w:rsidRDefault="00973576" w:rsidP="00973576">
            <w:pPr>
              <w:spacing w:before="40" w:after="40" w:line="240" w:lineRule="auto"/>
              <w:ind w:left="260" w:hanging="266"/>
              <w:jc w:val="left"/>
              <w:rPr>
                <w:rFonts w:ascii="Arial Narrow" w:eastAsia="Calibri" w:hAnsi="Arial Narrow" w:cs="Times New Roman"/>
                <w:color w:val="000000"/>
                <w:sz w:val="17"/>
                <w:szCs w:val="17"/>
              </w:rPr>
            </w:pPr>
          </w:p>
          <w:p w14:paraId="253CBE68" w14:textId="3401DBD2" w:rsidR="00EC0EFF" w:rsidRPr="00691729" w:rsidRDefault="00EC0EFF" w:rsidP="00EC0EFF">
            <w:pPr>
              <w:spacing w:before="40" w:after="40" w:line="240" w:lineRule="auto"/>
              <w:ind w:left="0"/>
              <w:jc w:val="left"/>
              <w:rPr>
                <w:rFonts w:ascii="Arial Narrow" w:eastAsia="Calibri" w:hAnsi="Arial Narrow" w:cs="Times New Roman"/>
                <w:color w:val="000000"/>
                <w:sz w:val="17"/>
                <w:szCs w:val="17"/>
              </w:rPr>
            </w:pPr>
          </w:p>
        </w:tc>
      </w:tr>
      <w:tr w:rsidR="00691729" w:rsidRPr="00691729" w14:paraId="74EC6FE4" w14:textId="77777777" w:rsidTr="00EC0EFF">
        <w:trPr>
          <w:gridAfter w:val="1"/>
          <w:wAfter w:w="11" w:type="dxa"/>
          <w:trHeight w:val="592"/>
        </w:trPr>
        <w:tc>
          <w:tcPr>
            <w:tcW w:w="3217" w:type="dxa"/>
            <w:gridSpan w:val="4"/>
            <w:shd w:val="clear" w:color="auto" w:fill="BF8F00" w:themeFill="accent4" w:themeFillShade="BF"/>
            <w:vAlign w:val="center"/>
          </w:tcPr>
          <w:p w14:paraId="41169C5A" w14:textId="77777777" w:rsidR="00691729" w:rsidRPr="00691729" w:rsidRDefault="00691729" w:rsidP="00973576">
            <w:pPr>
              <w:spacing w:before="40" w:after="40" w:line="240" w:lineRule="auto"/>
              <w:ind w:left="0" w:right="176"/>
              <w:jc w:val="center"/>
              <w:rPr>
                <w:rFonts w:ascii="Arial Narrow" w:eastAsia="Calibri" w:hAnsi="Arial Narrow"/>
                <w:b/>
                <w:color w:val="FFFFFF"/>
                <w:sz w:val="20"/>
                <w:szCs w:val="16"/>
              </w:rPr>
            </w:pPr>
            <w:r w:rsidRPr="00691729">
              <w:rPr>
                <w:rFonts w:ascii="Arial Narrow" w:eastAsia="Calibri" w:hAnsi="Arial Narrow"/>
                <w:b/>
                <w:color w:val="FFFFFF"/>
                <w:sz w:val="20"/>
                <w:szCs w:val="16"/>
              </w:rPr>
              <w:lastRenderedPageBreak/>
              <w:t>CONTENIDOS</w:t>
            </w:r>
          </w:p>
        </w:tc>
        <w:tc>
          <w:tcPr>
            <w:tcW w:w="3345" w:type="dxa"/>
            <w:shd w:val="clear" w:color="auto" w:fill="BF8F00" w:themeFill="accent4" w:themeFillShade="BF"/>
            <w:vAlign w:val="center"/>
          </w:tcPr>
          <w:p w14:paraId="1B78FFB1" w14:textId="77777777" w:rsidR="00691729" w:rsidRPr="00691729" w:rsidRDefault="00691729" w:rsidP="00973576">
            <w:pPr>
              <w:spacing w:before="40" w:after="40" w:line="240" w:lineRule="auto"/>
              <w:ind w:left="0" w:right="147"/>
              <w:jc w:val="center"/>
              <w:rPr>
                <w:rFonts w:ascii="Arial Narrow" w:eastAsia="Calibri" w:hAnsi="Arial Narrow"/>
                <w:b/>
                <w:color w:val="FFFFFF"/>
                <w:sz w:val="20"/>
                <w:szCs w:val="16"/>
              </w:rPr>
            </w:pPr>
            <w:r w:rsidRPr="00691729">
              <w:rPr>
                <w:rFonts w:ascii="Arial Narrow" w:eastAsia="Calibri" w:hAnsi="Arial Narrow"/>
                <w:b/>
                <w:color w:val="FFFFFF"/>
                <w:sz w:val="20"/>
                <w:szCs w:val="16"/>
              </w:rPr>
              <w:t>CRITERIOS DE EVALUACIÓN Y COMPETENCIAS CLAVE</w:t>
            </w:r>
          </w:p>
        </w:tc>
        <w:tc>
          <w:tcPr>
            <w:tcW w:w="3709" w:type="dxa"/>
            <w:gridSpan w:val="3"/>
            <w:shd w:val="clear" w:color="auto" w:fill="BF8F00" w:themeFill="accent4" w:themeFillShade="BF"/>
            <w:vAlign w:val="center"/>
          </w:tcPr>
          <w:p w14:paraId="0BF5EF5D" w14:textId="77777777" w:rsidR="00691729" w:rsidRPr="00691729" w:rsidRDefault="00691729" w:rsidP="00973576">
            <w:pPr>
              <w:spacing w:before="40" w:after="40" w:line="240" w:lineRule="auto"/>
              <w:ind w:left="0"/>
              <w:jc w:val="center"/>
              <w:rPr>
                <w:rFonts w:ascii="Arial Narrow" w:eastAsia="Calibri" w:hAnsi="Arial Narrow"/>
                <w:b/>
                <w:color w:val="FFFFFF"/>
                <w:sz w:val="20"/>
                <w:szCs w:val="16"/>
              </w:rPr>
            </w:pPr>
            <w:r w:rsidRPr="00691729">
              <w:rPr>
                <w:rFonts w:ascii="Arial Narrow" w:eastAsia="Calibri" w:hAnsi="Arial Narrow"/>
                <w:b/>
                <w:color w:val="FFFFFF"/>
                <w:sz w:val="20"/>
                <w:szCs w:val="16"/>
              </w:rPr>
              <w:t>ESTÁNDARES DE APRENDIZAJE EVALUABLES</w:t>
            </w:r>
          </w:p>
        </w:tc>
      </w:tr>
      <w:tr w:rsidR="00691729" w:rsidRPr="00691729" w14:paraId="4101A3E7" w14:textId="77777777" w:rsidTr="00EC0EFF">
        <w:trPr>
          <w:gridAfter w:val="1"/>
          <w:wAfter w:w="11" w:type="dxa"/>
          <w:trHeight w:val="539"/>
        </w:trPr>
        <w:tc>
          <w:tcPr>
            <w:tcW w:w="3217" w:type="dxa"/>
            <w:gridSpan w:val="4"/>
            <w:vMerge w:val="restart"/>
            <w:tcBorders>
              <w:top w:val="single" w:sz="6" w:space="0" w:color="000000" w:themeColor="text1"/>
              <w:right w:val="single" w:sz="6" w:space="0" w:color="000000" w:themeColor="text1"/>
            </w:tcBorders>
          </w:tcPr>
          <w:p w14:paraId="2D8D6501" w14:textId="77777777" w:rsidR="00691729" w:rsidRPr="00691729" w:rsidRDefault="00691729" w:rsidP="00973576">
            <w:pPr>
              <w:autoSpaceDE w:val="0"/>
              <w:autoSpaceDN w:val="0"/>
              <w:adjustRightInd w:val="0"/>
              <w:spacing w:before="120" w:after="40" w:line="240" w:lineRule="auto"/>
              <w:ind w:left="0"/>
              <w:jc w:val="left"/>
              <w:rPr>
                <w:rFonts w:ascii="Arial Narrow" w:eastAsia="Calibri" w:hAnsi="Arial Narrow"/>
                <w:b/>
                <w:color w:val="000000"/>
                <w:spacing w:val="-4"/>
                <w:sz w:val="17"/>
                <w:szCs w:val="17"/>
              </w:rPr>
            </w:pPr>
            <w:r w:rsidRPr="00691729">
              <w:rPr>
                <w:rFonts w:ascii="Calibri" w:eastAsia="Calibri" w:hAnsi="Calibri" w:cs="Times New Roman"/>
                <w:sz w:val="22"/>
              </w:rPr>
              <w:br w:type="page"/>
            </w:r>
            <w:r w:rsidRPr="00691729">
              <w:rPr>
                <w:rFonts w:ascii="Arial Narrow" w:eastAsia="Calibri" w:hAnsi="Arial Narrow"/>
                <w:b/>
                <w:color w:val="000000"/>
                <w:spacing w:val="-4"/>
                <w:sz w:val="18"/>
                <w:szCs w:val="17"/>
              </w:rPr>
              <w:t>Escribir</w:t>
            </w:r>
          </w:p>
          <w:p w14:paraId="2468B5DA" w14:textId="77777777" w:rsidR="00691729" w:rsidRPr="00691729" w:rsidRDefault="00691729" w:rsidP="00973576">
            <w:pPr>
              <w:numPr>
                <w:ilvl w:val="0"/>
                <w:numId w:val="23"/>
              </w:numPr>
              <w:spacing w:before="40" w:after="40" w:line="240" w:lineRule="auto"/>
              <w:ind w:left="119" w:hanging="119"/>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Conocimiento y uso de las técnicas y estrategias para la producción de textos escritos: planificación, obtención de datos, organización de la información, redacción y revisión del texto. La escritura como proceso.  </w:t>
            </w:r>
          </w:p>
          <w:p w14:paraId="6015218B" w14:textId="77777777" w:rsidR="00691729" w:rsidRPr="00691729" w:rsidRDefault="00691729" w:rsidP="00973576">
            <w:pPr>
              <w:numPr>
                <w:ilvl w:val="0"/>
                <w:numId w:val="23"/>
              </w:numPr>
              <w:spacing w:before="40" w:after="40" w:line="240" w:lineRule="auto"/>
              <w:ind w:left="119" w:hanging="119"/>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Escritura de textos relacionados con el ámbito personal, académico/escolar, ámbito social. </w:t>
            </w:r>
          </w:p>
          <w:p w14:paraId="25B4B7ED" w14:textId="77777777" w:rsidR="00691729" w:rsidRPr="00691729" w:rsidRDefault="00691729" w:rsidP="00973576">
            <w:pPr>
              <w:numPr>
                <w:ilvl w:val="0"/>
                <w:numId w:val="23"/>
              </w:numPr>
              <w:spacing w:before="40" w:after="40" w:line="240" w:lineRule="auto"/>
              <w:ind w:left="119" w:hanging="119"/>
              <w:jc w:val="left"/>
              <w:rPr>
                <w:rFonts w:ascii="Arial Narrow" w:eastAsia="Calibri" w:hAnsi="Arial Narrow" w:cs="Times New Roman"/>
                <w:sz w:val="17"/>
                <w:szCs w:val="17"/>
              </w:rPr>
            </w:pPr>
            <w:r w:rsidRPr="00691729">
              <w:rPr>
                <w:rFonts w:ascii="Arial Narrow" w:eastAsia="Calibri" w:hAnsi="Arial Narrow" w:cs="Times New Roman"/>
                <w:sz w:val="17"/>
                <w:szCs w:val="17"/>
              </w:rPr>
              <w:t>Escritura de textos.</w:t>
            </w:r>
          </w:p>
          <w:p w14:paraId="2100BE31" w14:textId="77777777" w:rsidR="00691729" w:rsidRPr="00691729" w:rsidRDefault="00691729" w:rsidP="00973576">
            <w:pPr>
              <w:numPr>
                <w:ilvl w:val="0"/>
                <w:numId w:val="23"/>
              </w:numPr>
              <w:spacing w:before="40" w:after="40" w:line="240" w:lineRule="auto"/>
              <w:ind w:left="119" w:hanging="119"/>
              <w:jc w:val="left"/>
              <w:rPr>
                <w:rFonts w:ascii="Arial Narrow" w:eastAsia="Calibri" w:hAnsi="Arial Narrow" w:cs="Times New Roman"/>
                <w:sz w:val="17"/>
                <w:szCs w:val="17"/>
              </w:rPr>
            </w:pPr>
            <w:r w:rsidRPr="00691729">
              <w:rPr>
                <w:rFonts w:ascii="Arial Narrow" w:eastAsia="Calibri" w:hAnsi="Arial Narrow" w:cs="Times New Roman"/>
                <w:sz w:val="17"/>
                <w:szCs w:val="17"/>
              </w:rPr>
              <w:t>Interés creciente por la composición escrita como fuente de información y aprendizaje y como forma de comunicar sentimientos, experiencias, conocimientos y emociones.</w:t>
            </w:r>
          </w:p>
        </w:tc>
        <w:tc>
          <w:tcPr>
            <w:tcW w:w="3345" w:type="dxa"/>
            <w:vMerge w:val="restart"/>
            <w:tcBorders>
              <w:top w:val="single" w:sz="6" w:space="0" w:color="000000" w:themeColor="text1"/>
              <w:left w:val="single" w:sz="6" w:space="0" w:color="000000" w:themeColor="text1"/>
            </w:tcBorders>
          </w:tcPr>
          <w:p w14:paraId="348D0F08" w14:textId="77777777" w:rsidR="00691729" w:rsidRPr="00691729" w:rsidRDefault="00691729" w:rsidP="00973576">
            <w:pPr>
              <w:autoSpaceDE w:val="0"/>
              <w:autoSpaceDN w:val="0"/>
              <w:adjustRightInd w:val="0"/>
              <w:spacing w:before="40" w:after="40" w:line="240" w:lineRule="auto"/>
              <w:ind w:left="136" w:hanging="136"/>
              <w:jc w:val="left"/>
              <w:rPr>
                <w:rFonts w:ascii="Calibri" w:eastAsia="Calibri" w:hAnsi="Calibri" w:cs="Times New Roman"/>
                <w:spacing w:val="-4"/>
                <w:sz w:val="20"/>
                <w:szCs w:val="20"/>
              </w:rPr>
            </w:pPr>
            <w:r w:rsidRPr="00691729">
              <w:rPr>
                <w:rFonts w:ascii="Arial Narrow" w:eastAsia="Calibri" w:hAnsi="Arial Narrow" w:cs="Times New Roman"/>
                <w:b/>
                <w:spacing w:val="-4"/>
                <w:sz w:val="17"/>
                <w:szCs w:val="17"/>
              </w:rPr>
              <w:t>5.</w:t>
            </w:r>
            <w:r w:rsidRPr="00691729">
              <w:rPr>
                <w:rFonts w:ascii="Arial Narrow" w:eastAsia="Calibri" w:hAnsi="Arial Narrow" w:cs="Times New Roman"/>
                <w:spacing w:val="-4"/>
                <w:sz w:val="17"/>
                <w:szCs w:val="17"/>
              </w:rPr>
              <w:t xml:space="preserve"> Aplicar progresivamente las estrategias necesarias para producir textos adecuados, coherentes y cohesionados </w:t>
            </w:r>
            <w:r w:rsidRPr="00691729">
              <w:rPr>
                <w:rFonts w:ascii="Arial Narrow" w:eastAsia="Calibri" w:hAnsi="Arial Narrow" w:cs="Times New Roman"/>
                <w:b/>
                <w:spacing w:val="-4"/>
                <w:sz w:val="17"/>
                <w:szCs w:val="17"/>
              </w:rPr>
              <w:t>(CCL, CD, CAA)</w:t>
            </w:r>
          </w:p>
        </w:tc>
        <w:tc>
          <w:tcPr>
            <w:tcW w:w="3709" w:type="dxa"/>
            <w:gridSpan w:val="3"/>
            <w:tcBorders>
              <w:top w:val="single" w:sz="6" w:space="0" w:color="000000" w:themeColor="text1"/>
            </w:tcBorders>
          </w:tcPr>
          <w:p w14:paraId="19111FE7" w14:textId="24A44162" w:rsidR="00691729" w:rsidRPr="00691729" w:rsidRDefault="00691729" w:rsidP="00973576">
            <w:pPr>
              <w:spacing w:before="40" w:after="40" w:line="240" w:lineRule="auto"/>
              <w:ind w:left="217" w:hanging="228"/>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5.1.</w:t>
            </w:r>
            <w:r w:rsidRPr="00691729">
              <w:rPr>
                <w:rFonts w:ascii="Arial Narrow" w:eastAsia="Calibri" w:hAnsi="Arial Narrow" w:cs="Times New Roman"/>
                <w:color w:val="000000"/>
                <w:spacing w:val="-4"/>
                <w:sz w:val="17"/>
                <w:szCs w:val="17"/>
              </w:rPr>
              <w:t xml:space="preserve"> Aplica técnicas diversas para planificar sus escritos: esquemas, árboles, mapas conceptuales, etc. y redacta borradores de escritura.</w:t>
            </w:r>
          </w:p>
        </w:tc>
      </w:tr>
      <w:tr w:rsidR="00691729" w:rsidRPr="00691729" w14:paraId="41229C24" w14:textId="77777777" w:rsidTr="00EC0EFF">
        <w:trPr>
          <w:gridAfter w:val="1"/>
          <w:wAfter w:w="11" w:type="dxa"/>
          <w:trHeight w:val="976"/>
        </w:trPr>
        <w:tc>
          <w:tcPr>
            <w:tcW w:w="3217" w:type="dxa"/>
            <w:gridSpan w:val="4"/>
            <w:vMerge/>
            <w:tcBorders>
              <w:right w:val="single" w:sz="6" w:space="0" w:color="000000" w:themeColor="text1"/>
            </w:tcBorders>
          </w:tcPr>
          <w:p w14:paraId="76F9BD97" w14:textId="77777777" w:rsidR="00691729" w:rsidRPr="00691729" w:rsidRDefault="00691729" w:rsidP="00973576">
            <w:pPr>
              <w:autoSpaceDE w:val="0"/>
              <w:autoSpaceDN w:val="0"/>
              <w:adjustRightInd w:val="0"/>
              <w:spacing w:before="40" w:after="40" w:line="240" w:lineRule="auto"/>
              <w:ind w:left="0"/>
              <w:jc w:val="left"/>
              <w:rPr>
                <w:rFonts w:ascii="Calibri" w:eastAsia="Calibri" w:hAnsi="Calibri" w:cs="Times New Roman"/>
                <w:sz w:val="22"/>
              </w:rPr>
            </w:pPr>
          </w:p>
        </w:tc>
        <w:tc>
          <w:tcPr>
            <w:tcW w:w="3345" w:type="dxa"/>
            <w:vMerge/>
            <w:tcBorders>
              <w:left w:val="single" w:sz="6" w:space="0" w:color="000000" w:themeColor="text1"/>
            </w:tcBorders>
          </w:tcPr>
          <w:p w14:paraId="65EB408A" w14:textId="77777777" w:rsidR="00691729" w:rsidRPr="00691729" w:rsidRDefault="00691729" w:rsidP="00973576">
            <w:pPr>
              <w:autoSpaceDE w:val="0"/>
              <w:autoSpaceDN w:val="0"/>
              <w:adjustRightInd w:val="0"/>
              <w:spacing w:before="40" w:after="40" w:line="240" w:lineRule="auto"/>
              <w:ind w:left="136" w:hanging="136"/>
              <w:jc w:val="left"/>
              <w:rPr>
                <w:rFonts w:ascii="Arial Narrow" w:eastAsia="Calibri" w:hAnsi="Arial Narrow" w:cs="Times New Roman"/>
                <w:b/>
                <w:spacing w:val="-4"/>
                <w:sz w:val="17"/>
                <w:szCs w:val="17"/>
              </w:rPr>
            </w:pPr>
          </w:p>
        </w:tc>
        <w:tc>
          <w:tcPr>
            <w:tcW w:w="3709" w:type="dxa"/>
            <w:gridSpan w:val="3"/>
            <w:tcBorders>
              <w:top w:val="single" w:sz="6" w:space="0" w:color="000000" w:themeColor="text1"/>
            </w:tcBorders>
          </w:tcPr>
          <w:p w14:paraId="68813D89" w14:textId="4C6D0672" w:rsidR="00691729" w:rsidRPr="004F3A18" w:rsidRDefault="00691729" w:rsidP="00973576">
            <w:pPr>
              <w:spacing w:before="40" w:after="40" w:line="240" w:lineRule="auto"/>
              <w:ind w:left="249" w:hanging="249"/>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pacing w:val="-4"/>
                <w:sz w:val="17"/>
                <w:szCs w:val="17"/>
              </w:rPr>
              <w:t>5.2.</w:t>
            </w:r>
            <w:r w:rsidRPr="00691729">
              <w:rPr>
                <w:rFonts w:ascii="Arial Narrow" w:eastAsia="Calibri" w:hAnsi="Arial Narrow" w:cs="Times New Roman"/>
                <w:color w:val="000000"/>
                <w:spacing w:val="-4"/>
                <w:sz w:val="17"/>
                <w:szCs w:val="17"/>
              </w:rPr>
              <w:t xml:space="preserve"> </w:t>
            </w:r>
            <w:r w:rsidRPr="00691729">
              <w:rPr>
                <w:rFonts w:ascii="Arial Narrow" w:eastAsia="Calibri" w:hAnsi="Arial Narrow" w:cs="Times New Roman"/>
                <w:color w:val="000000"/>
                <w:sz w:val="17"/>
                <w:szCs w:val="17"/>
              </w:rPr>
              <w:t>Revisa el texto en varias fases para aclarar problemas con el contenido (ideas y estructura) o la forma (puntuación, ortografía, gramática y presentación) evaluando su propia producción escrita o la de sus compañeros.</w:t>
            </w:r>
          </w:p>
        </w:tc>
      </w:tr>
      <w:tr w:rsidR="00691729" w:rsidRPr="00691729" w14:paraId="6CD4F59F" w14:textId="77777777" w:rsidTr="00EC0EFF">
        <w:trPr>
          <w:gridAfter w:val="1"/>
          <w:wAfter w:w="11" w:type="dxa"/>
          <w:trHeight w:val="455"/>
        </w:trPr>
        <w:tc>
          <w:tcPr>
            <w:tcW w:w="3217" w:type="dxa"/>
            <w:gridSpan w:val="4"/>
            <w:vMerge/>
            <w:tcBorders>
              <w:right w:val="single" w:sz="6" w:space="0" w:color="000000" w:themeColor="text1"/>
            </w:tcBorders>
          </w:tcPr>
          <w:p w14:paraId="67CCF614"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45" w:type="dxa"/>
            <w:vMerge w:val="restart"/>
            <w:tcBorders>
              <w:top w:val="single" w:sz="6" w:space="0" w:color="000000" w:themeColor="text1"/>
              <w:left w:val="single" w:sz="6" w:space="0" w:color="000000" w:themeColor="text1"/>
            </w:tcBorders>
          </w:tcPr>
          <w:p w14:paraId="3D0957C6" w14:textId="77777777" w:rsidR="00691729" w:rsidRPr="00691729" w:rsidRDefault="00691729" w:rsidP="00973576">
            <w:pPr>
              <w:spacing w:before="40" w:after="40" w:line="240" w:lineRule="auto"/>
              <w:ind w:left="162" w:hanging="162"/>
              <w:jc w:val="left"/>
              <w:rPr>
                <w:rFonts w:ascii="Arial Narrow" w:eastAsia="Calibri" w:hAnsi="Arial Narrow" w:cs="Times New Roman"/>
                <w:b/>
                <w:spacing w:val="-4"/>
                <w:sz w:val="17"/>
                <w:szCs w:val="17"/>
              </w:rPr>
            </w:pPr>
            <w:r w:rsidRPr="00691729">
              <w:rPr>
                <w:rFonts w:ascii="Arial Narrow" w:eastAsia="Calibri" w:hAnsi="Arial Narrow" w:cs="Times New Roman"/>
                <w:b/>
                <w:spacing w:val="-4"/>
                <w:sz w:val="17"/>
                <w:szCs w:val="17"/>
              </w:rPr>
              <w:t>6.</w:t>
            </w:r>
            <w:r w:rsidRPr="00691729">
              <w:rPr>
                <w:rFonts w:ascii="Arial Narrow" w:eastAsia="Calibri" w:hAnsi="Arial Narrow" w:cs="Times New Roman"/>
                <w:spacing w:val="-4"/>
                <w:sz w:val="17"/>
                <w:szCs w:val="17"/>
              </w:rPr>
              <w:t xml:space="preserve"> Escribir textos en relación con el ámbito de uso.</w:t>
            </w:r>
            <w:r w:rsidRPr="00691729">
              <w:rPr>
                <w:rFonts w:ascii="Calibri" w:eastAsia="Calibri" w:hAnsi="Calibri" w:cs="Times New Roman"/>
                <w:spacing w:val="-4"/>
                <w:sz w:val="20"/>
                <w:szCs w:val="20"/>
              </w:rPr>
              <w:t xml:space="preserve"> </w:t>
            </w:r>
            <w:r w:rsidRPr="00691729">
              <w:rPr>
                <w:rFonts w:ascii="Arial Narrow" w:eastAsia="Calibri" w:hAnsi="Arial Narrow" w:cs="Times New Roman"/>
                <w:b/>
                <w:spacing w:val="-4"/>
                <w:sz w:val="17"/>
                <w:szCs w:val="17"/>
              </w:rPr>
              <w:t xml:space="preserve">(CCL, CD, CAA, CSC) </w:t>
            </w:r>
          </w:p>
          <w:p w14:paraId="2A792019" w14:textId="77777777" w:rsidR="00691729" w:rsidRPr="00691729" w:rsidRDefault="00691729" w:rsidP="00973576">
            <w:pPr>
              <w:spacing w:before="40" w:after="40" w:line="240" w:lineRule="auto"/>
              <w:ind w:left="0"/>
              <w:jc w:val="left"/>
              <w:rPr>
                <w:rFonts w:ascii="Arial Narrow" w:eastAsia="Calibri" w:hAnsi="Arial Narrow" w:cs="Times New Roman"/>
                <w:b/>
                <w:spacing w:val="-4"/>
                <w:sz w:val="17"/>
                <w:szCs w:val="17"/>
              </w:rPr>
            </w:pPr>
          </w:p>
        </w:tc>
        <w:tc>
          <w:tcPr>
            <w:tcW w:w="3709" w:type="dxa"/>
            <w:gridSpan w:val="3"/>
            <w:tcBorders>
              <w:top w:val="single" w:sz="6" w:space="0" w:color="000000" w:themeColor="text1"/>
              <w:bottom w:val="single" w:sz="6" w:space="0" w:color="000000" w:themeColor="text1"/>
            </w:tcBorders>
          </w:tcPr>
          <w:p w14:paraId="07A1FF8A" w14:textId="0D9D25F3" w:rsidR="00691729" w:rsidRPr="004F3A18" w:rsidRDefault="00691729" w:rsidP="00973576">
            <w:pPr>
              <w:spacing w:before="40" w:after="40" w:line="240" w:lineRule="auto"/>
              <w:ind w:left="275" w:hanging="275"/>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6.1.</w:t>
            </w:r>
            <w:r w:rsidRPr="00691729">
              <w:rPr>
                <w:rFonts w:ascii="Arial Narrow" w:eastAsia="Calibri" w:hAnsi="Arial Narrow" w:cs="Times New Roman"/>
                <w:color w:val="000000"/>
                <w:spacing w:val="-4"/>
                <w:sz w:val="17"/>
                <w:szCs w:val="17"/>
              </w:rPr>
              <w:t xml:space="preserve"> Escribe textos propios del ámbito personal y familiar, escolar/académico y social imitando textos modelo.</w:t>
            </w:r>
          </w:p>
        </w:tc>
      </w:tr>
      <w:tr w:rsidR="00691729" w:rsidRPr="00691729" w14:paraId="3C178437" w14:textId="77777777" w:rsidTr="00EC0EFF">
        <w:trPr>
          <w:gridAfter w:val="1"/>
          <w:wAfter w:w="11" w:type="dxa"/>
          <w:trHeight w:val="405"/>
        </w:trPr>
        <w:tc>
          <w:tcPr>
            <w:tcW w:w="3217" w:type="dxa"/>
            <w:gridSpan w:val="4"/>
            <w:vMerge/>
            <w:tcBorders>
              <w:right w:val="single" w:sz="6" w:space="0" w:color="000000" w:themeColor="text1"/>
            </w:tcBorders>
          </w:tcPr>
          <w:p w14:paraId="40DFC036"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45" w:type="dxa"/>
            <w:vMerge/>
            <w:tcBorders>
              <w:left w:val="single" w:sz="6" w:space="0" w:color="000000" w:themeColor="text1"/>
            </w:tcBorders>
          </w:tcPr>
          <w:p w14:paraId="62DD9D39" w14:textId="77777777" w:rsidR="00691729" w:rsidRPr="00691729" w:rsidRDefault="00691729" w:rsidP="00973576">
            <w:pPr>
              <w:spacing w:before="40" w:after="40" w:line="240" w:lineRule="auto"/>
              <w:ind w:left="162" w:hanging="162"/>
              <w:jc w:val="left"/>
              <w:rPr>
                <w:rFonts w:ascii="Arial Narrow" w:eastAsia="Calibri" w:hAnsi="Arial Narrow" w:cs="Times New Roman"/>
                <w:b/>
                <w:spacing w:val="-4"/>
                <w:sz w:val="17"/>
                <w:szCs w:val="17"/>
              </w:rPr>
            </w:pPr>
          </w:p>
        </w:tc>
        <w:tc>
          <w:tcPr>
            <w:tcW w:w="3709" w:type="dxa"/>
            <w:gridSpan w:val="3"/>
            <w:tcBorders>
              <w:top w:val="single" w:sz="6" w:space="0" w:color="000000" w:themeColor="text1"/>
              <w:bottom w:val="single" w:sz="6" w:space="0" w:color="000000" w:themeColor="text1"/>
            </w:tcBorders>
          </w:tcPr>
          <w:p w14:paraId="02EF9443" w14:textId="60C58948" w:rsidR="00691729" w:rsidRPr="004F3A18" w:rsidRDefault="00691729" w:rsidP="00973576">
            <w:pPr>
              <w:spacing w:before="40" w:after="40" w:line="240" w:lineRule="auto"/>
              <w:ind w:left="275" w:hanging="275"/>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 xml:space="preserve">6.2. </w:t>
            </w:r>
            <w:r w:rsidRPr="00691729">
              <w:rPr>
                <w:rFonts w:ascii="Arial Narrow" w:eastAsia="Calibri" w:hAnsi="Arial Narrow" w:cs="Times New Roman"/>
                <w:color w:val="000000"/>
                <w:spacing w:val="-4"/>
                <w:sz w:val="17"/>
                <w:szCs w:val="17"/>
              </w:rPr>
              <w:t>Resume textos generalizando términos que tienen rasgos en común, globalizando la información e integrándola en oraciones que se relacionen lógica y semánticamente, evitando parafrasear el texto resumido.</w:t>
            </w:r>
          </w:p>
        </w:tc>
      </w:tr>
      <w:tr w:rsidR="00691729" w:rsidRPr="00691729" w14:paraId="10CF2AC0" w14:textId="77777777" w:rsidTr="00EC0EFF">
        <w:trPr>
          <w:gridAfter w:val="1"/>
          <w:wAfter w:w="11" w:type="dxa"/>
          <w:trHeight w:val="615"/>
        </w:trPr>
        <w:tc>
          <w:tcPr>
            <w:tcW w:w="3217" w:type="dxa"/>
            <w:gridSpan w:val="4"/>
            <w:vMerge/>
            <w:tcBorders>
              <w:right w:val="single" w:sz="6" w:space="0" w:color="000000" w:themeColor="text1"/>
            </w:tcBorders>
          </w:tcPr>
          <w:p w14:paraId="6D37FC76"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45" w:type="dxa"/>
            <w:vMerge/>
            <w:tcBorders>
              <w:left w:val="single" w:sz="6" w:space="0" w:color="000000" w:themeColor="text1"/>
            </w:tcBorders>
          </w:tcPr>
          <w:p w14:paraId="17DD1A7A" w14:textId="77777777" w:rsidR="00691729" w:rsidRPr="00691729" w:rsidRDefault="00691729" w:rsidP="00973576">
            <w:pPr>
              <w:spacing w:before="40" w:after="40" w:line="240" w:lineRule="auto"/>
              <w:ind w:left="162" w:hanging="162"/>
              <w:jc w:val="left"/>
              <w:rPr>
                <w:rFonts w:ascii="Arial Narrow" w:eastAsia="Calibri" w:hAnsi="Arial Narrow" w:cs="Times New Roman"/>
                <w:b/>
                <w:spacing w:val="-4"/>
                <w:sz w:val="17"/>
                <w:szCs w:val="17"/>
              </w:rPr>
            </w:pPr>
          </w:p>
        </w:tc>
        <w:tc>
          <w:tcPr>
            <w:tcW w:w="3709" w:type="dxa"/>
            <w:gridSpan w:val="3"/>
            <w:tcBorders>
              <w:top w:val="single" w:sz="6" w:space="0" w:color="000000" w:themeColor="text1"/>
            </w:tcBorders>
          </w:tcPr>
          <w:p w14:paraId="71EC4991" w14:textId="15307D3B" w:rsidR="00691729" w:rsidRPr="00691729" w:rsidRDefault="00691729" w:rsidP="00973576">
            <w:pPr>
              <w:spacing w:before="40" w:after="40" w:line="240" w:lineRule="auto"/>
              <w:ind w:left="272" w:hanging="272"/>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pacing w:val="-4"/>
                <w:sz w:val="17"/>
                <w:szCs w:val="17"/>
              </w:rPr>
              <w:t xml:space="preserve">6.3. </w:t>
            </w:r>
            <w:r w:rsidRPr="00691729">
              <w:rPr>
                <w:rFonts w:ascii="Arial Narrow" w:eastAsia="Calibri" w:hAnsi="Arial Narrow" w:cs="Times New Roman"/>
                <w:color w:val="000000"/>
                <w:sz w:val="17"/>
                <w:szCs w:val="17"/>
              </w:rPr>
              <w:t>Realiza esquemas y mapas y explica por escrito el significado de los elementos visuales que pueden aparecer en los textos.</w:t>
            </w:r>
          </w:p>
        </w:tc>
      </w:tr>
      <w:tr w:rsidR="00691729" w:rsidRPr="00691729" w14:paraId="720C780E" w14:textId="77777777" w:rsidTr="00EC0EFF">
        <w:trPr>
          <w:gridAfter w:val="1"/>
          <w:wAfter w:w="11" w:type="dxa"/>
          <w:trHeight w:val="1079"/>
        </w:trPr>
        <w:tc>
          <w:tcPr>
            <w:tcW w:w="3217" w:type="dxa"/>
            <w:gridSpan w:val="4"/>
            <w:vMerge/>
            <w:tcBorders>
              <w:right w:val="single" w:sz="6" w:space="0" w:color="000000" w:themeColor="text1"/>
            </w:tcBorders>
          </w:tcPr>
          <w:p w14:paraId="76A7D0F4"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45" w:type="dxa"/>
            <w:vMerge w:val="restart"/>
            <w:tcBorders>
              <w:left w:val="single" w:sz="6" w:space="0" w:color="000000" w:themeColor="text1"/>
            </w:tcBorders>
          </w:tcPr>
          <w:p w14:paraId="1F080C3D" w14:textId="77777777" w:rsidR="00691729" w:rsidRPr="00691729" w:rsidRDefault="00691729" w:rsidP="00973576">
            <w:pPr>
              <w:spacing w:before="40" w:after="40" w:line="240" w:lineRule="auto"/>
              <w:ind w:left="164" w:hanging="164"/>
              <w:jc w:val="left"/>
              <w:rPr>
                <w:rFonts w:ascii="Arial Narrow" w:eastAsia="Calibri" w:hAnsi="Arial Narrow" w:cs="Times New Roman"/>
                <w:b/>
                <w:spacing w:val="-4"/>
                <w:sz w:val="17"/>
                <w:szCs w:val="17"/>
              </w:rPr>
            </w:pPr>
            <w:r w:rsidRPr="00691729">
              <w:rPr>
                <w:rFonts w:ascii="Arial Narrow" w:eastAsia="Calibri" w:hAnsi="Arial Narrow" w:cs="Times New Roman"/>
                <w:b/>
                <w:spacing w:val="-4"/>
                <w:sz w:val="17"/>
                <w:szCs w:val="17"/>
              </w:rPr>
              <w:t xml:space="preserve">7. </w:t>
            </w:r>
            <w:r w:rsidRPr="00691729">
              <w:rPr>
                <w:rFonts w:ascii="Arial Narrow" w:eastAsia="Calibri" w:hAnsi="Arial Narrow" w:cs="Times New Roman"/>
                <w:spacing w:val="-4"/>
                <w:sz w:val="17"/>
                <w:szCs w:val="17"/>
              </w:rPr>
              <w:t xml:space="preserve">Valorar la importancia de la escritura como herramienta de adquisición de los aprendizajes y como estímulo del desarrollo personal. </w:t>
            </w:r>
            <w:r w:rsidRPr="00691729">
              <w:rPr>
                <w:rFonts w:ascii="Arial Narrow" w:eastAsia="Calibri" w:hAnsi="Arial Narrow" w:cs="Times New Roman"/>
                <w:b/>
                <w:spacing w:val="-4"/>
                <w:sz w:val="17"/>
                <w:szCs w:val="17"/>
              </w:rPr>
              <w:t>(CCL, CAA, SIEP)</w:t>
            </w:r>
          </w:p>
        </w:tc>
        <w:tc>
          <w:tcPr>
            <w:tcW w:w="3709" w:type="dxa"/>
            <w:gridSpan w:val="3"/>
            <w:tcBorders>
              <w:top w:val="single" w:sz="6" w:space="0" w:color="000000" w:themeColor="text1"/>
            </w:tcBorders>
          </w:tcPr>
          <w:p w14:paraId="76FA0E88" w14:textId="0040ED65" w:rsidR="00691729" w:rsidRPr="004F3A18" w:rsidRDefault="00691729" w:rsidP="00973576">
            <w:pPr>
              <w:spacing w:before="40" w:after="40" w:line="240" w:lineRule="auto"/>
              <w:ind w:left="249" w:hanging="249"/>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7.1.</w:t>
            </w:r>
            <w:r w:rsidRPr="00691729">
              <w:rPr>
                <w:rFonts w:ascii="Arial Narrow" w:eastAsia="Calibri" w:hAnsi="Arial Narrow" w:cs="Times New Roman"/>
                <w:color w:val="000000"/>
                <w:sz w:val="17"/>
                <w:szCs w:val="17"/>
              </w:rPr>
              <w:t xml:space="preserve"> Utiliza en sus escritos palabras propias del nivel formal de la lengua incorporándolas a su repertorio léxico y reconociendo la importancia de enriquecer su vocabulario para expresarse oralmente y por escrito con exactitud y precisión.</w:t>
            </w:r>
          </w:p>
        </w:tc>
      </w:tr>
      <w:tr w:rsidR="00691729" w:rsidRPr="00691729" w14:paraId="3F17F970" w14:textId="77777777" w:rsidTr="00EC0EFF">
        <w:trPr>
          <w:gridAfter w:val="1"/>
          <w:wAfter w:w="11" w:type="dxa"/>
          <w:trHeight w:val="504"/>
        </w:trPr>
        <w:tc>
          <w:tcPr>
            <w:tcW w:w="3217" w:type="dxa"/>
            <w:gridSpan w:val="4"/>
            <w:vMerge/>
            <w:tcBorders>
              <w:right w:val="single" w:sz="6" w:space="0" w:color="000000" w:themeColor="text1"/>
            </w:tcBorders>
          </w:tcPr>
          <w:p w14:paraId="6366ACA4"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45" w:type="dxa"/>
            <w:vMerge/>
            <w:tcBorders>
              <w:left w:val="single" w:sz="6" w:space="0" w:color="000000" w:themeColor="text1"/>
            </w:tcBorders>
          </w:tcPr>
          <w:p w14:paraId="74F9FDA5" w14:textId="77777777" w:rsidR="00691729" w:rsidRPr="00691729" w:rsidRDefault="00691729" w:rsidP="00973576">
            <w:pPr>
              <w:spacing w:before="40" w:after="40" w:line="240" w:lineRule="auto"/>
              <w:ind w:left="164" w:hanging="164"/>
              <w:jc w:val="left"/>
              <w:rPr>
                <w:rFonts w:ascii="Arial Narrow" w:eastAsia="Calibri" w:hAnsi="Arial Narrow" w:cs="Times New Roman"/>
                <w:b/>
                <w:spacing w:val="-4"/>
                <w:sz w:val="17"/>
                <w:szCs w:val="17"/>
              </w:rPr>
            </w:pPr>
          </w:p>
        </w:tc>
        <w:tc>
          <w:tcPr>
            <w:tcW w:w="3709" w:type="dxa"/>
            <w:gridSpan w:val="3"/>
            <w:tcBorders>
              <w:top w:val="single" w:sz="6" w:space="0" w:color="000000" w:themeColor="text1"/>
            </w:tcBorders>
          </w:tcPr>
          <w:p w14:paraId="3B797F5D" w14:textId="58098DDC" w:rsidR="00691729" w:rsidRPr="004F3A18" w:rsidRDefault="00691729" w:rsidP="00973576">
            <w:pPr>
              <w:spacing w:before="40" w:after="40" w:line="240" w:lineRule="auto"/>
              <w:ind w:left="255" w:hanging="266"/>
              <w:jc w:val="left"/>
              <w:rPr>
                <w:rFonts w:ascii="Arial Narrow" w:eastAsia="Calibri" w:hAnsi="Arial Narrow" w:cs="Times New Roman"/>
                <w:color w:val="000000"/>
                <w:spacing w:val="-4"/>
                <w:sz w:val="17"/>
                <w:szCs w:val="17"/>
              </w:rPr>
            </w:pPr>
            <w:r w:rsidRPr="00691729">
              <w:rPr>
                <w:rFonts w:ascii="Arial Narrow" w:eastAsia="Calibri" w:hAnsi="Arial Narrow" w:cs="Times New Roman"/>
                <w:b/>
                <w:color w:val="000000"/>
                <w:spacing w:val="-4"/>
                <w:sz w:val="17"/>
                <w:szCs w:val="17"/>
              </w:rPr>
              <w:t>7.2.</w:t>
            </w:r>
            <w:r w:rsidRPr="00691729">
              <w:rPr>
                <w:rFonts w:ascii="Arial Narrow" w:eastAsia="Calibri" w:hAnsi="Arial Narrow" w:cs="Times New Roman"/>
                <w:color w:val="000000"/>
                <w:spacing w:val="-4"/>
                <w:sz w:val="17"/>
                <w:szCs w:val="17"/>
              </w:rPr>
              <w:t xml:space="preserve"> Valora e incorpora progresivamente una actitud creativa ante la escritura.</w:t>
            </w:r>
          </w:p>
        </w:tc>
      </w:tr>
      <w:tr w:rsidR="00691729" w:rsidRPr="00691729" w14:paraId="6B677E48" w14:textId="77777777" w:rsidTr="00EC0EFF">
        <w:trPr>
          <w:gridAfter w:val="1"/>
          <w:wAfter w:w="11" w:type="dxa"/>
          <w:trHeight w:val="1048"/>
        </w:trPr>
        <w:tc>
          <w:tcPr>
            <w:tcW w:w="3217" w:type="dxa"/>
            <w:gridSpan w:val="4"/>
            <w:vMerge/>
            <w:tcBorders>
              <w:right w:val="single" w:sz="6" w:space="0" w:color="000000" w:themeColor="text1"/>
            </w:tcBorders>
          </w:tcPr>
          <w:p w14:paraId="15C911AF"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45" w:type="dxa"/>
            <w:vMerge/>
            <w:tcBorders>
              <w:left w:val="single" w:sz="6" w:space="0" w:color="000000" w:themeColor="text1"/>
            </w:tcBorders>
          </w:tcPr>
          <w:p w14:paraId="5DB831CD" w14:textId="77777777" w:rsidR="00691729" w:rsidRPr="00691729" w:rsidRDefault="00691729" w:rsidP="00973576">
            <w:pPr>
              <w:spacing w:before="40" w:after="40" w:line="240" w:lineRule="auto"/>
              <w:ind w:left="164" w:hanging="164"/>
              <w:jc w:val="left"/>
              <w:rPr>
                <w:rFonts w:ascii="Arial Narrow" w:eastAsia="Calibri" w:hAnsi="Arial Narrow" w:cs="Times New Roman"/>
                <w:b/>
                <w:spacing w:val="-4"/>
                <w:sz w:val="17"/>
                <w:szCs w:val="17"/>
              </w:rPr>
            </w:pPr>
          </w:p>
        </w:tc>
        <w:tc>
          <w:tcPr>
            <w:tcW w:w="3709" w:type="dxa"/>
            <w:gridSpan w:val="3"/>
            <w:tcBorders>
              <w:top w:val="single" w:sz="6" w:space="0" w:color="000000" w:themeColor="text1"/>
            </w:tcBorders>
            <w:shd w:val="clear" w:color="auto" w:fill="auto"/>
          </w:tcPr>
          <w:p w14:paraId="29563622" w14:textId="01940380" w:rsidR="00691729" w:rsidRPr="00691729" w:rsidRDefault="00691729" w:rsidP="00973576">
            <w:pPr>
              <w:spacing w:before="40" w:after="40" w:line="240" w:lineRule="auto"/>
              <w:ind w:left="249" w:hanging="249"/>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7.3.</w:t>
            </w:r>
            <w:r w:rsidRPr="00691729">
              <w:rPr>
                <w:rFonts w:ascii="Arial Narrow" w:eastAsia="Calibri" w:hAnsi="Arial Narrow" w:cs="Times New Roman"/>
                <w:color w:val="000000"/>
                <w:sz w:val="17"/>
                <w:szCs w:val="17"/>
              </w:rPr>
              <w:t xml:space="preserve"> Conoce y utiliza herramientas de las Tecnologías de la Información y la Comunicación, participando, intercambiando opiniones, comentando y valorando escritos ajenos o escribiendo y dando a conocer los suyos propios.</w:t>
            </w:r>
          </w:p>
        </w:tc>
      </w:tr>
      <w:tr w:rsidR="00691729" w:rsidRPr="00691729" w14:paraId="356B148E" w14:textId="77777777" w:rsidTr="00EC0EFF">
        <w:trPr>
          <w:gridAfter w:val="1"/>
          <w:wAfter w:w="11" w:type="dxa"/>
          <w:trHeight w:val="422"/>
        </w:trPr>
        <w:tc>
          <w:tcPr>
            <w:tcW w:w="10271" w:type="dxa"/>
            <w:gridSpan w:val="8"/>
            <w:shd w:val="clear" w:color="auto" w:fill="D9D9D9" w:themeFill="background1" w:themeFillShade="D9"/>
            <w:vAlign w:val="center"/>
          </w:tcPr>
          <w:p w14:paraId="7C647861" w14:textId="77777777" w:rsidR="00691729" w:rsidRPr="00691729" w:rsidRDefault="00691729" w:rsidP="00973576">
            <w:pPr>
              <w:spacing w:before="40" w:after="40" w:line="240" w:lineRule="auto"/>
              <w:ind w:left="0"/>
              <w:jc w:val="left"/>
              <w:rPr>
                <w:rFonts w:ascii="Arial Narrow" w:eastAsia="Calibri" w:hAnsi="Arial Narrow" w:cs="Times New Roman"/>
                <w:b/>
                <w:spacing w:val="-4"/>
                <w:sz w:val="18"/>
                <w:szCs w:val="18"/>
              </w:rPr>
            </w:pPr>
            <w:r w:rsidRPr="00691729">
              <w:rPr>
                <w:rFonts w:ascii="Arial Narrow" w:eastAsia="Calibri" w:hAnsi="Arial Narrow" w:cs="Times New Roman"/>
                <w:b/>
                <w:spacing w:val="-4"/>
                <w:sz w:val="20"/>
                <w:szCs w:val="18"/>
              </w:rPr>
              <w:t>BLOQUE 3. CONOCIMIENTO DE LA LENGUA</w:t>
            </w:r>
          </w:p>
        </w:tc>
      </w:tr>
      <w:tr w:rsidR="00EC0EFF" w:rsidRPr="00691729" w14:paraId="2D31438F" w14:textId="77777777" w:rsidTr="00EC0EFF">
        <w:trPr>
          <w:gridAfter w:val="1"/>
          <w:wAfter w:w="11" w:type="dxa"/>
          <w:trHeight w:val="842"/>
        </w:trPr>
        <w:tc>
          <w:tcPr>
            <w:tcW w:w="3193" w:type="dxa"/>
            <w:gridSpan w:val="2"/>
            <w:vMerge w:val="restart"/>
          </w:tcPr>
          <w:p w14:paraId="6800540A" w14:textId="77777777" w:rsidR="00EC0EFF" w:rsidRPr="00691729" w:rsidRDefault="00EC0EFF" w:rsidP="00973576">
            <w:pPr>
              <w:autoSpaceDE w:val="0"/>
              <w:autoSpaceDN w:val="0"/>
              <w:adjustRightInd w:val="0"/>
              <w:spacing w:before="120" w:after="40" w:line="240" w:lineRule="auto"/>
              <w:ind w:left="0"/>
              <w:jc w:val="left"/>
              <w:rPr>
                <w:rFonts w:ascii="Arial Narrow" w:eastAsia="Calibri" w:hAnsi="Arial Narrow"/>
                <w:b/>
                <w:color w:val="000000"/>
                <w:spacing w:val="-4"/>
                <w:sz w:val="18"/>
                <w:szCs w:val="17"/>
              </w:rPr>
            </w:pPr>
            <w:r w:rsidRPr="00691729">
              <w:rPr>
                <w:rFonts w:ascii="Arial Narrow" w:eastAsia="Calibri" w:hAnsi="Arial Narrow"/>
                <w:b/>
                <w:color w:val="000000"/>
                <w:spacing w:val="-4"/>
                <w:sz w:val="18"/>
                <w:szCs w:val="17"/>
              </w:rPr>
              <w:t>La palabra</w:t>
            </w:r>
          </w:p>
          <w:p w14:paraId="6FA4F645" w14:textId="77777777" w:rsidR="00EC0EFF" w:rsidRPr="00691729" w:rsidRDefault="00EC0EFF" w:rsidP="00973576">
            <w:pPr>
              <w:numPr>
                <w:ilvl w:val="0"/>
                <w:numId w:val="10"/>
              </w:numPr>
              <w:spacing w:before="40" w:after="40" w:line="240" w:lineRule="auto"/>
              <w:ind w:left="119" w:hanging="142"/>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Reconocimiento, uso y explicación de las categorías gramaticales: sustantivo, adjetivo, determinante, pronombre, verbo, adverbio, preposición, conjunción e interjección. </w:t>
            </w:r>
          </w:p>
          <w:p w14:paraId="2688B1D3" w14:textId="77777777" w:rsidR="00EC0EFF" w:rsidRPr="00691729" w:rsidRDefault="00EC0EFF" w:rsidP="00973576">
            <w:pPr>
              <w:numPr>
                <w:ilvl w:val="0"/>
                <w:numId w:val="10"/>
              </w:numPr>
              <w:spacing w:before="40" w:after="40" w:line="240" w:lineRule="auto"/>
              <w:ind w:left="119" w:hanging="142"/>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Reconocimiento, uso y explicación de los elementos constitutivos de la palabra. Procedimientos para formar palabras. </w:t>
            </w:r>
          </w:p>
          <w:p w14:paraId="651AAFC3" w14:textId="77777777" w:rsidR="00EC0EFF" w:rsidRPr="00691729" w:rsidRDefault="00EC0EFF" w:rsidP="00973576">
            <w:pPr>
              <w:numPr>
                <w:ilvl w:val="0"/>
                <w:numId w:val="10"/>
              </w:numPr>
              <w:spacing w:before="40" w:after="40" w:line="240" w:lineRule="auto"/>
              <w:ind w:left="119" w:hanging="142"/>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Conocimiento, uso y valoración de las normas ortográficas y gramaticales reconociendo su valor social y la necesidad de ceñirse a ellas para conseguir una comunicación eficaz. </w:t>
            </w:r>
          </w:p>
          <w:p w14:paraId="4BD5A9F3" w14:textId="77777777" w:rsidR="00EC0EFF" w:rsidRPr="00691729" w:rsidRDefault="00EC0EFF" w:rsidP="00973576">
            <w:pPr>
              <w:numPr>
                <w:ilvl w:val="0"/>
                <w:numId w:val="10"/>
              </w:numPr>
              <w:spacing w:before="40" w:after="40" w:line="240" w:lineRule="auto"/>
              <w:ind w:left="119" w:hanging="142"/>
              <w:jc w:val="left"/>
              <w:rPr>
                <w:rFonts w:ascii="Arial Narrow" w:eastAsia="Calibri" w:hAnsi="Arial Narrow" w:cs="Times New Roman"/>
                <w:sz w:val="17"/>
                <w:szCs w:val="17"/>
              </w:rPr>
            </w:pPr>
            <w:r w:rsidRPr="00691729">
              <w:rPr>
                <w:rFonts w:ascii="Arial Narrow" w:eastAsia="Calibri" w:hAnsi="Arial Narrow" w:cs="Times New Roman"/>
                <w:sz w:val="17"/>
                <w:szCs w:val="17"/>
              </w:rPr>
              <w:t>Manejo de diccionarios y otras fuentes de consulta en papel y formato digital sobre el uso de la lengua.</w:t>
            </w:r>
          </w:p>
        </w:tc>
        <w:tc>
          <w:tcPr>
            <w:tcW w:w="3384" w:type="dxa"/>
            <w:gridSpan w:val="4"/>
            <w:vMerge w:val="restart"/>
            <w:tcBorders>
              <w:top w:val="single" w:sz="6" w:space="0" w:color="000000" w:themeColor="text1"/>
            </w:tcBorders>
          </w:tcPr>
          <w:p w14:paraId="5EE5AE82" w14:textId="77777777" w:rsidR="00EC0EFF" w:rsidRPr="00691729" w:rsidRDefault="00EC0EFF" w:rsidP="00973576">
            <w:pPr>
              <w:numPr>
                <w:ilvl w:val="0"/>
                <w:numId w:val="21"/>
              </w:numPr>
              <w:autoSpaceDE w:val="0"/>
              <w:autoSpaceDN w:val="0"/>
              <w:adjustRightInd w:val="0"/>
              <w:spacing w:before="40" w:after="40" w:line="240" w:lineRule="auto"/>
              <w:ind w:left="205" w:hanging="205"/>
              <w:jc w:val="left"/>
              <w:rPr>
                <w:rFonts w:ascii="Arial Narrow" w:eastAsia="Calibri" w:hAnsi="Arial Narrow"/>
                <w:b/>
                <w:sz w:val="17"/>
                <w:szCs w:val="17"/>
              </w:rPr>
            </w:pPr>
            <w:r w:rsidRPr="00691729">
              <w:rPr>
                <w:rFonts w:ascii="Arial Narrow" w:eastAsia="Calibri" w:hAnsi="Arial Narrow"/>
                <w:color w:val="000000"/>
                <w:sz w:val="17"/>
                <w:szCs w:val="17"/>
              </w:rPr>
              <w:t>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r w:rsidRPr="00691729">
              <w:rPr>
                <w:rFonts w:ascii="Arial Narrow" w:eastAsia="Calibri" w:hAnsi="Arial Narrow"/>
                <w:color w:val="0070C0"/>
                <w:sz w:val="17"/>
                <w:szCs w:val="17"/>
              </w:rPr>
              <w:t xml:space="preserve"> </w:t>
            </w:r>
            <w:r w:rsidRPr="00691729">
              <w:rPr>
                <w:rFonts w:ascii="Arial Narrow" w:eastAsia="Calibri" w:hAnsi="Arial Narrow"/>
                <w:b/>
                <w:sz w:val="17"/>
                <w:szCs w:val="17"/>
              </w:rPr>
              <w:t>(CCL, CAA)</w:t>
            </w:r>
          </w:p>
        </w:tc>
        <w:tc>
          <w:tcPr>
            <w:tcW w:w="3694" w:type="dxa"/>
            <w:gridSpan w:val="2"/>
            <w:tcBorders>
              <w:top w:val="single" w:sz="6" w:space="0" w:color="000000" w:themeColor="text1"/>
              <w:bottom w:val="single" w:sz="4" w:space="0" w:color="auto"/>
            </w:tcBorders>
          </w:tcPr>
          <w:p w14:paraId="2C64AC43" w14:textId="77777777" w:rsidR="00EC0EFF" w:rsidRPr="00691729" w:rsidRDefault="00EC0EFF" w:rsidP="00973576">
            <w:pPr>
              <w:spacing w:before="40" w:after="40" w:line="240" w:lineRule="auto"/>
              <w:ind w:left="261" w:hanging="261"/>
              <w:jc w:val="left"/>
              <w:rPr>
                <w:rFonts w:ascii="Arial Narrow" w:eastAsia="Calibri" w:hAnsi="Arial Narrow"/>
                <w:color w:val="000000"/>
                <w:sz w:val="17"/>
                <w:szCs w:val="17"/>
              </w:rPr>
            </w:pPr>
            <w:r w:rsidRPr="00691729">
              <w:rPr>
                <w:rFonts w:ascii="Arial Narrow" w:eastAsia="Calibri" w:hAnsi="Arial Narrow"/>
                <w:b/>
                <w:color w:val="000000"/>
                <w:sz w:val="17"/>
                <w:szCs w:val="17"/>
              </w:rPr>
              <w:t>1.1.</w:t>
            </w:r>
            <w:r w:rsidRPr="00691729">
              <w:rPr>
                <w:rFonts w:ascii="Arial Narrow" w:eastAsia="Calibri" w:hAnsi="Arial Narrow"/>
                <w:color w:val="000000"/>
                <w:sz w:val="17"/>
                <w:szCs w:val="17"/>
              </w:rPr>
              <w:t xml:space="preserve"> Reconoce y explica el uso de las categorías gramaticales en los textos utilizando este conocimiento para corregir errores de concordancia en textos propios y ajenos.</w:t>
            </w:r>
          </w:p>
        </w:tc>
      </w:tr>
      <w:tr w:rsidR="00EC0EFF" w:rsidRPr="00691729" w14:paraId="6C14F74B" w14:textId="77777777" w:rsidTr="00EC0EFF">
        <w:trPr>
          <w:gridAfter w:val="1"/>
          <w:wAfter w:w="11" w:type="dxa"/>
          <w:trHeight w:val="1059"/>
        </w:trPr>
        <w:tc>
          <w:tcPr>
            <w:tcW w:w="3193" w:type="dxa"/>
            <w:gridSpan w:val="2"/>
            <w:vMerge/>
          </w:tcPr>
          <w:p w14:paraId="55F987C9" w14:textId="77777777" w:rsidR="00EC0EFF" w:rsidRPr="00691729" w:rsidRDefault="00EC0EFF"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84" w:type="dxa"/>
            <w:gridSpan w:val="4"/>
            <w:vMerge/>
          </w:tcPr>
          <w:p w14:paraId="60DB04C2" w14:textId="77777777" w:rsidR="00EC0EFF" w:rsidRPr="00691729" w:rsidRDefault="00EC0EFF" w:rsidP="00973576">
            <w:pPr>
              <w:numPr>
                <w:ilvl w:val="0"/>
                <w:numId w:val="21"/>
              </w:numPr>
              <w:autoSpaceDE w:val="0"/>
              <w:autoSpaceDN w:val="0"/>
              <w:adjustRightInd w:val="0"/>
              <w:spacing w:before="40" w:after="40" w:line="240" w:lineRule="auto"/>
              <w:ind w:left="176" w:hanging="176"/>
              <w:jc w:val="left"/>
              <w:rPr>
                <w:rFonts w:ascii="Arial Narrow" w:eastAsia="Calibri" w:hAnsi="Arial Narrow"/>
                <w:color w:val="000000"/>
                <w:sz w:val="17"/>
                <w:szCs w:val="17"/>
              </w:rPr>
            </w:pPr>
          </w:p>
        </w:tc>
        <w:tc>
          <w:tcPr>
            <w:tcW w:w="3694" w:type="dxa"/>
            <w:gridSpan w:val="2"/>
            <w:tcBorders>
              <w:top w:val="single" w:sz="4" w:space="0" w:color="auto"/>
              <w:bottom w:val="single" w:sz="4" w:space="0" w:color="auto"/>
            </w:tcBorders>
          </w:tcPr>
          <w:p w14:paraId="4D525F0B" w14:textId="77777777" w:rsidR="00EC0EFF" w:rsidRPr="00691729" w:rsidRDefault="00EC0EFF" w:rsidP="00973576">
            <w:pPr>
              <w:spacing w:before="40" w:after="40" w:line="240" w:lineRule="auto"/>
              <w:ind w:left="261" w:hanging="261"/>
              <w:jc w:val="left"/>
              <w:rPr>
                <w:rFonts w:ascii="Arial Narrow" w:eastAsia="Calibri" w:hAnsi="Arial Narrow"/>
                <w:b/>
                <w:color w:val="000000"/>
                <w:sz w:val="17"/>
                <w:szCs w:val="17"/>
              </w:rPr>
            </w:pPr>
            <w:r w:rsidRPr="00691729">
              <w:rPr>
                <w:rFonts w:ascii="Arial Narrow" w:eastAsia="Calibri" w:hAnsi="Arial Narrow"/>
                <w:b/>
                <w:color w:val="000000"/>
                <w:sz w:val="17"/>
                <w:szCs w:val="17"/>
              </w:rPr>
              <w:t xml:space="preserve">1.2. </w:t>
            </w:r>
            <w:r w:rsidRPr="00691729">
              <w:rPr>
                <w:rFonts w:ascii="Arial Narrow" w:eastAsia="Calibri" w:hAnsi="Arial Narrow"/>
                <w:color w:val="000000"/>
                <w:sz w:val="17"/>
                <w:szCs w:val="17"/>
              </w:rPr>
              <w:t>Reconoce y corrige errores ortográficos y gramaticales en textos propios y ajenos aplicando los conocimientos adquiridos para mejorar la producción de textos verbales en sus producciones orales y escritas.</w:t>
            </w:r>
          </w:p>
        </w:tc>
      </w:tr>
      <w:tr w:rsidR="00EC0EFF" w:rsidRPr="00691729" w14:paraId="2AA10A75" w14:textId="77777777" w:rsidTr="00EC0EFF">
        <w:trPr>
          <w:gridAfter w:val="1"/>
          <w:wAfter w:w="11" w:type="dxa"/>
          <w:trHeight w:val="610"/>
        </w:trPr>
        <w:tc>
          <w:tcPr>
            <w:tcW w:w="3193" w:type="dxa"/>
            <w:gridSpan w:val="2"/>
            <w:vMerge/>
          </w:tcPr>
          <w:p w14:paraId="7B5FF154" w14:textId="77777777" w:rsidR="00EC0EFF" w:rsidRPr="00691729" w:rsidRDefault="00EC0EFF"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84" w:type="dxa"/>
            <w:gridSpan w:val="4"/>
            <w:vMerge/>
            <w:tcBorders>
              <w:bottom w:val="single" w:sz="6" w:space="0" w:color="000000" w:themeColor="text1"/>
            </w:tcBorders>
          </w:tcPr>
          <w:p w14:paraId="2ABA11BD" w14:textId="77777777" w:rsidR="00EC0EFF" w:rsidRPr="00691729" w:rsidRDefault="00EC0EFF" w:rsidP="00973576">
            <w:pPr>
              <w:numPr>
                <w:ilvl w:val="0"/>
                <w:numId w:val="21"/>
              </w:numPr>
              <w:autoSpaceDE w:val="0"/>
              <w:autoSpaceDN w:val="0"/>
              <w:adjustRightInd w:val="0"/>
              <w:spacing w:before="40" w:after="40" w:line="240" w:lineRule="auto"/>
              <w:ind w:left="176" w:hanging="176"/>
              <w:jc w:val="left"/>
              <w:rPr>
                <w:rFonts w:ascii="Arial Narrow" w:eastAsia="Calibri" w:hAnsi="Arial Narrow"/>
                <w:color w:val="000000"/>
                <w:sz w:val="17"/>
                <w:szCs w:val="17"/>
              </w:rPr>
            </w:pPr>
          </w:p>
        </w:tc>
        <w:tc>
          <w:tcPr>
            <w:tcW w:w="3694" w:type="dxa"/>
            <w:gridSpan w:val="2"/>
            <w:tcBorders>
              <w:top w:val="single" w:sz="4" w:space="0" w:color="auto"/>
              <w:bottom w:val="single" w:sz="6" w:space="0" w:color="000000" w:themeColor="text1"/>
            </w:tcBorders>
          </w:tcPr>
          <w:p w14:paraId="3F473AA1" w14:textId="77777777" w:rsidR="00EC0EFF" w:rsidRPr="00691729" w:rsidRDefault="00EC0EFF" w:rsidP="00973576">
            <w:pPr>
              <w:widowControl w:val="0"/>
              <w:tabs>
                <w:tab w:val="left" w:pos="780"/>
              </w:tabs>
              <w:spacing w:before="40" w:after="40" w:line="240" w:lineRule="auto"/>
              <w:ind w:left="261" w:hanging="261"/>
              <w:jc w:val="left"/>
              <w:rPr>
                <w:rFonts w:ascii="Arial Narrow" w:eastAsia="Calibri" w:hAnsi="Arial Narrow"/>
                <w:b/>
                <w:color w:val="000000"/>
                <w:sz w:val="17"/>
                <w:szCs w:val="17"/>
                <w:u w:color="000000"/>
                <w:bdr w:val="nil"/>
                <w:lang w:val="es-ES_tradnl" w:eastAsia="es-ES"/>
              </w:rPr>
            </w:pPr>
            <w:r w:rsidRPr="00691729">
              <w:rPr>
                <w:rFonts w:ascii="Arial Narrow" w:eastAsia="Calibri" w:hAnsi="Arial Narrow"/>
                <w:b/>
                <w:color w:val="000000"/>
                <w:sz w:val="17"/>
                <w:szCs w:val="17"/>
                <w:u w:color="000000"/>
                <w:bdr w:val="nil"/>
                <w:lang w:val="es-ES_tradnl" w:eastAsia="es-ES"/>
              </w:rPr>
              <w:t>1.3.</w:t>
            </w:r>
            <w:r w:rsidRPr="00691729">
              <w:rPr>
                <w:rFonts w:ascii="Arial Narrow" w:eastAsia="Calibri" w:hAnsi="Arial Narrow"/>
                <w:color w:val="000000"/>
                <w:sz w:val="17"/>
                <w:szCs w:val="17"/>
                <w:u w:color="000000"/>
                <w:bdr w:val="nil"/>
                <w:lang w:val="es-ES_tradnl" w:eastAsia="es-ES"/>
              </w:rPr>
              <w:t xml:space="preserve"> Conoce y utiliza adecuadamente las formas verbales en sus producciones orales y escritas.</w:t>
            </w:r>
          </w:p>
        </w:tc>
      </w:tr>
      <w:tr w:rsidR="00EC0EFF" w:rsidRPr="00691729" w14:paraId="44B3DC6F" w14:textId="77777777" w:rsidTr="00EC0EFF">
        <w:trPr>
          <w:trHeight w:val="980"/>
        </w:trPr>
        <w:tc>
          <w:tcPr>
            <w:tcW w:w="3193" w:type="dxa"/>
            <w:gridSpan w:val="2"/>
            <w:vMerge/>
          </w:tcPr>
          <w:p w14:paraId="022EB897" w14:textId="77777777" w:rsidR="00EC0EFF" w:rsidRPr="00691729" w:rsidRDefault="00EC0EFF"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84" w:type="dxa"/>
            <w:gridSpan w:val="4"/>
            <w:vMerge w:val="restart"/>
          </w:tcPr>
          <w:p w14:paraId="556C3938" w14:textId="77777777" w:rsidR="00EC0EFF" w:rsidRPr="00691729" w:rsidRDefault="00EC0EFF" w:rsidP="00973576">
            <w:pPr>
              <w:spacing w:before="40" w:after="40" w:line="240" w:lineRule="auto"/>
              <w:ind w:left="181" w:hanging="181"/>
              <w:jc w:val="left"/>
              <w:rPr>
                <w:rFonts w:ascii="Arial Narrow" w:eastAsia="Calibri" w:hAnsi="Arial Narrow" w:cs="Times New Roman"/>
                <w:sz w:val="17"/>
                <w:szCs w:val="17"/>
              </w:rPr>
            </w:pPr>
            <w:r w:rsidRPr="00691729">
              <w:rPr>
                <w:rFonts w:ascii="Arial Narrow" w:eastAsia="Calibri" w:hAnsi="Arial Narrow"/>
                <w:b/>
                <w:color w:val="000000"/>
                <w:sz w:val="17"/>
                <w:szCs w:val="17"/>
              </w:rPr>
              <w:t xml:space="preserve">2. </w:t>
            </w:r>
            <w:r w:rsidRPr="00691729">
              <w:rPr>
                <w:rFonts w:ascii="Arial Narrow" w:eastAsia="Calibri" w:hAnsi="Arial Narrow" w:cs="Times New Roman"/>
                <w:sz w:val="17"/>
                <w:szCs w:val="17"/>
              </w:rPr>
              <w:t xml:space="preserve">Reconocer y analizar la estructura de las palabras pertenecientes a las distintas categorías gramaticales, distinguiendo las flexivas de las no flexivas. </w:t>
            </w:r>
            <w:r w:rsidRPr="00691729">
              <w:rPr>
                <w:rFonts w:ascii="Arial Narrow" w:eastAsia="Calibri" w:hAnsi="Arial Narrow"/>
                <w:b/>
                <w:sz w:val="17"/>
                <w:szCs w:val="17"/>
              </w:rPr>
              <w:t>(CCL, CAA)</w:t>
            </w:r>
          </w:p>
        </w:tc>
        <w:tc>
          <w:tcPr>
            <w:tcW w:w="3705" w:type="dxa"/>
            <w:gridSpan w:val="3"/>
            <w:tcBorders>
              <w:top w:val="single" w:sz="4" w:space="0" w:color="auto"/>
              <w:bottom w:val="single" w:sz="4" w:space="0" w:color="auto"/>
            </w:tcBorders>
          </w:tcPr>
          <w:p w14:paraId="183858D0" w14:textId="70444FE1" w:rsidR="00EC0EFF" w:rsidRPr="004F3A18" w:rsidRDefault="00EC0EFF" w:rsidP="00973576">
            <w:pPr>
              <w:spacing w:before="40" w:after="40" w:line="240" w:lineRule="auto"/>
              <w:ind w:left="261" w:hanging="261"/>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2.1.</w:t>
            </w:r>
            <w:r w:rsidRPr="00691729">
              <w:rPr>
                <w:rFonts w:ascii="Arial Narrow" w:eastAsia="Calibri" w:hAnsi="Arial Narrow" w:cs="Times New Roman"/>
                <w:color w:val="000000"/>
                <w:sz w:val="17"/>
                <w:szCs w:val="17"/>
              </w:rPr>
              <w:t xml:space="preserve"> Reconoce y explica los elementos constitutivos de la palabra: raíz y afijos, aplicando este conocimiento a la mejora de la comprensión de textos escritos y al enriquecimiento de su vocabulario activo.</w:t>
            </w:r>
          </w:p>
        </w:tc>
      </w:tr>
      <w:tr w:rsidR="00EC0EFF" w:rsidRPr="00691729" w14:paraId="4628766E" w14:textId="77777777" w:rsidTr="00EC0EFF">
        <w:trPr>
          <w:trHeight w:val="810"/>
        </w:trPr>
        <w:tc>
          <w:tcPr>
            <w:tcW w:w="3193" w:type="dxa"/>
            <w:gridSpan w:val="2"/>
            <w:vMerge/>
          </w:tcPr>
          <w:p w14:paraId="431C62FE" w14:textId="77777777" w:rsidR="00EC0EFF" w:rsidRPr="00691729" w:rsidRDefault="00EC0EFF"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84" w:type="dxa"/>
            <w:gridSpan w:val="4"/>
            <w:vMerge/>
            <w:tcBorders>
              <w:bottom w:val="single" w:sz="6" w:space="0" w:color="000000" w:themeColor="text1"/>
            </w:tcBorders>
          </w:tcPr>
          <w:p w14:paraId="330E8DDB" w14:textId="77777777" w:rsidR="00EC0EFF" w:rsidRPr="00691729" w:rsidRDefault="00EC0EFF" w:rsidP="00973576">
            <w:pPr>
              <w:spacing w:before="40" w:after="40" w:line="240" w:lineRule="auto"/>
              <w:ind w:left="181" w:hanging="181"/>
              <w:jc w:val="left"/>
              <w:rPr>
                <w:rFonts w:ascii="Arial Narrow" w:eastAsia="Calibri" w:hAnsi="Arial Narrow"/>
                <w:b/>
                <w:color w:val="000000"/>
                <w:sz w:val="17"/>
                <w:szCs w:val="17"/>
              </w:rPr>
            </w:pPr>
          </w:p>
        </w:tc>
        <w:tc>
          <w:tcPr>
            <w:tcW w:w="3705" w:type="dxa"/>
            <w:gridSpan w:val="3"/>
            <w:tcBorders>
              <w:top w:val="single" w:sz="4" w:space="0" w:color="auto"/>
              <w:bottom w:val="single" w:sz="6" w:space="0" w:color="000000" w:themeColor="text1"/>
            </w:tcBorders>
          </w:tcPr>
          <w:p w14:paraId="5064CD65" w14:textId="77777777" w:rsidR="00EC0EFF" w:rsidRPr="00691729" w:rsidRDefault="00EC0EFF" w:rsidP="00973576">
            <w:pPr>
              <w:widowControl w:val="0"/>
              <w:tabs>
                <w:tab w:val="left" w:pos="780"/>
              </w:tabs>
              <w:spacing w:before="40" w:after="40" w:line="240" w:lineRule="auto"/>
              <w:ind w:left="261" w:hanging="261"/>
              <w:jc w:val="left"/>
              <w:rPr>
                <w:rFonts w:ascii="Arial Narrow" w:eastAsia="Calibri" w:hAnsi="Arial Narrow"/>
                <w:b/>
                <w:color w:val="000000"/>
                <w:sz w:val="17"/>
                <w:szCs w:val="17"/>
                <w:u w:color="000000"/>
                <w:bdr w:val="nil"/>
                <w:lang w:val="es-ES_tradnl" w:eastAsia="es-ES"/>
              </w:rPr>
            </w:pPr>
            <w:r w:rsidRPr="00691729">
              <w:rPr>
                <w:rFonts w:ascii="Arial Narrow" w:eastAsia="Arial" w:hAnsi="Arial Narrow"/>
                <w:b/>
                <w:color w:val="000000"/>
                <w:sz w:val="17"/>
                <w:szCs w:val="17"/>
                <w:u w:color="000000"/>
                <w:bdr w:val="nil"/>
                <w:lang w:val="es-ES_tradnl" w:eastAsia="es-ES"/>
              </w:rPr>
              <w:t>2.2.</w:t>
            </w:r>
            <w:r w:rsidRPr="00691729">
              <w:rPr>
                <w:rFonts w:ascii="Arial Narrow" w:eastAsia="Arial" w:hAnsi="Arial Narrow"/>
                <w:color w:val="000000"/>
                <w:sz w:val="17"/>
                <w:szCs w:val="17"/>
                <w:u w:color="000000"/>
                <w:bdr w:val="nil"/>
                <w:lang w:val="es-ES_tradnl" w:eastAsia="es-ES"/>
              </w:rPr>
              <w:t xml:space="preserve"> Explica los distintos procedimientos de formación de palabras, distinguiendo las compuestas, las derivadas, las siglas y los acrónimos.</w:t>
            </w:r>
          </w:p>
        </w:tc>
      </w:tr>
      <w:tr w:rsidR="00EC0EFF" w:rsidRPr="00691729" w14:paraId="33301328" w14:textId="77777777" w:rsidTr="00EC0EFF">
        <w:trPr>
          <w:trHeight w:val="610"/>
        </w:trPr>
        <w:tc>
          <w:tcPr>
            <w:tcW w:w="3193" w:type="dxa"/>
            <w:gridSpan w:val="2"/>
            <w:vMerge/>
          </w:tcPr>
          <w:p w14:paraId="19543287" w14:textId="07B96DAE" w:rsidR="00EC0EFF" w:rsidRPr="00691729" w:rsidRDefault="00EC0EFF"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69" w:type="dxa"/>
            <w:gridSpan w:val="3"/>
            <w:tcBorders>
              <w:bottom w:val="single" w:sz="6" w:space="0" w:color="000000" w:themeColor="text1"/>
            </w:tcBorders>
          </w:tcPr>
          <w:p w14:paraId="4E233358" w14:textId="77777777" w:rsidR="00EC0EFF" w:rsidRPr="00691729" w:rsidRDefault="00EC0EFF" w:rsidP="00973576">
            <w:pPr>
              <w:autoSpaceDE w:val="0"/>
              <w:autoSpaceDN w:val="0"/>
              <w:adjustRightInd w:val="0"/>
              <w:spacing w:before="40" w:after="40" w:line="240" w:lineRule="auto"/>
              <w:ind w:left="181" w:hanging="181"/>
              <w:jc w:val="left"/>
              <w:rPr>
                <w:rFonts w:ascii="Arial Narrow" w:eastAsia="Calibri" w:hAnsi="Arial Narrow"/>
                <w:color w:val="000000"/>
                <w:sz w:val="17"/>
                <w:szCs w:val="17"/>
              </w:rPr>
            </w:pPr>
            <w:r w:rsidRPr="00691729">
              <w:rPr>
                <w:rFonts w:ascii="Arial Narrow" w:eastAsia="Calibri" w:hAnsi="Arial Narrow"/>
                <w:b/>
                <w:color w:val="000000"/>
                <w:sz w:val="17"/>
                <w:szCs w:val="17"/>
              </w:rPr>
              <w:t xml:space="preserve">3. </w:t>
            </w:r>
            <w:r w:rsidRPr="00691729">
              <w:rPr>
                <w:rFonts w:ascii="Arial Narrow" w:eastAsia="Calibri" w:hAnsi="Arial Narrow" w:cs="Times New Roman"/>
                <w:sz w:val="17"/>
                <w:szCs w:val="17"/>
              </w:rPr>
              <w:t xml:space="preserve">Usar de forma efectiva los diccionarios y otras fuentes de consulta, tanto en papel como en formato digital para resolver dudas en relación al manejo de la lengua y para enriquecer el propio vocabulario. </w:t>
            </w:r>
            <w:r w:rsidRPr="00691729">
              <w:rPr>
                <w:rFonts w:ascii="Arial Narrow" w:eastAsia="Calibri" w:hAnsi="Arial Narrow"/>
                <w:b/>
                <w:sz w:val="17"/>
                <w:szCs w:val="17"/>
              </w:rPr>
              <w:t>(CCL, CAA)</w:t>
            </w:r>
          </w:p>
        </w:tc>
        <w:tc>
          <w:tcPr>
            <w:tcW w:w="3720" w:type="dxa"/>
            <w:gridSpan w:val="4"/>
            <w:tcBorders>
              <w:top w:val="single" w:sz="4" w:space="0" w:color="auto"/>
              <w:bottom w:val="single" w:sz="6" w:space="0" w:color="000000" w:themeColor="text1"/>
            </w:tcBorders>
          </w:tcPr>
          <w:p w14:paraId="377589B1" w14:textId="77777777" w:rsidR="00EC0EFF" w:rsidRPr="00691729" w:rsidRDefault="00EC0EFF" w:rsidP="00973576">
            <w:pPr>
              <w:spacing w:before="40" w:after="40" w:line="240" w:lineRule="auto"/>
              <w:ind w:left="261" w:hanging="261"/>
              <w:jc w:val="left"/>
              <w:rPr>
                <w:rFonts w:ascii="Arial Narrow" w:eastAsia="Calibri" w:hAnsi="Arial Narrow" w:cs="Times New Roman"/>
                <w:color w:val="FF0000"/>
                <w:sz w:val="17"/>
                <w:szCs w:val="17"/>
              </w:rPr>
            </w:pPr>
            <w:r w:rsidRPr="00691729">
              <w:rPr>
                <w:rFonts w:ascii="Arial Narrow" w:eastAsia="Calibri" w:hAnsi="Arial Narrow" w:cs="Times New Roman"/>
                <w:b/>
                <w:color w:val="000000"/>
                <w:sz w:val="17"/>
                <w:szCs w:val="17"/>
              </w:rPr>
              <w:t>3.1.</w:t>
            </w:r>
            <w:r w:rsidRPr="00691729">
              <w:rPr>
                <w:rFonts w:ascii="Arial Narrow" w:eastAsia="Calibri" w:hAnsi="Arial Narrow" w:cs="Times New Roman"/>
                <w:color w:val="000000"/>
                <w:sz w:val="17"/>
                <w:szCs w:val="17"/>
              </w:rPr>
              <w:t xml:space="preserve"> Utiliza fuentes variadas de consulta en formatos diversos para resolver sus dudas sobre el uso de la lengua y para ampliar su vocabulario.</w:t>
            </w:r>
          </w:p>
        </w:tc>
      </w:tr>
    </w:tbl>
    <w:p w14:paraId="3855A697" w14:textId="77777777" w:rsidR="00EC0EFF" w:rsidRDefault="00EC0EFF">
      <w:r>
        <w:br w:type="page"/>
      </w:r>
    </w:p>
    <w:tbl>
      <w:tblPr>
        <w:tblW w:w="10289"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3"/>
        <w:gridCol w:w="12"/>
        <w:gridCol w:w="12"/>
        <w:gridCol w:w="3345"/>
        <w:gridCol w:w="32"/>
        <w:gridCol w:w="3677"/>
        <w:gridCol w:w="11"/>
        <w:gridCol w:w="7"/>
      </w:tblGrid>
      <w:tr w:rsidR="00EC0EFF" w:rsidRPr="00691729" w14:paraId="13B742E3" w14:textId="77777777" w:rsidTr="00EC0EFF">
        <w:trPr>
          <w:gridAfter w:val="2"/>
          <w:wAfter w:w="18" w:type="dxa"/>
          <w:trHeight w:val="592"/>
        </w:trPr>
        <w:tc>
          <w:tcPr>
            <w:tcW w:w="3217" w:type="dxa"/>
            <w:gridSpan w:val="3"/>
            <w:shd w:val="clear" w:color="auto" w:fill="BF8F00" w:themeFill="accent4" w:themeFillShade="BF"/>
            <w:vAlign w:val="center"/>
          </w:tcPr>
          <w:p w14:paraId="08E6E383" w14:textId="77777777" w:rsidR="00EC0EFF" w:rsidRPr="00691729" w:rsidRDefault="00EC0EFF" w:rsidP="00EC0EFF">
            <w:pPr>
              <w:spacing w:before="40" w:after="40" w:line="240" w:lineRule="auto"/>
              <w:ind w:left="0" w:right="176"/>
              <w:jc w:val="center"/>
              <w:rPr>
                <w:rFonts w:ascii="Arial Narrow" w:eastAsia="Calibri" w:hAnsi="Arial Narrow"/>
                <w:b/>
                <w:color w:val="FFFFFF"/>
                <w:sz w:val="20"/>
                <w:szCs w:val="16"/>
              </w:rPr>
            </w:pPr>
            <w:r w:rsidRPr="00691729">
              <w:rPr>
                <w:rFonts w:ascii="Arial Narrow" w:eastAsia="Calibri" w:hAnsi="Arial Narrow"/>
                <w:b/>
                <w:color w:val="FFFFFF"/>
                <w:sz w:val="20"/>
                <w:szCs w:val="16"/>
              </w:rPr>
              <w:lastRenderedPageBreak/>
              <w:t>CONTENIDOS</w:t>
            </w:r>
          </w:p>
        </w:tc>
        <w:tc>
          <w:tcPr>
            <w:tcW w:w="3345" w:type="dxa"/>
            <w:shd w:val="clear" w:color="auto" w:fill="BF8F00" w:themeFill="accent4" w:themeFillShade="BF"/>
            <w:vAlign w:val="center"/>
          </w:tcPr>
          <w:p w14:paraId="1CB2DA01" w14:textId="77777777" w:rsidR="00EC0EFF" w:rsidRPr="00691729" w:rsidRDefault="00EC0EFF" w:rsidP="00EC0EFF">
            <w:pPr>
              <w:spacing w:before="40" w:after="40" w:line="240" w:lineRule="auto"/>
              <w:ind w:left="0" w:right="147"/>
              <w:jc w:val="center"/>
              <w:rPr>
                <w:rFonts w:ascii="Arial Narrow" w:eastAsia="Calibri" w:hAnsi="Arial Narrow"/>
                <w:b/>
                <w:color w:val="FFFFFF"/>
                <w:sz w:val="20"/>
                <w:szCs w:val="16"/>
              </w:rPr>
            </w:pPr>
            <w:r w:rsidRPr="00691729">
              <w:rPr>
                <w:rFonts w:ascii="Arial Narrow" w:eastAsia="Calibri" w:hAnsi="Arial Narrow"/>
                <w:b/>
                <w:color w:val="FFFFFF"/>
                <w:sz w:val="20"/>
                <w:szCs w:val="16"/>
              </w:rPr>
              <w:t>CRITERIOS DE EVALUACIÓN Y COMPETENCIAS CLAVE</w:t>
            </w:r>
          </w:p>
        </w:tc>
        <w:tc>
          <w:tcPr>
            <w:tcW w:w="3709" w:type="dxa"/>
            <w:gridSpan w:val="2"/>
            <w:shd w:val="clear" w:color="auto" w:fill="BF8F00" w:themeFill="accent4" w:themeFillShade="BF"/>
            <w:vAlign w:val="center"/>
          </w:tcPr>
          <w:p w14:paraId="146221CC" w14:textId="77777777" w:rsidR="00EC0EFF" w:rsidRPr="00691729" w:rsidRDefault="00EC0EFF" w:rsidP="00EC0EFF">
            <w:pPr>
              <w:spacing w:before="40" w:after="40" w:line="240" w:lineRule="auto"/>
              <w:ind w:left="0"/>
              <w:jc w:val="center"/>
              <w:rPr>
                <w:rFonts w:ascii="Arial Narrow" w:eastAsia="Calibri" w:hAnsi="Arial Narrow"/>
                <w:b/>
                <w:color w:val="FFFFFF"/>
                <w:sz w:val="20"/>
                <w:szCs w:val="16"/>
              </w:rPr>
            </w:pPr>
            <w:r w:rsidRPr="00691729">
              <w:rPr>
                <w:rFonts w:ascii="Arial Narrow" w:eastAsia="Calibri" w:hAnsi="Arial Narrow"/>
                <w:b/>
                <w:color w:val="FFFFFF"/>
                <w:sz w:val="20"/>
                <w:szCs w:val="16"/>
              </w:rPr>
              <w:t>ESTÁNDARES DE APRENDIZAJE EVALUABLES</w:t>
            </w:r>
          </w:p>
        </w:tc>
      </w:tr>
      <w:tr w:rsidR="00EC0EFF" w:rsidRPr="00691729" w14:paraId="294A3488" w14:textId="77777777" w:rsidTr="00EC0EFF">
        <w:trPr>
          <w:gridAfter w:val="1"/>
          <w:wAfter w:w="7" w:type="dxa"/>
          <w:trHeight w:val="610"/>
        </w:trPr>
        <w:tc>
          <w:tcPr>
            <w:tcW w:w="3193" w:type="dxa"/>
            <w:vMerge w:val="restart"/>
          </w:tcPr>
          <w:p w14:paraId="565BC6CA" w14:textId="4416C378" w:rsidR="00EC0EFF" w:rsidRPr="00691729" w:rsidRDefault="00EC0EFF"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69" w:type="dxa"/>
            <w:gridSpan w:val="3"/>
            <w:vMerge w:val="restart"/>
          </w:tcPr>
          <w:p w14:paraId="19E60462" w14:textId="77777777" w:rsidR="00EC0EFF" w:rsidRPr="00691729" w:rsidRDefault="00EC0EFF" w:rsidP="00973576">
            <w:pPr>
              <w:autoSpaceDE w:val="0"/>
              <w:autoSpaceDN w:val="0"/>
              <w:adjustRightInd w:val="0"/>
              <w:spacing w:before="40" w:after="40" w:line="240" w:lineRule="auto"/>
              <w:ind w:left="181" w:hanging="181"/>
              <w:jc w:val="left"/>
              <w:rPr>
                <w:rFonts w:ascii="Arial Narrow" w:eastAsia="Calibri" w:hAnsi="Arial Narrow"/>
                <w:color w:val="000000"/>
                <w:sz w:val="17"/>
                <w:szCs w:val="17"/>
              </w:rPr>
            </w:pPr>
            <w:r w:rsidRPr="00691729">
              <w:rPr>
                <w:rFonts w:ascii="Arial Narrow" w:eastAsia="Calibri" w:hAnsi="Arial Narrow"/>
                <w:b/>
                <w:color w:val="000000"/>
                <w:sz w:val="17"/>
                <w:szCs w:val="17"/>
              </w:rPr>
              <w:t xml:space="preserve">4. </w:t>
            </w:r>
            <w:r w:rsidRPr="00691729">
              <w:rPr>
                <w:rFonts w:ascii="Arial Narrow" w:eastAsia="Calibri" w:hAnsi="Arial Narrow" w:cs="Times New Roman"/>
                <w:sz w:val="17"/>
                <w:szCs w:val="17"/>
              </w:rPr>
              <w:t xml:space="preserve">Identificar la intención comunicativa de la persona que habla o escribe. </w:t>
            </w:r>
            <w:r w:rsidRPr="00691729">
              <w:rPr>
                <w:rFonts w:ascii="Arial Narrow" w:eastAsia="Calibri" w:hAnsi="Arial Narrow"/>
                <w:b/>
                <w:sz w:val="17"/>
                <w:szCs w:val="17"/>
              </w:rPr>
              <w:t>(CCL, CAA)</w:t>
            </w:r>
          </w:p>
        </w:tc>
        <w:tc>
          <w:tcPr>
            <w:tcW w:w="3720" w:type="dxa"/>
            <w:gridSpan w:val="3"/>
            <w:tcBorders>
              <w:top w:val="single" w:sz="4" w:space="0" w:color="auto"/>
              <w:bottom w:val="single" w:sz="6" w:space="0" w:color="000000" w:themeColor="text1"/>
            </w:tcBorders>
          </w:tcPr>
          <w:p w14:paraId="2842E4A4" w14:textId="77777777" w:rsidR="00EC0EFF" w:rsidRPr="00691729" w:rsidRDefault="00EC0EFF" w:rsidP="00973576">
            <w:pPr>
              <w:spacing w:before="40" w:after="40" w:line="240" w:lineRule="auto"/>
              <w:ind w:left="261" w:hanging="261"/>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4.1.</w:t>
            </w:r>
            <w:r w:rsidRPr="00691729">
              <w:rPr>
                <w:rFonts w:ascii="Arial Narrow" w:eastAsia="Calibri" w:hAnsi="Arial Narrow" w:cs="Times New Roman"/>
                <w:color w:val="000000"/>
                <w:sz w:val="17"/>
                <w:szCs w:val="17"/>
              </w:rPr>
              <w:t xml:space="preserve"> Reconoce la expresión de la objetividad o subjetividad identificando las modalidades asertivas, interrogativas, exclamativas, desiderativas, dubitativas e imperativas en relación con la intención comunicativa del emisor.</w:t>
            </w:r>
          </w:p>
        </w:tc>
      </w:tr>
      <w:tr w:rsidR="00EC0EFF" w:rsidRPr="00691729" w14:paraId="2D151096" w14:textId="77777777" w:rsidTr="00EC0EFF">
        <w:trPr>
          <w:gridAfter w:val="1"/>
          <w:wAfter w:w="7" w:type="dxa"/>
          <w:trHeight w:val="610"/>
        </w:trPr>
        <w:tc>
          <w:tcPr>
            <w:tcW w:w="3193" w:type="dxa"/>
            <w:vMerge/>
          </w:tcPr>
          <w:p w14:paraId="1ECE0DCA" w14:textId="77777777" w:rsidR="00EC0EFF" w:rsidRPr="00691729" w:rsidRDefault="00EC0EFF"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69" w:type="dxa"/>
            <w:gridSpan w:val="3"/>
            <w:vMerge/>
            <w:tcBorders>
              <w:bottom w:val="single" w:sz="6" w:space="0" w:color="000000" w:themeColor="text1"/>
            </w:tcBorders>
          </w:tcPr>
          <w:p w14:paraId="61F3C3B1" w14:textId="77777777" w:rsidR="00EC0EFF" w:rsidRPr="00691729" w:rsidRDefault="00EC0EFF" w:rsidP="00973576">
            <w:pPr>
              <w:autoSpaceDE w:val="0"/>
              <w:autoSpaceDN w:val="0"/>
              <w:adjustRightInd w:val="0"/>
              <w:spacing w:before="40" w:after="40" w:line="240" w:lineRule="auto"/>
              <w:ind w:left="181" w:hanging="181"/>
              <w:jc w:val="left"/>
              <w:rPr>
                <w:rFonts w:ascii="Arial Narrow" w:eastAsia="Calibri" w:hAnsi="Arial Narrow"/>
                <w:b/>
                <w:color w:val="000000"/>
                <w:sz w:val="17"/>
                <w:szCs w:val="17"/>
              </w:rPr>
            </w:pPr>
          </w:p>
        </w:tc>
        <w:tc>
          <w:tcPr>
            <w:tcW w:w="3720" w:type="dxa"/>
            <w:gridSpan w:val="3"/>
            <w:tcBorders>
              <w:top w:val="single" w:sz="4" w:space="0" w:color="auto"/>
              <w:bottom w:val="single" w:sz="6" w:space="0" w:color="000000" w:themeColor="text1"/>
            </w:tcBorders>
          </w:tcPr>
          <w:p w14:paraId="5FA737D0" w14:textId="77777777" w:rsidR="00EC0EFF" w:rsidRPr="00691729" w:rsidRDefault="00EC0EFF" w:rsidP="00973576">
            <w:pPr>
              <w:spacing w:before="40" w:after="40" w:line="240" w:lineRule="auto"/>
              <w:ind w:left="261" w:hanging="261"/>
              <w:jc w:val="left"/>
              <w:rPr>
                <w:rFonts w:ascii="Arial Narrow" w:eastAsia="Calibri" w:hAnsi="Arial Narrow" w:cs="Times New Roman"/>
                <w:b/>
                <w:color w:val="000000"/>
                <w:sz w:val="17"/>
                <w:szCs w:val="17"/>
              </w:rPr>
            </w:pPr>
            <w:r w:rsidRPr="00691729">
              <w:rPr>
                <w:rFonts w:ascii="Arial Narrow" w:eastAsia="Calibri" w:hAnsi="Arial Narrow" w:cs="Times New Roman"/>
                <w:b/>
                <w:color w:val="000000"/>
                <w:sz w:val="17"/>
                <w:szCs w:val="17"/>
              </w:rPr>
              <w:t xml:space="preserve">4.2. </w:t>
            </w:r>
            <w:r w:rsidRPr="00691729">
              <w:rPr>
                <w:rFonts w:ascii="Arial Narrow" w:eastAsia="Calibri" w:hAnsi="Arial Narrow" w:cs="Times New Roman"/>
                <w:color w:val="000000"/>
                <w:sz w:val="17"/>
                <w:szCs w:val="17"/>
              </w:rPr>
              <w:t>Explica la diferencia significativa que implica el uso de los tiempos y modos verbales.</w:t>
            </w:r>
          </w:p>
        </w:tc>
      </w:tr>
      <w:tr w:rsidR="00EC0EFF" w:rsidRPr="00691729" w14:paraId="61B8CB7D" w14:textId="77777777" w:rsidTr="00EC0EFF">
        <w:trPr>
          <w:gridAfter w:val="1"/>
          <w:wAfter w:w="7" w:type="dxa"/>
          <w:trHeight w:val="1302"/>
        </w:trPr>
        <w:tc>
          <w:tcPr>
            <w:tcW w:w="3193" w:type="dxa"/>
            <w:vMerge/>
          </w:tcPr>
          <w:p w14:paraId="1C2A2528" w14:textId="77777777" w:rsidR="00EC0EFF" w:rsidRPr="00691729" w:rsidRDefault="00EC0EFF"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69" w:type="dxa"/>
            <w:gridSpan w:val="3"/>
          </w:tcPr>
          <w:p w14:paraId="17E04122" w14:textId="77777777" w:rsidR="00EC0EFF" w:rsidRPr="00691729" w:rsidRDefault="00EC0EFF" w:rsidP="00973576">
            <w:pPr>
              <w:autoSpaceDE w:val="0"/>
              <w:autoSpaceDN w:val="0"/>
              <w:adjustRightInd w:val="0"/>
              <w:spacing w:before="40" w:after="40" w:line="240" w:lineRule="auto"/>
              <w:ind w:left="181" w:hanging="181"/>
              <w:jc w:val="left"/>
              <w:rPr>
                <w:rFonts w:ascii="Arial Narrow" w:eastAsia="Calibri" w:hAnsi="Arial Narrow"/>
                <w:color w:val="000000"/>
                <w:sz w:val="17"/>
                <w:szCs w:val="17"/>
              </w:rPr>
            </w:pPr>
            <w:r w:rsidRPr="00691729">
              <w:rPr>
                <w:rFonts w:ascii="Arial Narrow" w:eastAsia="Calibri" w:hAnsi="Arial Narrow"/>
                <w:b/>
                <w:color w:val="000000"/>
                <w:sz w:val="17"/>
                <w:szCs w:val="17"/>
              </w:rPr>
              <w:t xml:space="preserve">5. </w:t>
            </w:r>
            <w:r w:rsidRPr="00691729">
              <w:rPr>
                <w:rFonts w:ascii="Arial Narrow" w:eastAsia="Calibri" w:hAnsi="Arial Narrow" w:cs="Times New Roman"/>
                <w:sz w:val="17"/>
                <w:szCs w:val="17"/>
              </w:rPr>
              <w:t xml:space="preserve">Interpretar de forma adecuada los discursos orales y escritos teniendo en cuenta los elementos lingüísticos, las relaciones gramaticales y léxicas, la estructura y disposición de los contenidos en función de la intención comunicativa. </w:t>
            </w:r>
            <w:r w:rsidRPr="00691729">
              <w:rPr>
                <w:rFonts w:ascii="Arial Narrow" w:eastAsia="Calibri" w:hAnsi="Arial Narrow"/>
                <w:b/>
                <w:sz w:val="17"/>
                <w:szCs w:val="17"/>
              </w:rPr>
              <w:t>(CCL, CAA)</w:t>
            </w:r>
          </w:p>
        </w:tc>
        <w:tc>
          <w:tcPr>
            <w:tcW w:w="3720" w:type="dxa"/>
            <w:gridSpan w:val="3"/>
            <w:tcBorders>
              <w:top w:val="single" w:sz="4" w:space="0" w:color="auto"/>
            </w:tcBorders>
          </w:tcPr>
          <w:p w14:paraId="112F616A" w14:textId="77777777" w:rsidR="00EC0EFF" w:rsidRPr="00691729" w:rsidRDefault="00EC0EFF" w:rsidP="00973576">
            <w:pPr>
              <w:spacing w:before="40" w:after="40" w:line="240" w:lineRule="auto"/>
              <w:ind w:left="261" w:hanging="261"/>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5.1.</w:t>
            </w:r>
            <w:r w:rsidRPr="00691729">
              <w:rPr>
                <w:rFonts w:ascii="Arial Narrow" w:eastAsia="Calibri" w:hAnsi="Arial Narrow" w:cs="Times New Roman"/>
                <w:color w:val="000000"/>
                <w:sz w:val="17"/>
                <w:szCs w:val="17"/>
              </w:rPr>
              <w:t xml:space="preserve"> Identifica diferentes estructuras textuales: narración, descripción, explicación y diálogo.</w:t>
            </w:r>
          </w:p>
        </w:tc>
      </w:tr>
      <w:tr w:rsidR="00691729" w:rsidRPr="00691729" w14:paraId="4638E3AB" w14:textId="77777777" w:rsidTr="00EC0EFF">
        <w:trPr>
          <w:gridAfter w:val="1"/>
          <w:wAfter w:w="7" w:type="dxa"/>
          <w:trHeight w:val="170"/>
        </w:trPr>
        <w:tc>
          <w:tcPr>
            <w:tcW w:w="10282" w:type="dxa"/>
            <w:gridSpan w:val="7"/>
            <w:shd w:val="clear" w:color="auto" w:fill="D9D9D9" w:themeFill="background1" w:themeFillShade="D9"/>
          </w:tcPr>
          <w:p w14:paraId="09636C28" w14:textId="77777777" w:rsidR="00691729" w:rsidRPr="00691729" w:rsidRDefault="00691729" w:rsidP="00973576">
            <w:pPr>
              <w:spacing w:before="40" w:after="40" w:line="240" w:lineRule="auto"/>
              <w:ind w:left="0"/>
              <w:jc w:val="left"/>
              <w:rPr>
                <w:rFonts w:ascii="Arial Narrow" w:eastAsia="Calibri" w:hAnsi="Arial Narrow" w:cs="Times New Roman"/>
                <w:b/>
                <w:spacing w:val="-4"/>
                <w:sz w:val="17"/>
                <w:szCs w:val="17"/>
              </w:rPr>
            </w:pPr>
            <w:r w:rsidRPr="00691729">
              <w:rPr>
                <w:rFonts w:ascii="Calibri" w:eastAsia="Calibri" w:hAnsi="Calibri" w:cs="Times New Roman"/>
                <w:sz w:val="22"/>
              </w:rPr>
              <w:br w:type="page"/>
            </w:r>
            <w:r w:rsidRPr="00691729">
              <w:rPr>
                <w:rFonts w:ascii="Arial Narrow" w:eastAsia="Calibri" w:hAnsi="Arial Narrow" w:cs="Times New Roman"/>
                <w:b/>
                <w:spacing w:val="-4"/>
                <w:sz w:val="20"/>
                <w:szCs w:val="18"/>
              </w:rPr>
              <w:t>BLOQUE 4. EDUCACIÓN LITERARIA</w:t>
            </w:r>
          </w:p>
        </w:tc>
      </w:tr>
      <w:tr w:rsidR="00691729" w:rsidRPr="00691729" w14:paraId="1116A119" w14:textId="77777777" w:rsidTr="00EC0EFF">
        <w:trPr>
          <w:gridAfter w:val="1"/>
          <w:wAfter w:w="7" w:type="dxa"/>
          <w:trHeight w:val="706"/>
        </w:trPr>
        <w:tc>
          <w:tcPr>
            <w:tcW w:w="3193" w:type="dxa"/>
            <w:vMerge w:val="restart"/>
            <w:tcBorders>
              <w:bottom w:val="nil"/>
            </w:tcBorders>
          </w:tcPr>
          <w:p w14:paraId="0F82E640" w14:textId="77777777" w:rsidR="00691729" w:rsidRPr="00691729" w:rsidRDefault="00691729" w:rsidP="00973576">
            <w:pPr>
              <w:spacing w:before="120" w:after="40" w:line="240" w:lineRule="auto"/>
              <w:ind w:left="0"/>
              <w:jc w:val="left"/>
              <w:rPr>
                <w:rFonts w:ascii="Arial Narrow" w:eastAsia="Calibri" w:hAnsi="Arial Narrow" w:cs="Times New Roman"/>
                <w:b/>
                <w:sz w:val="17"/>
                <w:szCs w:val="17"/>
              </w:rPr>
            </w:pPr>
            <w:r w:rsidRPr="00691729">
              <w:rPr>
                <w:rFonts w:ascii="Arial Narrow" w:eastAsia="Calibri" w:hAnsi="Arial Narrow" w:cs="Times New Roman"/>
                <w:b/>
                <w:sz w:val="17"/>
                <w:szCs w:val="17"/>
              </w:rPr>
              <w:t xml:space="preserve">Plan lector </w:t>
            </w:r>
          </w:p>
          <w:p w14:paraId="2BC7D189" w14:textId="77777777" w:rsidR="00691729" w:rsidRPr="00691729" w:rsidRDefault="00691729" w:rsidP="00973576">
            <w:pPr>
              <w:numPr>
                <w:ilvl w:val="0"/>
                <w:numId w:val="9"/>
              </w:numPr>
              <w:spacing w:before="40" w:after="40" w:line="240" w:lineRule="auto"/>
              <w:ind w:left="119" w:hanging="142"/>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Lectura libre de obras de la literatura española y universal y de la literatura juvenil como fuente de placer, de enriquecimiento personal y de conocimiento del mundo para lograr el desarrollo de sus propios gustos e intereses literarios y su autonomía lectora. </w:t>
            </w:r>
          </w:p>
          <w:p w14:paraId="2BBE35A9" w14:textId="77777777" w:rsidR="00691729" w:rsidRPr="00691729" w:rsidRDefault="00691729" w:rsidP="00EA17B6">
            <w:pPr>
              <w:numPr>
                <w:ilvl w:val="0"/>
                <w:numId w:val="9"/>
              </w:numPr>
              <w:spacing w:before="40" w:line="240" w:lineRule="auto"/>
              <w:ind w:left="119" w:hanging="142"/>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Introducción a la literatura a través de los textos. </w:t>
            </w:r>
          </w:p>
          <w:p w14:paraId="6F15B3C4" w14:textId="77777777" w:rsidR="00691729" w:rsidRPr="00691729" w:rsidRDefault="00691729" w:rsidP="00973576">
            <w:pPr>
              <w:spacing w:before="40" w:after="40" w:line="240" w:lineRule="auto"/>
              <w:ind w:left="0"/>
              <w:jc w:val="left"/>
              <w:rPr>
                <w:rFonts w:ascii="Arial Narrow" w:eastAsia="Calibri" w:hAnsi="Arial Narrow" w:cs="Times New Roman"/>
                <w:b/>
                <w:sz w:val="17"/>
                <w:szCs w:val="17"/>
              </w:rPr>
            </w:pPr>
            <w:r w:rsidRPr="00691729">
              <w:rPr>
                <w:rFonts w:ascii="Arial Narrow" w:eastAsia="Calibri" w:hAnsi="Arial Narrow" w:cs="Times New Roman"/>
                <w:b/>
                <w:sz w:val="17"/>
                <w:szCs w:val="17"/>
              </w:rPr>
              <w:t>Creación</w:t>
            </w:r>
          </w:p>
          <w:p w14:paraId="2E9E5121" w14:textId="77777777" w:rsidR="00691729" w:rsidRPr="00691729" w:rsidRDefault="00691729" w:rsidP="00973576">
            <w:pPr>
              <w:numPr>
                <w:ilvl w:val="0"/>
                <w:numId w:val="9"/>
              </w:numPr>
              <w:spacing w:before="40" w:after="40" w:line="240" w:lineRule="auto"/>
              <w:ind w:left="121" w:hanging="142"/>
              <w:jc w:val="left"/>
              <w:rPr>
                <w:rFonts w:ascii="Arial Narrow" w:eastAsia="Calibri" w:hAnsi="Arial Narrow" w:cs="Times New Roman"/>
                <w:sz w:val="17"/>
                <w:szCs w:val="17"/>
              </w:rPr>
            </w:pPr>
            <w:r w:rsidRPr="00691729">
              <w:rPr>
                <w:rFonts w:ascii="Arial Narrow" w:eastAsia="Calibri" w:hAnsi="Arial Narrow" w:cs="Times New Roman"/>
                <w:sz w:val="17"/>
                <w:szCs w:val="17"/>
              </w:rPr>
              <w:t xml:space="preserve">Redacción de textos de intención literaria a partir de la lectura de textos utilizando las convenciones formales del género y con intención lúdica y creativa. </w:t>
            </w:r>
          </w:p>
          <w:p w14:paraId="0A9B1A43" w14:textId="77777777" w:rsidR="00691729" w:rsidRPr="00691729" w:rsidRDefault="00691729" w:rsidP="00973576">
            <w:pPr>
              <w:numPr>
                <w:ilvl w:val="0"/>
                <w:numId w:val="9"/>
              </w:numPr>
              <w:spacing w:before="40" w:after="40" w:line="240" w:lineRule="auto"/>
              <w:ind w:left="121" w:hanging="142"/>
              <w:jc w:val="left"/>
              <w:rPr>
                <w:rFonts w:ascii="Arial Narrow" w:eastAsia="Calibri" w:hAnsi="Arial Narrow"/>
                <w:color w:val="000000"/>
                <w:spacing w:val="-4"/>
                <w:sz w:val="17"/>
                <w:szCs w:val="17"/>
              </w:rPr>
            </w:pPr>
            <w:r w:rsidRPr="00691729">
              <w:rPr>
                <w:rFonts w:ascii="Arial Narrow" w:eastAsia="Calibri" w:hAnsi="Arial Narrow" w:cs="Times New Roman"/>
                <w:sz w:val="17"/>
                <w:szCs w:val="17"/>
              </w:rPr>
              <w:t>Consulta y utilización de fuentes y recursos variados de información para la realización de trabajos.</w:t>
            </w:r>
          </w:p>
        </w:tc>
        <w:tc>
          <w:tcPr>
            <w:tcW w:w="3401" w:type="dxa"/>
            <w:gridSpan w:val="4"/>
            <w:vMerge w:val="restart"/>
          </w:tcPr>
          <w:p w14:paraId="7B4B2373" w14:textId="77777777" w:rsidR="00691729" w:rsidRPr="00691729" w:rsidRDefault="00691729" w:rsidP="00973576">
            <w:pPr>
              <w:autoSpaceDE w:val="0"/>
              <w:autoSpaceDN w:val="0"/>
              <w:adjustRightInd w:val="0"/>
              <w:spacing w:before="40" w:after="40" w:line="240" w:lineRule="auto"/>
              <w:ind w:left="170" w:hanging="170"/>
              <w:jc w:val="left"/>
              <w:rPr>
                <w:rFonts w:ascii="Arial Narrow" w:eastAsia="Calibri" w:hAnsi="Arial Narrow"/>
                <w:b/>
                <w:color w:val="000000"/>
                <w:spacing w:val="-4"/>
                <w:sz w:val="17"/>
                <w:szCs w:val="17"/>
              </w:rPr>
            </w:pPr>
            <w:r w:rsidRPr="00691729">
              <w:rPr>
                <w:rFonts w:ascii="Arial Narrow" w:eastAsia="Calibri" w:hAnsi="Arial Narrow"/>
                <w:b/>
                <w:color w:val="000000"/>
                <w:spacing w:val="-4"/>
                <w:sz w:val="17"/>
                <w:szCs w:val="17"/>
              </w:rPr>
              <w:t>1.</w:t>
            </w:r>
            <w:r w:rsidRPr="00691729">
              <w:rPr>
                <w:rFonts w:ascii="Arial Narrow" w:eastAsia="Calibri" w:hAnsi="Arial Narrow"/>
                <w:color w:val="000000"/>
                <w:spacing w:val="-4"/>
                <w:sz w:val="17"/>
                <w:szCs w:val="17"/>
              </w:rPr>
              <w:t xml:space="preserve"> Leer obras de la literatura española y universal de todos los tiempos y de la literatura juvenil, cercanas a los propios gustos y aficiones, mostrando interés por la lectura. </w:t>
            </w:r>
            <w:r w:rsidRPr="00691729">
              <w:rPr>
                <w:rFonts w:ascii="Arial Narrow" w:eastAsia="Calibri" w:hAnsi="Arial Narrow"/>
                <w:b/>
                <w:color w:val="000000"/>
                <w:spacing w:val="-4"/>
                <w:sz w:val="17"/>
                <w:szCs w:val="17"/>
              </w:rPr>
              <w:t>(CCL, CAA, CSC, CEC)</w:t>
            </w:r>
          </w:p>
        </w:tc>
        <w:tc>
          <w:tcPr>
            <w:tcW w:w="3688" w:type="dxa"/>
            <w:gridSpan w:val="2"/>
            <w:tcBorders>
              <w:bottom w:val="single" w:sz="6" w:space="0" w:color="000000" w:themeColor="text1"/>
            </w:tcBorders>
          </w:tcPr>
          <w:p w14:paraId="54B72516" w14:textId="151C27CD" w:rsidR="00691729" w:rsidRPr="00691729" w:rsidRDefault="00691729" w:rsidP="00973576">
            <w:pPr>
              <w:autoSpaceDE w:val="0"/>
              <w:autoSpaceDN w:val="0"/>
              <w:adjustRightInd w:val="0"/>
              <w:spacing w:before="40" w:after="40" w:line="240" w:lineRule="auto"/>
              <w:ind w:left="275" w:right="31" w:hanging="275"/>
              <w:jc w:val="left"/>
              <w:rPr>
                <w:rFonts w:ascii="Arial Narrow" w:eastAsia="Calibri" w:hAnsi="Arial Narrow"/>
                <w:color w:val="000000"/>
                <w:sz w:val="17"/>
                <w:szCs w:val="17"/>
              </w:rPr>
            </w:pPr>
            <w:r w:rsidRPr="00691729">
              <w:rPr>
                <w:rFonts w:ascii="Arial Narrow" w:eastAsia="Calibri" w:hAnsi="Arial Narrow"/>
                <w:b/>
                <w:color w:val="000000"/>
                <w:sz w:val="17"/>
                <w:szCs w:val="17"/>
              </w:rPr>
              <w:t>1.1.</w:t>
            </w:r>
            <w:r w:rsidRPr="00691729">
              <w:rPr>
                <w:rFonts w:ascii="Arial Narrow" w:eastAsia="Calibri" w:hAnsi="Arial Narrow"/>
                <w:color w:val="000000"/>
                <w:sz w:val="17"/>
                <w:szCs w:val="17"/>
              </w:rPr>
              <w:t xml:space="preserve"> Lee y comprende con un grado creciente de interés y autonomía obras literarias cercanas a sus gustos, aficiones e intereses.</w:t>
            </w:r>
          </w:p>
        </w:tc>
      </w:tr>
      <w:tr w:rsidR="00691729" w:rsidRPr="00691729" w14:paraId="2858A849" w14:textId="77777777" w:rsidTr="00EC0EFF">
        <w:trPr>
          <w:gridAfter w:val="1"/>
          <w:wAfter w:w="7" w:type="dxa"/>
          <w:trHeight w:val="628"/>
        </w:trPr>
        <w:tc>
          <w:tcPr>
            <w:tcW w:w="3193" w:type="dxa"/>
            <w:vMerge/>
            <w:tcBorders>
              <w:bottom w:val="nil"/>
            </w:tcBorders>
          </w:tcPr>
          <w:p w14:paraId="2C2F0956"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401" w:type="dxa"/>
            <w:gridSpan w:val="4"/>
            <w:vMerge/>
          </w:tcPr>
          <w:p w14:paraId="2385E623" w14:textId="77777777" w:rsidR="00691729" w:rsidRPr="00691729" w:rsidRDefault="00691729" w:rsidP="00973576">
            <w:pPr>
              <w:numPr>
                <w:ilvl w:val="0"/>
                <w:numId w:val="8"/>
              </w:numPr>
              <w:autoSpaceDE w:val="0"/>
              <w:autoSpaceDN w:val="0"/>
              <w:adjustRightInd w:val="0"/>
              <w:spacing w:before="40" w:after="40" w:line="240" w:lineRule="auto"/>
              <w:ind w:left="175" w:hanging="198"/>
              <w:jc w:val="left"/>
              <w:rPr>
                <w:rFonts w:ascii="Arial Narrow" w:eastAsia="Calibri" w:hAnsi="Arial Narrow"/>
                <w:color w:val="000000"/>
                <w:spacing w:val="-4"/>
                <w:sz w:val="17"/>
                <w:szCs w:val="17"/>
              </w:rPr>
            </w:pPr>
          </w:p>
        </w:tc>
        <w:tc>
          <w:tcPr>
            <w:tcW w:w="3688" w:type="dxa"/>
            <w:gridSpan w:val="2"/>
            <w:tcBorders>
              <w:top w:val="single" w:sz="6" w:space="0" w:color="000000" w:themeColor="text1"/>
            </w:tcBorders>
          </w:tcPr>
          <w:p w14:paraId="1E89D261" w14:textId="742F8E8E" w:rsidR="00691729" w:rsidRPr="00691729" w:rsidRDefault="00691729" w:rsidP="00973576">
            <w:pPr>
              <w:autoSpaceDE w:val="0"/>
              <w:autoSpaceDN w:val="0"/>
              <w:adjustRightInd w:val="0"/>
              <w:spacing w:before="40" w:after="40" w:line="240" w:lineRule="auto"/>
              <w:ind w:left="275" w:right="31" w:hanging="275"/>
              <w:jc w:val="left"/>
              <w:rPr>
                <w:rFonts w:ascii="Arial Narrow" w:eastAsia="Calibri" w:hAnsi="Arial Narrow"/>
                <w:color w:val="000000"/>
                <w:sz w:val="17"/>
                <w:szCs w:val="17"/>
              </w:rPr>
            </w:pPr>
            <w:r w:rsidRPr="00691729">
              <w:rPr>
                <w:rFonts w:ascii="Arial Narrow" w:eastAsia="Calibri" w:hAnsi="Arial Narrow"/>
                <w:b/>
                <w:color w:val="000000"/>
                <w:sz w:val="17"/>
                <w:szCs w:val="17"/>
              </w:rPr>
              <w:t>1.2.</w:t>
            </w:r>
            <w:r w:rsidRPr="00691729">
              <w:rPr>
                <w:rFonts w:ascii="Arial Narrow" w:eastAsia="Calibri" w:hAnsi="Arial Narrow"/>
                <w:color w:val="000000"/>
                <w:sz w:val="17"/>
                <w:szCs w:val="17"/>
              </w:rPr>
              <w:t xml:space="preserve"> Desarrolla progresivamente su propio criterio estético persiguiendo como única finalidad el placer por la lectura. </w:t>
            </w:r>
          </w:p>
        </w:tc>
      </w:tr>
      <w:tr w:rsidR="00691729" w:rsidRPr="00691729" w14:paraId="62DF7045" w14:textId="77777777" w:rsidTr="00EC0EFF">
        <w:trPr>
          <w:gridAfter w:val="1"/>
          <w:wAfter w:w="7" w:type="dxa"/>
          <w:trHeight w:val="382"/>
        </w:trPr>
        <w:tc>
          <w:tcPr>
            <w:tcW w:w="3193" w:type="dxa"/>
            <w:vMerge/>
            <w:tcBorders>
              <w:bottom w:val="nil"/>
            </w:tcBorders>
          </w:tcPr>
          <w:p w14:paraId="6C3CB236"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401" w:type="dxa"/>
            <w:gridSpan w:val="4"/>
            <w:vMerge w:val="restart"/>
            <w:tcBorders>
              <w:top w:val="single" w:sz="6" w:space="0" w:color="000000" w:themeColor="text1"/>
            </w:tcBorders>
          </w:tcPr>
          <w:p w14:paraId="6F8DBC92" w14:textId="77777777" w:rsidR="00691729" w:rsidRPr="00691729" w:rsidRDefault="00691729" w:rsidP="00973576">
            <w:pPr>
              <w:autoSpaceDE w:val="0"/>
              <w:autoSpaceDN w:val="0"/>
              <w:adjustRightInd w:val="0"/>
              <w:spacing w:before="40" w:after="40" w:line="240" w:lineRule="auto"/>
              <w:ind w:left="156" w:hanging="156"/>
              <w:jc w:val="left"/>
              <w:rPr>
                <w:rFonts w:ascii="Arial Narrow" w:eastAsia="Calibri" w:hAnsi="Arial Narrow"/>
                <w:color w:val="000000"/>
                <w:spacing w:val="-4"/>
                <w:sz w:val="17"/>
                <w:szCs w:val="17"/>
              </w:rPr>
            </w:pPr>
            <w:r w:rsidRPr="00691729">
              <w:rPr>
                <w:rFonts w:ascii="Arial Narrow" w:eastAsia="Calibri" w:hAnsi="Arial Narrow"/>
                <w:b/>
                <w:sz w:val="17"/>
                <w:szCs w:val="17"/>
              </w:rPr>
              <w:t>2.</w:t>
            </w:r>
            <w:r w:rsidRPr="00691729">
              <w:rPr>
                <w:rFonts w:ascii="Arial Narrow" w:eastAsia="Calibri" w:hAnsi="Arial Narrow"/>
                <w:sz w:val="17"/>
                <w:szCs w:val="17"/>
              </w:rPr>
              <w:t xml:space="preserve"> Promover la reflexión sobre la conexión entre la literatura y el resto de las artes: música, pintura, cine, etc., como expresión del sentimiento humano, analizando e interrelacionando obras (literarias, musicales, arquitectónicas…), personajes, temas, etc. de todas las épocas</w:t>
            </w:r>
            <w:r w:rsidRPr="00691729">
              <w:rPr>
                <w:rFonts w:ascii="Arial Narrow" w:eastAsia="Calibri" w:hAnsi="Arial Narrow"/>
                <w:color w:val="000000"/>
                <w:spacing w:val="-4"/>
                <w:sz w:val="17"/>
                <w:szCs w:val="17"/>
              </w:rPr>
              <w:t xml:space="preserve">. </w:t>
            </w:r>
            <w:r w:rsidRPr="00691729">
              <w:rPr>
                <w:rFonts w:ascii="Arial Narrow" w:eastAsia="Calibri" w:hAnsi="Arial Narrow"/>
                <w:b/>
                <w:color w:val="000000"/>
                <w:spacing w:val="-4"/>
                <w:sz w:val="17"/>
                <w:szCs w:val="17"/>
              </w:rPr>
              <w:t>(CCL, CAA, CSC, CEC)</w:t>
            </w:r>
          </w:p>
        </w:tc>
        <w:tc>
          <w:tcPr>
            <w:tcW w:w="3688" w:type="dxa"/>
            <w:gridSpan w:val="2"/>
            <w:tcBorders>
              <w:top w:val="single" w:sz="6" w:space="0" w:color="000000" w:themeColor="text1"/>
              <w:bottom w:val="single" w:sz="6" w:space="0" w:color="000000" w:themeColor="text1"/>
            </w:tcBorders>
          </w:tcPr>
          <w:p w14:paraId="22A9B05C" w14:textId="5F7CC86F" w:rsidR="00691729" w:rsidRPr="00691729" w:rsidRDefault="00691729" w:rsidP="00973576">
            <w:pPr>
              <w:autoSpaceDE w:val="0"/>
              <w:autoSpaceDN w:val="0"/>
              <w:adjustRightInd w:val="0"/>
              <w:spacing w:before="40" w:after="40" w:line="240" w:lineRule="auto"/>
              <w:ind w:left="275" w:hanging="275"/>
              <w:jc w:val="left"/>
              <w:rPr>
                <w:rFonts w:ascii="Arial Narrow" w:eastAsia="Calibri" w:hAnsi="Arial Narrow"/>
                <w:color w:val="000000"/>
                <w:sz w:val="17"/>
                <w:szCs w:val="17"/>
              </w:rPr>
            </w:pPr>
            <w:r w:rsidRPr="00691729">
              <w:rPr>
                <w:rFonts w:ascii="Arial Narrow" w:eastAsia="Calibri" w:hAnsi="Arial Narrow"/>
                <w:b/>
                <w:color w:val="000000"/>
                <w:sz w:val="17"/>
                <w:szCs w:val="17"/>
              </w:rPr>
              <w:t>2.1.</w:t>
            </w:r>
            <w:r w:rsidRPr="00691729">
              <w:rPr>
                <w:rFonts w:ascii="Arial Narrow" w:eastAsia="Calibri" w:hAnsi="Arial Narrow"/>
                <w:color w:val="000000"/>
                <w:sz w:val="17"/>
                <w:szCs w:val="17"/>
              </w:rPr>
              <w:t xml:space="preserve"> Habla en clase de los libros y comparte sus impresiones con los compañeros.</w:t>
            </w:r>
          </w:p>
        </w:tc>
      </w:tr>
      <w:tr w:rsidR="00691729" w:rsidRPr="00691729" w14:paraId="1E7A70BA" w14:textId="77777777" w:rsidTr="00EC0EFF">
        <w:trPr>
          <w:gridAfter w:val="1"/>
          <w:wAfter w:w="7" w:type="dxa"/>
          <w:trHeight w:val="832"/>
        </w:trPr>
        <w:tc>
          <w:tcPr>
            <w:tcW w:w="3193" w:type="dxa"/>
            <w:vMerge/>
            <w:tcBorders>
              <w:bottom w:val="nil"/>
            </w:tcBorders>
          </w:tcPr>
          <w:p w14:paraId="30E2DF68"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401" w:type="dxa"/>
            <w:gridSpan w:val="4"/>
            <w:vMerge/>
          </w:tcPr>
          <w:p w14:paraId="0AA1788B" w14:textId="77777777" w:rsidR="00691729" w:rsidRPr="00691729" w:rsidRDefault="00691729" w:rsidP="00973576">
            <w:pPr>
              <w:numPr>
                <w:ilvl w:val="0"/>
                <w:numId w:val="8"/>
              </w:numPr>
              <w:autoSpaceDE w:val="0"/>
              <w:autoSpaceDN w:val="0"/>
              <w:adjustRightInd w:val="0"/>
              <w:spacing w:before="40" w:after="40" w:line="240" w:lineRule="auto"/>
              <w:ind w:left="175" w:hanging="198"/>
              <w:jc w:val="left"/>
              <w:rPr>
                <w:rFonts w:ascii="Arial Narrow" w:eastAsia="Calibri" w:hAnsi="Arial Narrow"/>
                <w:sz w:val="17"/>
                <w:szCs w:val="17"/>
              </w:rPr>
            </w:pPr>
          </w:p>
        </w:tc>
        <w:tc>
          <w:tcPr>
            <w:tcW w:w="3688" w:type="dxa"/>
            <w:gridSpan w:val="2"/>
            <w:tcBorders>
              <w:top w:val="single" w:sz="6" w:space="0" w:color="000000" w:themeColor="text1"/>
              <w:bottom w:val="single" w:sz="4" w:space="0" w:color="auto"/>
            </w:tcBorders>
          </w:tcPr>
          <w:p w14:paraId="07929C14" w14:textId="512224E9" w:rsidR="00691729" w:rsidRPr="00691729" w:rsidRDefault="00691729" w:rsidP="00973576">
            <w:pPr>
              <w:autoSpaceDE w:val="0"/>
              <w:autoSpaceDN w:val="0"/>
              <w:adjustRightInd w:val="0"/>
              <w:spacing w:before="40" w:after="40" w:line="240" w:lineRule="auto"/>
              <w:ind w:left="275" w:hanging="275"/>
              <w:jc w:val="left"/>
              <w:rPr>
                <w:rFonts w:ascii="Arial Narrow" w:eastAsia="Calibri" w:hAnsi="Arial Narrow"/>
                <w:color w:val="000000"/>
                <w:sz w:val="17"/>
                <w:szCs w:val="17"/>
              </w:rPr>
            </w:pPr>
            <w:r w:rsidRPr="00691729">
              <w:rPr>
                <w:rFonts w:ascii="Arial Narrow" w:eastAsia="Calibri" w:hAnsi="Arial Narrow"/>
                <w:b/>
                <w:color w:val="000000"/>
                <w:sz w:val="17"/>
                <w:szCs w:val="17"/>
              </w:rPr>
              <w:t xml:space="preserve">2.2. </w:t>
            </w:r>
            <w:r w:rsidRPr="00691729">
              <w:rPr>
                <w:rFonts w:ascii="Arial Narrow" w:eastAsia="Calibri" w:hAnsi="Arial Narrow"/>
                <w:color w:val="000000"/>
                <w:sz w:val="17"/>
                <w:szCs w:val="17"/>
              </w:rPr>
              <w:t>Trabaja en equipo determinados aspectos de las lecturas propuestas, o seleccionadas por los alumnos, investigando y experimentando de forma progresivamente autónoma.</w:t>
            </w:r>
          </w:p>
        </w:tc>
      </w:tr>
      <w:tr w:rsidR="00691729" w:rsidRPr="00691729" w14:paraId="16EACDDF" w14:textId="77777777" w:rsidTr="00EC0EFF">
        <w:trPr>
          <w:gridAfter w:val="1"/>
          <w:wAfter w:w="7" w:type="dxa"/>
          <w:trHeight w:val="572"/>
        </w:trPr>
        <w:tc>
          <w:tcPr>
            <w:tcW w:w="3193" w:type="dxa"/>
            <w:vMerge/>
            <w:tcBorders>
              <w:bottom w:val="nil"/>
            </w:tcBorders>
          </w:tcPr>
          <w:p w14:paraId="5A4351A8"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401" w:type="dxa"/>
            <w:gridSpan w:val="4"/>
            <w:vMerge/>
          </w:tcPr>
          <w:p w14:paraId="63A07BD0" w14:textId="77777777" w:rsidR="00691729" w:rsidRPr="00691729" w:rsidRDefault="00691729" w:rsidP="00973576">
            <w:pPr>
              <w:numPr>
                <w:ilvl w:val="0"/>
                <w:numId w:val="8"/>
              </w:numPr>
              <w:autoSpaceDE w:val="0"/>
              <w:autoSpaceDN w:val="0"/>
              <w:adjustRightInd w:val="0"/>
              <w:spacing w:before="40" w:after="40" w:line="240" w:lineRule="auto"/>
              <w:ind w:left="175" w:hanging="198"/>
              <w:jc w:val="left"/>
              <w:rPr>
                <w:rFonts w:ascii="Arial Narrow" w:eastAsia="Calibri" w:hAnsi="Arial Narrow"/>
                <w:sz w:val="17"/>
                <w:szCs w:val="17"/>
              </w:rPr>
            </w:pPr>
          </w:p>
        </w:tc>
        <w:tc>
          <w:tcPr>
            <w:tcW w:w="3688" w:type="dxa"/>
            <w:gridSpan w:val="2"/>
            <w:tcBorders>
              <w:top w:val="single" w:sz="6" w:space="0" w:color="000000" w:themeColor="text1"/>
              <w:bottom w:val="single" w:sz="4" w:space="0" w:color="auto"/>
            </w:tcBorders>
          </w:tcPr>
          <w:p w14:paraId="753BEC72" w14:textId="628E3D05" w:rsidR="00691729" w:rsidRPr="00691729" w:rsidRDefault="00691729" w:rsidP="00973576">
            <w:pPr>
              <w:spacing w:before="40" w:after="40" w:line="240" w:lineRule="auto"/>
              <w:ind w:left="284" w:hanging="284"/>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2.3</w:t>
            </w:r>
            <w:r w:rsidRPr="00691729">
              <w:rPr>
                <w:rFonts w:ascii="Arial Narrow" w:eastAsia="Calibri" w:hAnsi="Arial Narrow" w:cs="Times New Roman"/>
                <w:color w:val="000000"/>
                <w:sz w:val="17"/>
                <w:szCs w:val="17"/>
              </w:rPr>
              <w:t xml:space="preserve"> Lee en voz alta, modulando, adecuando la voz, apoyándose en elementos de la comunicación no verbal y potenciando la expresividad verbal.</w:t>
            </w:r>
          </w:p>
        </w:tc>
      </w:tr>
      <w:tr w:rsidR="00691729" w:rsidRPr="00691729" w14:paraId="5B024271" w14:textId="77777777" w:rsidTr="00EC0EFF">
        <w:trPr>
          <w:gridAfter w:val="1"/>
          <w:wAfter w:w="7" w:type="dxa"/>
          <w:trHeight w:val="832"/>
        </w:trPr>
        <w:tc>
          <w:tcPr>
            <w:tcW w:w="3193" w:type="dxa"/>
            <w:vMerge/>
            <w:tcBorders>
              <w:bottom w:val="nil"/>
            </w:tcBorders>
          </w:tcPr>
          <w:p w14:paraId="48E8B29C"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401" w:type="dxa"/>
            <w:gridSpan w:val="4"/>
            <w:vMerge/>
            <w:tcBorders>
              <w:bottom w:val="single" w:sz="6" w:space="0" w:color="000000" w:themeColor="text1"/>
            </w:tcBorders>
          </w:tcPr>
          <w:p w14:paraId="2218F945" w14:textId="77777777" w:rsidR="00691729" w:rsidRPr="00691729" w:rsidRDefault="00691729" w:rsidP="00973576">
            <w:pPr>
              <w:numPr>
                <w:ilvl w:val="0"/>
                <w:numId w:val="8"/>
              </w:numPr>
              <w:autoSpaceDE w:val="0"/>
              <w:autoSpaceDN w:val="0"/>
              <w:adjustRightInd w:val="0"/>
              <w:spacing w:before="40" w:after="40" w:line="240" w:lineRule="auto"/>
              <w:ind w:left="175" w:hanging="198"/>
              <w:jc w:val="left"/>
              <w:rPr>
                <w:rFonts w:ascii="Arial Narrow" w:eastAsia="Calibri" w:hAnsi="Arial Narrow"/>
                <w:sz w:val="17"/>
                <w:szCs w:val="17"/>
              </w:rPr>
            </w:pPr>
          </w:p>
        </w:tc>
        <w:tc>
          <w:tcPr>
            <w:tcW w:w="3688" w:type="dxa"/>
            <w:gridSpan w:val="2"/>
            <w:tcBorders>
              <w:top w:val="single" w:sz="6" w:space="0" w:color="000000" w:themeColor="text1"/>
              <w:bottom w:val="single" w:sz="4" w:space="0" w:color="auto"/>
            </w:tcBorders>
          </w:tcPr>
          <w:p w14:paraId="331F8371" w14:textId="77777777" w:rsidR="00691729" w:rsidRPr="00691729" w:rsidRDefault="00691729" w:rsidP="00973576">
            <w:pPr>
              <w:spacing w:before="40" w:after="40" w:line="240" w:lineRule="auto"/>
              <w:ind w:left="284" w:hanging="284"/>
              <w:jc w:val="left"/>
              <w:rPr>
                <w:rFonts w:ascii="Arial Narrow" w:eastAsia="Calibri" w:hAnsi="Arial Narrow" w:cs="Times New Roman"/>
                <w:b/>
                <w:color w:val="000000"/>
                <w:sz w:val="17"/>
                <w:szCs w:val="17"/>
              </w:rPr>
            </w:pPr>
            <w:r w:rsidRPr="00691729">
              <w:rPr>
                <w:rFonts w:ascii="Arial Narrow" w:eastAsia="Calibri" w:hAnsi="Arial Narrow" w:cs="Times New Roman"/>
                <w:b/>
                <w:color w:val="000000"/>
                <w:sz w:val="17"/>
                <w:szCs w:val="17"/>
              </w:rPr>
              <w:t xml:space="preserve">2.4. </w:t>
            </w:r>
            <w:r w:rsidRPr="00691729">
              <w:rPr>
                <w:rFonts w:ascii="Arial Narrow" w:eastAsia="Calibri" w:hAnsi="Arial Narrow" w:cs="Times New Roman"/>
                <w:color w:val="000000"/>
                <w:sz w:val="17"/>
                <w:szCs w:val="17"/>
              </w:rPr>
              <w:t>Dramatiza fragmentos literarios breves desarrollando progresivamente la expresión corporal como manifestación de sentimientos y emociones, respetando las producciones de los demás.</w:t>
            </w:r>
          </w:p>
        </w:tc>
      </w:tr>
      <w:tr w:rsidR="00691729" w:rsidRPr="00691729" w14:paraId="7EB49ED9" w14:textId="77777777" w:rsidTr="00EC0EFF">
        <w:trPr>
          <w:trHeight w:val="518"/>
        </w:trPr>
        <w:tc>
          <w:tcPr>
            <w:tcW w:w="3205" w:type="dxa"/>
            <w:gridSpan w:val="2"/>
            <w:vMerge w:val="restart"/>
            <w:tcBorders>
              <w:top w:val="nil"/>
            </w:tcBorders>
          </w:tcPr>
          <w:p w14:paraId="73A5F214"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89" w:type="dxa"/>
            <w:gridSpan w:val="3"/>
            <w:vMerge w:val="restart"/>
            <w:tcBorders>
              <w:top w:val="single" w:sz="6" w:space="0" w:color="000000" w:themeColor="text1"/>
            </w:tcBorders>
          </w:tcPr>
          <w:p w14:paraId="4044DF5A" w14:textId="77777777" w:rsidR="00691729" w:rsidRPr="00691729" w:rsidRDefault="00691729" w:rsidP="00973576">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691729">
              <w:rPr>
                <w:rFonts w:ascii="Arial Narrow" w:eastAsia="Calibri" w:hAnsi="Arial Narrow"/>
                <w:b/>
                <w:color w:val="000000"/>
                <w:spacing w:val="-4"/>
                <w:sz w:val="17"/>
                <w:szCs w:val="17"/>
              </w:rPr>
              <w:t>3.</w:t>
            </w:r>
            <w:r w:rsidRPr="00691729">
              <w:rPr>
                <w:rFonts w:ascii="Arial Narrow" w:eastAsia="Calibri" w:hAnsi="Arial Narrow"/>
                <w:color w:val="000000"/>
                <w:spacing w:val="-4"/>
                <w:sz w:val="17"/>
                <w:szCs w:val="17"/>
              </w:rPr>
              <w:t xml:space="preserve"> Redactar textos personales de intención literaria siguiendo las convenciones del género, con intención lúdica y creativa. </w:t>
            </w:r>
            <w:r w:rsidRPr="00691729">
              <w:rPr>
                <w:rFonts w:ascii="Arial Narrow" w:eastAsia="Calibri" w:hAnsi="Arial Narrow"/>
                <w:b/>
                <w:color w:val="000000"/>
                <w:spacing w:val="-4"/>
                <w:sz w:val="17"/>
                <w:szCs w:val="17"/>
              </w:rPr>
              <w:t>(CCL, CD, CAA, CSC, CEC)</w:t>
            </w:r>
          </w:p>
          <w:p w14:paraId="2D3963BA" w14:textId="77777777" w:rsidR="00691729" w:rsidRPr="00691729" w:rsidRDefault="00691729" w:rsidP="00973576">
            <w:pPr>
              <w:autoSpaceDE w:val="0"/>
              <w:autoSpaceDN w:val="0"/>
              <w:adjustRightInd w:val="0"/>
              <w:spacing w:before="40" w:after="40" w:line="240" w:lineRule="auto"/>
              <w:ind w:left="176" w:hanging="176"/>
              <w:jc w:val="left"/>
              <w:rPr>
                <w:rFonts w:ascii="Arial Narrow" w:eastAsia="Calibri" w:hAnsi="Arial Narrow"/>
                <w:b/>
                <w:color w:val="000000"/>
                <w:spacing w:val="-4"/>
                <w:sz w:val="17"/>
                <w:szCs w:val="17"/>
              </w:rPr>
            </w:pPr>
          </w:p>
        </w:tc>
        <w:tc>
          <w:tcPr>
            <w:tcW w:w="3695" w:type="dxa"/>
            <w:gridSpan w:val="3"/>
            <w:tcBorders>
              <w:top w:val="single" w:sz="6" w:space="0" w:color="000000" w:themeColor="text1"/>
              <w:bottom w:val="single" w:sz="4" w:space="0" w:color="auto"/>
            </w:tcBorders>
            <w:shd w:val="clear" w:color="auto" w:fill="auto"/>
          </w:tcPr>
          <w:p w14:paraId="3E953F92" w14:textId="5B4FBB08" w:rsidR="00691729" w:rsidRPr="004F3A18" w:rsidRDefault="00691729" w:rsidP="00973576">
            <w:pPr>
              <w:autoSpaceDE w:val="0"/>
              <w:autoSpaceDN w:val="0"/>
              <w:adjustRightInd w:val="0"/>
              <w:spacing w:before="40" w:after="40" w:line="240" w:lineRule="auto"/>
              <w:ind w:left="275" w:hanging="275"/>
              <w:jc w:val="left"/>
              <w:rPr>
                <w:rFonts w:ascii="Arial Narrow" w:eastAsia="Calibri" w:hAnsi="Arial Narrow"/>
                <w:color w:val="000000"/>
                <w:sz w:val="17"/>
                <w:szCs w:val="17"/>
              </w:rPr>
            </w:pPr>
            <w:r w:rsidRPr="00691729">
              <w:rPr>
                <w:rFonts w:ascii="Arial Narrow" w:eastAsia="Calibri" w:hAnsi="Arial Narrow"/>
                <w:b/>
                <w:color w:val="000000"/>
                <w:sz w:val="17"/>
                <w:szCs w:val="17"/>
              </w:rPr>
              <w:t>3.1.</w:t>
            </w:r>
            <w:r w:rsidRPr="00691729">
              <w:rPr>
                <w:rFonts w:ascii="Arial Narrow" w:eastAsia="Calibri" w:hAnsi="Arial Narrow"/>
                <w:color w:val="000000"/>
                <w:sz w:val="17"/>
                <w:szCs w:val="17"/>
              </w:rPr>
              <w:t xml:space="preserve"> Redacta textos personales de intención literaria a partir de modelos dados siguiendo las convenciones del género con intención lúdica y creativa. </w:t>
            </w:r>
          </w:p>
        </w:tc>
      </w:tr>
      <w:tr w:rsidR="00691729" w:rsidRPr="00691729" w14:paraId="5D385A0D" w14:textId="77777777" w:rsidTr="00EC0EFF">
        <w:trPr>
          <w:trHeight w:val="643"/>
        </w:trPr>
        <w:tc>
          <w:tcPr>
            <w:tcW w:w="3205" w:type="dxa"/>
            <w:gridSpan w:val="2"/>
            <w:vMerge/>
          </w:tcPr>
          <w:p w14:paraId="723EF0BA"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89" w:type="dxa"/>
            <w:gridSpan w:val="3"/>
            <w:vMerge/>
          </w:tcPr>
          <w:p w14:paraId="73A6002F" w14:textId="77777777" w:rsidR="00691729" w:rsidRPr="00691729" w:rsidRDefault="00691729" w:rsidP="00973576">
            <w:pPr>
              <w:numPr>
                <w:ilvl w:val="0"/>
                <w:numId w:val="8"/>
              </w:numPr>
              <w:autoSpaceDE w:val="0"/>
              <w:autoSpaceDN w:val="0"/>
              <w:adjustRightInd w:val="0"/>
              <w:spacing w:before="40" w:after="40" w:line="240" w:lineRule="auto"/>
              <w:ind w:left="176" w:hanging="198"/>
              <w:jc w:val="left"/>
              <w:rPr>
                <w:rFonts w:ascii="Arial Narrow" w:eastAsia="Calibri" w:hAnsi="Arial Narrow"/>
                <w:color w:val="000000"/>
                <w:spacing w:val="-4"/>
                <w:sz w:val="17"/>
                <w:szCs w:val="17"/>
              </w:rPr>
            </w:pPr>
          </w:p>
        </w:tc>
        <w:tc>
          <w:tcPr>
            <w:tcW w:w="3695" w:type="dxa"/>
            <w:gridSpan w:val="3"/>
            <w:tcBorders>
              <w:top w:val="single" w:sz="4" w:space="0" w:color="auto"/>
            </w:tcBorders>
            <w:shd w:val="clear" w:color="auto" w:fill="auto"/>
          </w:tcPr>
          <w:p w14:paraId="4662F406" w14:textId="1CC6F8C0" w:rsidR="00691729" w:rsidRPr="00691729" w:rsidRDefault="00691729" w:rsidP="00973576">
            <w:pPr>
              <w:spacing w:before="40" w:after="40" w:line="240" w:lineRule="auto"/>
              <w:ind w:left="318" w:hanging="318"/>
              <w:jc w:val="left"/>
              <w:rPr>
                <w:rFonts w:ascii="Arial Narrow" w:eastAsia="Calibri" w:hAnsi="Arial Narrow" w:cs="Times New Roman"/>
                <w:color w:val="000000"/>
                <w:sz w:val="17"/>
                <w:szCs w:val="17"/>
              </w:rPr>
            </w:pPr>
            <w:r w:rsidRPr="00691729">
              <w:rPr>
                <w:rFonts w:ascii="Arial Narrow" w:eastAsia="Calibri" w:hAnsi="Arial Narrow" w:cs="Times New Roman"/>
                <w:b/>
                <w:color w:val="000000"/>
                <w:sz w:val="17"/>
                <w:szCs w:val="17"/>
              </w:rPr>
              <w:t xml:space="preserve">3.2. </w:t>
            </w:r>
            <w:r w:rsidRPr="00691729">
              <w:rPr>
                <w:rFonts w:ascii="Arial Narrow" w:eastAsia="Calibri" w:hAnsi="Arial Narrow" w:cs="Times New Roman"/>
                <w:color w:val="000000"/>
                <w:sz w:val="17"/>
                <w:szCs w:val="17"/>
              </w:rPr>
              <w:t>Desarrolla el gusto por la escritura como instrumento de comunicación capaz de analizar y regular sus propios sentimientos.</w:t>
            </w:r>
          </w:p>
        </w:tc>
      </w:tr>
      <w:tr w:rsidR="00691729" w:rsidRPr="00691729" w14:paraId="37497714" w14:textId="77777777" w:rsidTr="00EC0EFF">
        <w:trPr>
          <w:trHeight w:val="1553"/>
        </w:trPr>
        <w:tc>
          <w:tcPr>
            <w:tcW w:w="3205" w:type="dxa"/>
            <w:gridSpan w:val="2"/>
            <w:vMerge/>
            <w:tcBorders>
              <w:bottom w:val="single" w:sz="4" w:space="0" w:color="auto"/>
            </w:tcBorders>
          </w:tcPr>
          <w:p w14:paraId="55E396B0" w14:textId="77777777" w:rsidR="00691729" w:rsidRPr="00691729" w:rsidRDefault="00691729" w:rsidP="00973576">
            <w:pPr>
              <w:autoSpaceDE w:val="0"/>
              <w:autoSpaceDN w:val="0"/>
              <w:adjustRightInd w:val="0"/>
              <w:spacing w:before="40" w:after="40" w:line="240" w:lineRule="auto"/>
              <w:ind w:left="0"/>
              <w:jc w:val="left"/>
              <w:rPr>
                <w:rFonts w:ascii="Arial Narrow" w:eastAsia="Calibri" w:hAnsi="Arial Narrow"/>
                <w:b/>
                <w:color w:val="000000"/>
                <w:spacing w:val="-4"/>
                <w:sz w:val="17"/>
                <w:szCs w:val="17"/>
              </w:rPr>
            </w:pPr>
          </w:p>
        </w:tc>
        <w:tc>
          <w:tcPr>
            <w:tcW w:w="3389" w:type="dxa"/>
            <w:gridSpan w:val="3"/>
            <w:tcBorders>
              <w:top w:val="single" w:sz="6" w:space="0" w:color="000000" w:themeColor="text1"/>
            </w:tcBorders>
          </w:tcPr>
          <w:p w14:paraId="2BE46CBB" w14:textId="1841A53C" w:rsidR="00691729" w:rsidRPr="00691729" w:rsidRDefault="00691729" w:rsidP="00973576">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691729">
              <w:rPr>
                <w:rFonts w:ascii="Arial Narrow" w:eastAsia="Calibri" w:hAnsi="Arial Narrow"/>
                <w:b/>
                <w:color w:val="000000"/>
                <w:spacing w:val="-4"/>
                <w:sz w:val="17"/>
                <w:szCs w:val="17"/>
              </w:rPr>
              <w:t>4.</w:t>
            </w:r>
            <w:r w:rsidRPr="00691729">
              <w:rPr>
                <w:rFonts w:ascii="Arial Narrow" w:eastAsia="Calibri" w:hAnsi="Arial Narrow"/>
                <w:color w:val="000000"/>
                <w:spacing w:val="-4"/>
                <w:sz w:val="17"/>
                <w:szCs w:val="17"/>
              </w:rPr>
              <w:t xml:space="preserve"> Consultar y citar adecuadamente fuentes de información variadas, para realizar un trabajo académico en soporte papel o digital sobre un tema del currículo de literatura, adoptando un punto de vista crítico y personal y utilizando las tecnologías de la información.</w:t>
            </w:r>
            <w:r w:rsidRPr="00691729">
              <w:rPr>
                <w:rFonts w:ascii="Arial Narrow" w:eastAsia="Calibri" w:hAnsi="Arial Narrow"/>
                <w:b/>
                <w:color w:val="000000"/>
                <w:spacing w:val="-4"/>
                <w:sz w:val="17"/>
                <w:szCs w:val="17"/>
              </w:rPr>
              <w:t xml:space="preserve"> (CCL, CD, CAA)</w:t>
            </w:r>
          </w:p>
        </w:tc>
        <w:tc>
          <w:tcPr>
            <w:tcW w:w="3695" w:type="dxa"/>
            <w:gridSpan w:val="3"/>
            <w:tcBorders>
              <w:top w:val="single" w:sz="6" w:space="0" w:color="000000" w:themeColor="text1"/>
              <w:left w:val="single" w:sz="4" w:space="0" w:color="auto"/>
              <w:bottom w:val="single" w:sz="4" w:space="0" w:color="auto"/>
              <w:right w:val="single" w:sz="4" w:space="0" w:color="auto"/>
            </w:tcBorders>
            <w:shd w:val="clear" w:color="auto" w:fill="auto"/>
          </w:tcPr>
          <w:p w14:paraId="752C15B3" w14:textId="77777777" w:rsidR="00691729" w:rsidRPr="00691729" w:rsidRDefault="00691729" w:rsidP="00973576">
            <w:pPr>
              <w:autoSpaceDE w:val="0"/>
              <w:autoSpaceDN w:val="0"/>
              <w:adjustRightInd w:val="0"/>
              <w:spacing w:before="40" w:after="40" w:line="240" w:lineRule="auto"/>
              <w:ind w:left="275" w:hanging="275"/>
              <w:jc w:val="left"/>
              <w:rPr>
                <w:rFonts w:ascii="Arial Narrow" w:eastAsia="Calibri" w:hAnsi="Arial Narrow"/>
                <w:color w:val="000000"/>
                <w:sz w:val="17"/>
                <w:szCs w:val="17"/>
              </w:rPr>
            </w:pPr>
            <w:r w:rsidRPr="00691729">
              <w:rPr>
                <w:rFonts w:ascii="Arial Narrow" w:eastAsia="Calibri" w:hAnsi="Arial Narrow"/>
                <w:b/>
                <w:color w:val="000000"/>
                <w:spacing w:val="-4"/>
                <w:sz w:val="17"/>
                <w:szCs w:val="17"/>
              </w:rPr>
              <w:t>4.1.</w:t>
            </w:r>
            <w:r w:rsidRPr="00691729">
              <w:rPr>
                <w:rFonts w:ascii="Arial Narrow" w:eastAsia="Calibri" w:hAnsi="Arial Narrow"/>
                <w:color w:val="000000"/>
                <w:spacing w:val="-4"/>
                <w:sz w:val="17"/>
                <w:szCs w:val="17"/>
              </w:rPr>
              <w:t xml:space="preserve"> Utiliza recursos variados de las Tecnologías de la Información y la Comunicación para la realización de sus trabajos académicos.</w:t>
            </w:r>
          </w:p>
        </w:tc>
      </w:tr>
    </w:tbl>
    <w:p w14:paraId="06B8C148" w14:textId="77777777" w:rsidR="00691729" w:rsidRDefault="00691729">
      <w:pPr>
        <w:spacing w:after="0" w:line="240" w:lineRule="auto"/>
        <w:ind w:left="0"/>
        <w:jc w:val="left"/>
        <w:rPr>
          <w:rFonts w:eastAsia="SimSun"/>
          <w:b/>
          <w:bCs/>
          <w:kern w:val="3"/>
          <w:sz w:val="24"/>
          <w:lang w:eastAsia="zh-CN" w:bidi="hi-IN"/>
        </w:rPr>
      </w:pPr>
    </w:p>
    <w:p w14:paraId="78DBA69E" w14:textId="77777777" w:rsidR="00691729" w:rsidRDefault="00691729">
      <w:pPr>
        <w:spacing w:after="0" w:line="240" w:lineRule="auto"/>
        <w:ind w:left="0"/>
        <w:jc w:val="left"/>
        <w:rPr>
          <w:rFonts w:eastAsia="SimSun"/>
          <w:b/>
          <w:bCs/>
          <w:kern w:val="3"/>
          <w:sz w:val="24"/>
          <w:lang w:eastAsia="zh-CN" w:bidi="hi-IN"/>
        </w:rPr>
      </w:pPr>
    </w:p>
    <w:p w14:paraId="1D93F5D5" w14:textId="77777777" w:rsidR="00691729" w:rsidRDefault="00691729">
      <w:pPr>
        <w:spacing w:after="0" w:line="240" w:lineRule="auto"/>
        <w:ind w:left="0"/>
        <w:jc w:val="left"/>
        <w:rPr>
          <w:rFonts w:eastAsia="SimSun"/>
          <w:b/>
          <w:bCs/>
          <w:kern w:val="3"/>
          <w:sz w:val="24"/>
          <w:lang w:eastAsia="zh-CN" w:bidi="hi-IN"/>
        </w:rPr>
      </w:pPr>
    </w:p>
    <w:p w14:paraId="504ABE93" w14:textId="25949126" w:rsidR="00973576" w:rsidRDefault="00973576">
      <w:pPr>
        <w:spacing w:after="0" w:line="240" w:lineRule="auto"/>
        <w:ind w:left="0"/>
        <w:jc w:val="left"/>
        <w:rPr>
          <w:rFonts w:eastAsia="SimSun"/>
          <w:b/>
          <w:bCs/>
          <w:kern w:val="3"/>
          <w:sz w:val="24"/>
          <w:lang w:eastAsia="zh-CN" w:bidi="hi-IN"/>
        </w:rPr>
      </w:pPr>
      <w:r>
        <w:rPr>
          <w:rFonts w:eastAsia="SimSun"/>
          <w:b/>
          <w:bCs/>
          <w:kern w:val="3"/>
          <w:sz w:val="24"/>
          <w:lang w:eastAsia="zh-CN" w:bidi="hi-IN"/>
        </w:rPr>
        <w:br w:type="page"/>
      </w:r>
    </w:p>
    <w:p w14:paraId="4DA86AFB" w14:textId="6AF426A8" w:rsidR="00441988" w:rsidRPr="001158C6" w:rsidRDefault="00973576" w:rsidP="002F7C23">
      <w:pPr>
        <w:pStyle w:val="Standard"/>
        <w:spacing w:after="120"/>
        <w:rPr>
          <w:rFonts w:ascii="Arial" w:hAnsi="Arial"/>
          <w:b/>
          <w:bCs/>
          <w:sz w:val="20"/>
          <w:szCs w:val="22"/>
        </w:rPr>
      </w:pPr>
      <w:r>
        <w:rPr>
          <w:rFonts w:ascii="Arial" w:hAnsi="Arial"/>
          <w:b/>
          <w:bCs/>
          <w:szCs w:val="22"/>
        </w:rPr>
        <w:lastRenderedPageBreak/>
        <w:t>9</w:t>
      </w:r>
      <w:r w:rsidR="001158C6" w:rsidRPr="001158C6">
        <w:rPr>
          <w:rFonts w:ascii="Arial" w:hAnsi="Arial"/>
          <w:b/>
          <w:bCs/>
          <w:szCs w:val="22"/>
        </w:rPr>
        <w:t xml:space="preserve">. </w:t>
      </w:r>
      <w:r w:rsidR="001158C6">
        <w:rPr>
          <w:rFonts w:ascii="Arial" w:hAnsi="Arial"/>
          <w:b/>
          <w:bCs/>
          <w:szCs w:val="22"/>
        </w:rPr>
        <w:t xml:space="preserve"> </w:t>
      </w:r>
      <w:r w:rsidR="00400F8D" w:rsidRPr="001158C6">
        <w:rPr>
          <w:rFonts w:ascii="Arial" w:hAnsi="Arial"/>
          <w:b/>
          <w:bCs/>
          <w:szCs w:val="22"/>
        </w:rPr>
        <w:t>Elementos transversales y valores</w:t>
      </w:r>
    </w:p>
    <w:p w14:paraId="5495D083" w14:textId="33628100" w:rsidR="009F7F87" w:rsidRPr="00223097" w:rsidRDefault="009F7F87" w:rsidP="002F7C23">
      <w:pPr>
        <w:ind w:left="284"/>
        <w:rPr>
          <w:color w:val="000000" w:themeColor="text1"/>
        </w:rPr>
      </w:pPr>
      <w:r w:rsidRPr="00223097">
        <w:rPr>
          <w:color w:val="000000" w:themeColor="text1"/>
        </w:rPr>
        <w:t>El artículo 15 del Decreto 220/2015, que establece el currículo de Educación Secundaria Obligatoria, subraya la relevancia de los elementos trans</w:t>
      </w:r>
      <w:r w:rsidR="00973576">
        <w:rPr>
          <w:color w:val="000000" w:themeColor="text1"/>
        </w:rPr>
        <w:t>versales en la Programación. Se</w:t>
      </w:r>
      <w:r w:rsidRPr="00223097">
        <w:rPr>
          <w:color w:val="000000" w:themeColor="text1"/>
        </w:rPr>
        <w:t xml:space="preserve"> determina que el desarrollo de la comprensión lectora, la expresión oral y escrita, y la argumentación en público, así como la educación en valores, la comunicación audiovisual y las tecnologías de la información y la comunicación, se abordan de una manera transversal a lo largo de tod</w:t>
      </w:r>
      <w:r>
        <w:rPr>
          <w:color w:val="000000" w:themeColor="text1"/>
        </w:rPr>
        <w:t>a la etapa.</w:t>
      </w:r>
    </w:p>
    <w:p w14:paraId="20912539" w14:textId="75AF0FC4" w:rsidR="00527535" w:rsidRPr="001158C6" w:rsidRDefault="00400F8D" w:rsidP="002F7C23">
      <w:pPr>
        <w:spacing w:line="271" w:lineRule="auto"/>
        <w:ind w:left="284"/>
        <w:rPr>
          <w:spacing w:val="-4"/>
          <w:szCs w:val="19"/>
        </w:rPr>
      </w:pPr>
      <w:r w:rsidRPr="001158C6">
        <w:rPr>
          <w:spacing w:val="-4"/>
          <w:szCs w:val="19"/>
        </w:rPr>
        <w:t xml:space="preserve">La materia de Lengua castellana y Literatura es fundamental para incidir, mediante la lectura, análisis y producción de textos orales y escritos, en elementos curriculares transversales muy importantes en la adolescencia: la promoción de hábitos saludables de vida, la prevención de drogodependencias, la violencia de género, el sexismo, el racismo, la xenofobia y el acoso escolar; así como la consolidación de valores éticos y sociales recogidos en la Constitución Española: libertad, igualdad, rechazo a cualquier tipo de violencia, pluralismo político, democracia y solidaridad. </w:t>
      </w:r>
    </w:p>
    <w:p w14:paraId="41129ADB" w14:textId="3A04B084" w:rsidR="00400F8D" w:rsidRDefault="00400F8D" w:rsidP="002F7C23">
      <w:pPr>
        <w:spacing w:after="360" w:line="271" w:lineRule="auto"/>
        <w:ind w:left="284"/>
        <w:rPr>
          <w:spacing w:val="-4"/>
          <w:szCs w:val="19"/>
        </w:rPr>
      </w:pPr>
      <w:r w:rsidRPr="001158C6">
        <w:rPr>
          <w:spacing w:val="-4"/>
          <w:szCs w:val="19"/>
        </w:rPr>
        <w:t>Por otro lado</w:t>
      </w:r>
      <w:r w:rsidR="00703DD6">
        <w:rPr>
          <w:spacing w:val="-4"/>
          <w:szCs w:val="19"/>
        </w:rPr>
        <w:t>, la materia de</w:t>
      </w:r>
      <w:r w:rsidRPr="001158C6">
        <w:rPr>
          <w:spacing w:val="-4"/>
          <w:szCs w:val="19"/>
        </w:rPr>
        <w:t xml:space="preserve"> Lengua castellana y Literatura trabaja directamente la utilización crítica de las Tecnologías de la Información y la Comunicación y las habilidades básicas para la comunicación interpersonal, el acuerdo a través del diálogo y el respeto a las opiniones ajenas.</w:t>
      </w:r>
    </w:p>
    <w:p w14:paraId="37BAA565" w14:textId="4660EF29" w:rsidR="00400F8D" w:rsidRPr="001158C6" w:rsidRDefault="00973576" w:rsidP="002F7C23">
      <w:pPr>
        <w:pStyle w:val="Standard"/>
        <w:spacing w:after="120"/>
        <w:ind w:left="346" w:hanging="346"/>
        <w:rPr>
          <w:rFonts w:ascii="Arial" w:hAnsi="Arial"/>
          <w:b/>
          <w:bCs/>
          <w:szCs w:val="22"/>
        </w:rPr>
      </w:pPr>
      <w:r>
        <w:rPr>
          <w:rFonts w:ascii="Arial" w:hAnsi="Arial"/>
          <w:b/>
          <w:bCs/>
          <w:szCs w:val="22"/>
        </w:rPr>
        <w:t>10</w:t>
      </w:r>
      <w:r w:rsidR="001158C6">
        <w:rPr>
          <w:rFonts w:ascii="Arial" w:hAnsi="Arial"/>
          <w:b/>
          <w:bCs/>
          <w:szCs w:val="22"/>
        </w:rPr>
        <w:t xml:space="preserve">. </w:t>
      </w:r>
      <w:r w:rsidR="00E155AE">
        <w:rPr>
          <w:rFonts w:ascii="Arial" w:hAnsi="Arial"/>
          <w:b/>
          <w:bCs/>
          <w:szCs w:val="22"/>
        </w:rPr>
        <w:t xml:space="preserve"> </w:t>
      </w:r>
      <w:r w:rsidR="00400F8D" w:rsidRPr="001158C6">
        <w:rPr>
          <w:rFonts w:ascii="Arial" w:hAnsi="Arial"/>
          <w:b/>
          <w:bCs/>
          <w:szCs w:val="22"/>
        </w:rPr>
        <w:t>Contribución al desarrollo de los objetivos generales de etapa y las competencias clave</w:t>
      </w:r>
    </w:p>
    <w:p w14:paraId="5F31BCA0" w14:textId="22C75661" w:rsidR="002F7C23" w:rsidRPr="00005E88" w:rsidRDefault="002F7C23" w:rsidP="002F7C23">
      <w:r w:rsidRPr="00005E88">
        <w:t>La descripción de las competencias se recoge en el anexo I de la Orden</w:t>
      </w:r>
      <w:r>
        <w:t xml:space="preserve"> </w:t>
      </w:r>
      <w:r w:rsidRPr="00005E88">
        <w:t>ECD/65/2015, de 21 de enero, por la que se describen las relaciones entre</w:t>
      </w:r>
      <w:r>
        <w:t xml:space="preserve"> </w:t>
      </w:r>
      <w:r w:rsidRPr="00005E88">
        <w:t xml:space="preserve">las competencias, los contenidos y los criterios de evaluación de la </w:t>
      </w:r>
      <w:r w:rsidR="00EA17B6">
        <w:t>E</w:t>
      </w:r>
      <w:r w:rsidRPr="00005E88">
        <w:t>ducación</w:t>
      </w:r>
      <w:r>
        <w:t xml:space="preserve"> </w:t>
      </w:r>
      <w:r w:rsidR="00EA17B6">
        <w:t>P</w:t>
      </w:r>
      <w:r w:rsidRPr="00005E88">
        <w:t xml:space="preserve">rimaria, la </w:t>
      </w:r>
      <w:r w:rsidR="00EA17B6">
        <w:t>E</w:t>
      </w:r>
      <w:r w:rsidRPr="00005E88">
        <w:t xml:space="preserve">ducación </w:t>
      </w:r>
      <w:r w:rsidR="00EA17B6">
        <w:t>S</w:t>
      </w:r>
      <w:r w:rsidRPr="00005E88">
        <w:t xml:space="preserve">ecundaria obligatoria y el </w:t>
      </w:r>
      <w:r w:rsidR="00EA17B6">
        <w:t>B</w:t>
      </w:r>
      <w:r w:rsidRPr="00005E88">
        <w:t>achillerato. Conforme a lo</w:t>
      </w:r>
      <w:r>
        <w:t xml:space="preserve"> </w:t>
      </w:r>
      <w:r w:rsidRPr="00005E88">
        <w:t>dispuesto en el artículo 5.7 de la citada orden, todas las materias deben contribuir</w:t>
      </w:r>
      <w:r>
        <w:t xml:space="preserve"> </w:t>
      </w:r>
      <w:r w:rsidRPr="00005E88">
        <w:t>al desarrollo competencial.</w:t>
      </w:r>
      <w:r w:rsidR="000C6366">
        <w:t xml:space="preserve"> Al</w:t>
      </w:r>
      <w:r w:rsidRPr="00005E88">
        <w:t xml:space="preserve"> amparo de lo previsto en el artículo</w:t>
      </w:r>
      <w:r>
        <w:t xml:space="preserve"> </w:t>
      </w:r>
      <w:r w:rsidRPr="00005E88">
        <w:t>2.2 del Real Decreto 1.105/2014, de 26 de diciembre, se identifican siete</w:t>
      </w:r>
      <w:r>
        <w:t xml:space="preserve"> </w:t>
      </w:r>
      <w:r w:rsidRPr="00005E88">
        <w:t xml:space="preserve">competencias para su desarrollo en la </w:t>
      </w:r>
      <w:r w:rsidR="000C6366">
        <w:t>ESO:</w:t>
      </w:r>
    </w:p>
    <w:p w14:paraId="121E2344" w14:textId="54499C22" w:rsidR="002F7C23" w:rsidRPr="00EA17B6" w:rsidRDefault="002F7C23" w:rsidP="002F7C23">
      <w:pPr>
        <w:rPr>
          <w:b/>
        </w:rPr>
      </w:pPr>
      <w:r w:rsidRPr="000C6366">
        <w:rPr>
          <w:b/>
        </w:rPr>
        <w:t>a)</w:t>
      </w:r>
      <w:r w:rsidR="000C6366">
        <w:t xml:space="preserve"> </w:t>
      </w:r>
      <w:r w:rsidR="00EA17B6">
        <w:t xml:space="preserve"> </w:t>
      </w:r>
      <w:r w:rsidR="000C6366" w:rsidRPr="00EA17B6">
        <w:rPr>
          <w:b/>
        </w:rPr>
        <w:t>Comunicación lingüística</w:t>
      </w:r>
    </w:p>
    <w:p w14:paraId="293B92B7" w14:textId="26F7967A" w:rsidR="002F7C23" w:rsidRPr="00EA17B6" w:rsidRDefault="002F7C23" w:rsidP="002F7C23">
      <w:pPr>
        <w:rPr>
          <w:b/>
        </w:rPr>
      </w:pPr>
      <w:r w:rsidRPr="00EA17B6">
        <w:rPr>
          <w:b/>
        </w:rPr>
        <w:t xml:space="preserve">b) </w:t>
      </w:r>
      <w:r w:rsidR="00EA17B6">
        <w:rPr>
          <w:b/>
        </w:rPr>
        <w:t xml:space="preserve"> </w:t>
      </w:r>
      <w:r w:rsidRPr="00EA17B6">
        <w:rPr>
          <w:b/>
        </w:rPr>
        <w:t xml:space="preserve">Competencia matemática y competencias </w:t>
      </w:r>
      <w:r w:rsidR="000C6366" w:rsidRPr="00EA17B6">
        <w:rPr>
          <w:b/>
        </w:rPr>
        <w:t>básicas en ciencia y tecnología</w:t>
      </w:r>
    </w:p>
    <w:p w14:paraId="6D7833FF" w14:textId="03547CCC" w:rsidR="002F7C23" w:rsidRPr="00EA17B6" w:rsidRDefault="002F7C23" w:rsidP="002F7C23">
      <w:pPr>
        <w:rPr>
          <w:b/>
        </w:rPr>
      </w:pPr>
      <w:r w:rsidRPr="00EA17B6">
        <w:rPr>
          <w:b/>
        </w:rPr>
        <w:t>c)</w:t>
      </w:r>
      <w:r w:rsidR="000C6366" w:rsidRPr="00EA17B6">
        <w:rPr>
          <w:b/>
        </w:rPr>
        <w:t xml:space="preserve"> </w:t>
      </w:r>
      <w:r w:rsidR="00EA17B6">
        <w:rPr>
          <w:b/>
        </w:rPr>
        <w:t xml:space="preserve"> </w:t>
      </w:r>
      <w:r w:rsidR="000C6366" w:rsidRPr="00EA17B6">
        <w:rPr>
          <w:b/>
        </w:rPr>
        <w:t>Competencia digital</w:t>
      </w:r>
    </w:p>
    <w:p w14:paraId="376F9C59" w14:textId="5B44539B" w:rsidR="002F7C23" w:rsidRPr="00EA17B6" w:rsidRDefault="002F7C23" w:rsidP="002F7C23">
      <w:pPr>
        <w:rPr>
          <w:b/>
        </w:rPr>
      </w:pPr>
      <w:r w:rsidRPr="00EA17B6">
        <w:rPr>
          <w:b/>
        </w:rPr>
        <w:t xml:space="preserve">d) </w:t>
      </w:r>
      <w:r w:rsidR="00EA17B6">
        <w:rPr>
          <w:b/>
        </w:rPr>
        <w:t xml:space="preserve"> </w:t>
      </w:r>
      <w:r w:rsidR="000C6366" w:rsidRPr="00EA17B6">
        <w:rPr>
          <w:b/>
        </w:rPr>
        <w:t>Aprender a aprender</w:t>
      </w:r>
    </w:p>
    <w:p w14:paraId="4FCDCC96" w14:textId="674855AC" w:rsidR="002F7C23" w:rsidRPr="00EA17B6" w:rsidRDefault="002F7C23" w:rsidP="002F7C23">
      <w:pPr>
        <w:rPr>
          <w:b/>
        </w:rPr>
      </w:pPr>
      <w:r w:rsidRPr="00EA17B6">
        <w:rPr>
          <w:b/>
        </w:rPr>
        <w:t xml:space="preserve">e) </w:t>
      </w:r>
      <w:r w:rsidR="00EA17B6">
        <w:rPr>
          <w:b/>
        </w:rPr>
        <w:t xml:space="preserve"> </w:t>
      </w:r>
      <w:r w:rsidR="000C6366" w:rsidRPr="00EA17B6">
        <w:rPr>
          <w:b/>
        </w:rPr>
        <w:t>Competencias sociales y cívicas</w:t>
      </w:r>
    </w:p>
    <w:p w14:paraId="252E708F" w14:textId="5D0B9BB2" w:rsidR="002F7C23" w:rsidRPr="00EA17B6" w:rsidRDefault="002F7C23" w:rsidP="002F7C23">
      <w:pPr>
        <w:rPr>
          <w:b/>
        </w:rPr>
      </w:pPr>
      <w:r w:rsidRPr="00EA17B6">
        <w:rPr>
          <w:b/>
        </w:rPr>
        <w:t xml:space="preserve">f) </w:t>
      </w:r>
      <w:r w:rsidR="00EA17B6">
        <w:rPr>
          <w:b/>
        </w:rPr>
        <w:t xml:space="preserve"> </w:t>
      </w:r>
      <w:r w:rsidRPr="00EA17B6">
        <w:rPr>
          <w:b/>
        </w:rPr>
        <w:t>Sentido de iniciativa y espíritu em</w:t>
      </w:r>
      <w:r w:rsidR="000C6366" w:rsidRPr="00EA17B6">
        <w:rPr>
          <w:b/>
        </w:rPr>
        <w:t>prendedor</w:t>
      </w:r>
    </w:p>
    <w:p w14:paraId="01A0DE2B" w14:textId="2160F14E" w:rsidR="002F7C23" w:rsidRPr="00EA17B6" w:rsidRDefault="002F7C23" w:rsidP="002F7C23">
      <w:pPr>
        <w:rPr>
          <w:b/>
        </w:rPr>
      </w:pPr>
      <w:r w:rsidRPr="00EA17B6">
        <w:rPr>
          <w:b/>
        </w:rPr>
        <w:t>g)</w:t>
      </w:r>
      <w:r w:rsidR="00EA17B6">
        <w:rPr>
          <w:b/>
        </w:rPr>
        <w:t xml:space="preserve"> </w:t>
      </w:r>
      <w:r w:rsidRPr="00EA17B6">
        <w:rPr>
          <w:b/>
        </w:rPr>
        <w:t xml:space="preserve"> Conc</w:t>
      </w:r>
      <w:r w:rsidR="000C6366" w:rsidRPr="00EA17B6">
        <w:rPr>
          <w:b/>
        </w:rPr>
        <w:t>iencia y expresiones culturales</w:t>
      </w:r>
    </w:p>
    <w:p w14:paraId="0D7A37CB" w14:textId="60F4898C" w:rsidR="00527535" w:rsidRPr="00E155AE" w:rsidRDefault="00527535" w:rsidP="000C6366">
      <w:pPr>
        <w:spacing w:line="271" w:lineRule="auto"/>
        <w:ind w:left="392"/>
        <w:rPr>
          <w:spacing w:val="-4"/>
          <w:szCs w:val="19"/>
        </w:rPr>
      </w:pPr>
      <w:r w:rsidRPr="00E155AE">
        <w:rPr>
          <w:spacing w:val="-4"/>
          <w:szCs w:val="19"/>
        </w:rPr>
        <w:t xml:space="preserve">A través de la materia Lengua Castellana y Literatura, se contribuirá al desarrollo de la </w:t>
      </w:r>
      <w:r w:rsidRPr="00E155AE">
        <w:rPr>
          <w:b/>
          <w:spacing w:val="-4"/>
          <w:szCs w:val="19"/>
        </w:rPr>
        <w:t>competencia en comunicación lingüística</w:t>
      </w:r>
      <w:r w:rsidR="00536A9C" w:rsidRPr="00E155AE">
        <w:rPr>
          <w:b/>
          <w:spacing w:val="-4"/>
          <w:szCs w:val="19"/>
        </w:rPr>
        <w:t xml:space="preserve"> (CCL)</w:t>
      </w:r>
      <w:r w:rsidRPr="00E155AE">
        <w:rPr>
          <w:b/>
          <w:spacing w:val="-4"/>
          <w:szCs w:val="19"/>
        </w:rPr>
        <w:t xml:space="preserve">, </w:t>
      </w:r>
      <w:r w:rsidRPr="00E155AE">
        <w:rPr>
          <w:spacing w:val="-4"/>
          <w:szCs w:val="19"/>
        </w:rPr>
        <w:t>que constituye la base del aprendizaje y es vehículo canalizador del desarrollo competencial en todas sus facetas. Esta materia contribuye a ello de forma directa por su relevancia para expresar e interpretar conceptos, pensamientos, sentimientos, hechos y opiniones de forma oral y escrita</w:t>
      </w:r>
      <w:r w:rsidR="00703DD6">
        <w:rPr>
          <w:spacing w:val="-4"/>
          <w:szCs w:val="19"/>
        </w:rPr>
        <w:t>,</w:t>
      </w:r>
      <w:r w:rsidRPr="00E155AE">
        <w:rPr>
          <w:spacing w:val="-4"/>
          <w:szCs w:val="19"/>
        </w:rPr>
        <w:t xml:space="preserve"> y para interactuar de una manera adecuada y creativa en múltiples contextos sociales y culturales.</w:t>
      </w:r>
    </w:p>
    <w:p w14:paraId="24BB0E3C" w14:textId="5CCF5E91" w:rsidR="00527535" w:rsidRPr="00E155AE" w:rsidRDefault="00536A9C" w:rsidP="000C6366">
      <w:pPr>
        <w:spacing w:line="271" w:lineRule="auto"/>
        <w:ind w:left="392"/>
        <w:rPr>
          <w:spacing w:val="-4"/>
          <w:szCs w:val="19"/>
        </w:rPr>
      </w:pPr>
      <w:r w:rsidRPr="00E155AE">
        <w:rPr>
          <w:spacing w:val="-4"/>
          <w:szCs w:val="19"/>
        </w:rPr>
        <w:t xml:space="preserve">En lo relativo a la </w:t>
      </w:r>
      <w:r w:rsidRPr="00E155AE">
        <w:rPr>
          <w:b/>
          <w:spacing w:val="-4"/>
          <w:szCs w:val="19"/>
        </w:rPr>
        <w:t>c</w:t>
      </w:r>
      <w:r w:rsidR="00527535" w:rsidRPr="00E155AE">
        <w:rPr>
          <w:b/>
          <w:spacing w:val="-4"/>
          <w:szCs w:val="19"/>
        </w:rPr>
        <w:t>om</w:t>
      </w:r>
      <w:r w:rsidRPr="00E155AE">
        <w:rPr>
          <w:b/>
          <w:spacing w:val="-4"/>
          <w:szCs w:val="19"/>
        </w:rPr>
        <w:t xml:space="preserve">petencia </w:t>
      </w:r>
      <w:r w:rsidR="002B43BC" w:rsidRPr="00E155AE">
        <w:rPr>
          <w:b/>
          <w:spacing w:val="-4"/>
          <w:szCs w:val="19"/>
        </w:rPr>
        <w:t>para</w:t>
      </w:r>
      <w:r w:rsidRPr="00E155AE">
        <w:rPr>
          <w:b/>
          <w:spacing w:val="-4"/>
          <w:szCs w:val="19"/>
        </w:rPr>
        <w:t xml:space="preserve"> aprender a aprender (C</w:t>
      </w:r>
      <w:r w:rsidR="002B43BC" w:rsidRPr="00E155AE">
        <w:rPr>
          <w:b/>
          <w:spacing w:val="-4"/>
          <w:szCs w:val="19"/>
        </w:rPr>
        <w:t>P</w:t>
      </w:r>
      <w:r w:rsidRPr="00E155AE">
        <w:rPr>
          <w:b/>
          <w:spacing w:val="-4"/>
          <w:szCs w:val="19"/>
        </w:rPr>
        <w:t>AA),</w:t>
      </w:r>
      <w:r w:rsidRPr="00E155AE">
        <w:rPr>
          <w:spacing w:val="-4"/>
          <w:szCs w:val="19"/>
        </w:rPr>
        <w:t xml:space="preserve"> la</w:t>
      </w:r>
      <w:r w:rsidR="00527535" w:rsidRPr="00E155AE">
        <w:rPr>
          <w:spacing w:val="-4"/>
          <w:szCs w:val="19"/>
        </w:rPr>
        <w:t xml:space="preserve"> lengua posibilita que el alumnado construya sus conocimientos mediante el lenguaje. La expresión oral y escrita permite aprender en grupos heterogéneos y de forma autónoma; </w:t>
      </w:r>
      <w:r w:rsidR="00E155AE">
        <w:rPr>
          <w:spacing w:val="-4"/>
          <w:szCs w:val="19"/>
        </w:rPr>
        <w:t xml:space="preserve">y </w:t>
      </w:r>
      <w:r w:rsidR="00527535" w:rsidRPr="00E155AE">
        <w:rPr>
          <w:spacing w:val="-4"/>
          <w:szCs w:val="19"/>
        </w:rPr>
        <w:t>permite comunicar sus experiencias favoreciendo la autoevaluación e integrando lo emocional y lo social.</w:t>
      </w:r>
    </w:p>
    <w:p w14:paraId="571357D1" w14:textId="556EAACE" w:rsidR="00703DD6" w:rsidRDefault="00536A9C" w:rsidP="000C6366">
      <w:pPr>
        <w:spacing w:line="271" w:lineRule="auto"/>
        <w:ind w:left="392"/>
        <w:rPr>
          <w:spacing w:val="-4"/>
          <w:szCs w:val="19"/>
        </w:rPr>
      </w:pPr>
      <w:r w:rsidRPr="00E155AE">
        <w:rPr>
          <w:spacing w:val="-4"/>
          <w:szCs w:val="19"/>
        </w:rPr>
        <w:t>La</w:t>
      </w:r>
      <w:r w:rsidR="00703DD6">
        <w:rPr>
          <w:spacing w:val="-4"/>
          <w:szCs w:val="19"/>
        </w:rPr>
        <w:t>s</w:t>
      </w:r>
      <w:r w:rsidRPr="00E155AE">
        <w:rPr>
          <w:spacing w:val="-4"/>
          <w:szCs w:val="19"/>
        </w:rPr>
        <w:t xml:space="preserve"> </w:t>
      </w:r>
      <w:r w:rsidRPr="00E155AE">
        <w:rPr>
          <w:b/>
          <w:spacing w:val="-4"/>
          <w:szCs w:val="19"/>
        </w:rPr>
        <w:t>c</w:t>
      </w:r>
      <w:r w:rsidR="00527535" w:rsidRPr="00E155AE">
        <w:rPr>
          <w:b/>
          <w:spacing w:val="-4"/>
          <w:szCs w:val="19"/>
        </w:rPr>
        <w:t>ompetencia</w:t>
      </w:r>
      <w:r w:rsidR="002B43BC" w:rsidRPr="00E155AE">
        <w:rPr>
          <w:b/>
          <w:spacing w:val="-4"/>
          <w:szCs w:val="19"/>
        </w:rPr>
        <w:t>s</w:t>
      </w:r>
      <w:r w:rsidR="00527535" w:rsidRPr="00E155AE">
        <w:rPr>
          <w:b/>
          <w:spacing w:val="-4"/>
          <w:szCs w:val="19"/>
        </w:rPr>
        <w:t xml:space="preserve"> social</w:t>
      </w:r>
      <w:r w:rsidR="002B43BC" w:rsidRPr="00E155AE">
        <w:rPr>
          <w:b/>
          <w:spacing w:val="-4"/>
          <w:szCs w:val="19"/>
        </w:rPr>
        <w:t>es</w:t>
      </w:r>
      <w:r w:rsidR="00527535" w:rsidRPr="00E155AE">
        <w:rPr>
          <w:b/>
          <w:spacing w:val="-4"/>
          <w:szCs w:val="19"/>
        </w:rPr>
        <w:t xml:space="preserve"> y cívica</w:t>
      </w:r>
      <w:r w:rsidR="002B43BC" w:rsidRPr="00E155AE">
        <w:rPr>
          <w:b/>
          <w:spacing w:val="-4"/>
          <w:szCs w:val="19"/>
        </w:rPr>
        <w:t>s</w:t>
      </w:r>
      <w:r w:rsidRPr="00E155AE">
        <w:rPr>
          <w:b/>
          <w:spacing w:val="-4"/>
          <w:szCs w:val="19"/>
        </w:rPr>
        <w:t xml:space="preserve"> (CSC) </w:t>
      </w:r>
      <w:r w:rsidRPr="00E155AE">
        <w:rPr>
          <w:spacing w:val="-4"/>
          <w:szCs w:val="19"/>
        </w:rPr>
        <w:t>se desarrolla</w:t>
      </w:r>
      <w:r w:rsidR="00703DD6">
        <w:rPr>
          <w:spacing w:val="-4"/>
          <w:szCs w:val="19"/>
        </w:rPr>
        <w:t>n</w:t>
      </w:r>
      <w:r w:rsidRPr="00E155AE">
        <w:rPr>
          <w:b/>
          <w:spacing w:val="-4"/>
          <w:szCs w:val="19"/>
        </w:rPr>
        <w:t xml:space="preserve"> </w:t>
      </w:r>
      <w:r w:rsidRPr="00E155AE">
        <w:rPr>
          <w:spacing w:val="-4"/>
          <w:szCs w:val="19"/>
        </w:rPr>
        <w:t xml:space="preserve">desde </w:t>
      </w:r>
      <w:r w:rsidR="00703DD6">
        <w:rPr>
          <w:spacing w:val="-4"/>
          <w:szCs w:val="19"/>
        </w:rPr>
        <w:t>la materia</w:t>
      </w:r>
      <w:r w:rsidRPr="00E155AE">
        <w:rPr>
          <w:spacing w:val="-4"/>
          <w:szCs w:val="19"/>
        </w:rPr>
        <w:t xml:space="preserve"> de Lengua castellana y Literatura porque el</w:t>
      </w:r>
      <w:r w:rsidR="00527535" w:rsidRPr="00E155AE">
        <w:rPr>
          <w:spacing w:val="-4"/>
          <w:szCs w:val="19"/>
        </w:rPr>
        <w:t xml:space="preserve"> conocimiento de una lengua contribuye a comunicarse con otras personas, al diálogo y al respeto por las opiniones ajenas. Permite tomar contacto con distintas realidades y asumir la propia expresión como modo de apertura a los demás, posibilitando la integración social y cultural.</w:t>
      </w:r>
    </w:p>
    <w:p w14:paraId="109D0A20" w14:textId="6EC17A84" w:rsidR="00527535" w:rsidRPr="00E155AE" w:rsidRDefault="00527535" w:rsidP="000C6366">
      <w:pPr>
        <w:spacing w:line="271" w:lineRule="auto"/>
        <w:ind w:left="392"/>
        <w:rPr>
          <w:spacing w:val="-4"/>
          <w:szCs w:val="19"/>
        </w:rPr>
      </w:pPr>
      <w:r w:rsidRPr="00E155AE">
        <w:rPr>
          <w:spacing w:val="-4"/>
          <w:szCs w:val="19"/>
        </w:rPr>
        <w:t xml:space="preserve">Esta materia contribuye </w:t>
      </w:r>
      <w:r w:rsidR="00703DD6">
        <w:rPr>
          <w:spacing w:val="-4"/>
          <w:szCs w:val="19"/>
        </w:rPr>
        <w:t xml:space="preserve">también </w:t>
      </w:r>
      <w:r w:rsidRPr="00E155AE">
        <w:rPr>
          <w:spacing w:val="-4"/>
          <w:szCs w:val="19"/>
        </w:rPr>
        <w:t xml:space="preserve">a la adquisición del </w:t>
      </w:r>
      <w:r w:rsidRPr="00E155AE">
        <w:rPr>
          <w:b/>
          <w:spacing w:val="-4"/>
          <w:szCs w:val="19"/>
        </w:rPr>
        <w:t>sentido de la iniciativa y el espíritu emprendedor</w:t>
      </w:r>
      <w:r w:rsidR="00536A9C" w:rsidRPr="00E155AE">
        <w:rPr>
          <w:b/>
          <w:spacing w:val="-4"/>
          <w:szCs w:val="19"/>
        </w:rPr>
        <w:t xml:space="preserve"> (SIE</w:t>
      </w:r>
      <w:r w:rsidR="00E155AE">
        <w:rPr>
          <w:b/>
          <w:spacing w:val="-4"/>
          <w:szCs w:val="19"/>
        </w:rPr>
        <w:t>P</w:t>
      </w:r>
      <w:r w:rsidR="00536A9C" w:rsidRPr="00E155AE">
        <w:rPr>
          <w:b/>
          <w:spacing w:val="-4"/>
          <w:szCs w:val="19"/>
        </w:rPr>
        <w:t>)</w:t>
      </w:r>
      <w:r w:rsidR="00536A9C" w:rsidRPr="00E155AE">
        <w:rPr>
          <w:spacing w:val="-4"/>
          <w:szCs w:val="19"/>
        </w:rPr>
        <w:t xml:space="preserve"> </w:t>
      </w:r>
      <w:r w:rsidRPr="00E155AE">
        <w:rPr>
          <w:spacing w:val="-4"/>
          <w:szCs w:val="19"/>
        </w:rPr>
        <w:t>en la construcción de estrategias, en la toma de decisiones, en la comunicación de proyectos personales y en la base de la autonomía personal.</w:t>
      </w:r>
    </w:p>
    <w:p w14:paraId="739A2645" w14:textId="33E7C110" w:rsidR="00527535" w:rsidRPr="00E155AE" w:rsidRDefault="00536A9C" w:rsidP="000C6366">
      <w:pPr>
        <w:spacing w:line="271" w:lineRule="auto"/>
        <w:ind w:left="392"/>
        <w:rPr>
          <w:spacing w:val="-4"/>
          <w:szCs w:val="19"/>
        </w:rPr>
      </w:pPr>
      <w:r w:rsidRPr="00E155AE">
        <w:rPr>
          <w:spacing w:val="-4"/>
          <w:szCs w:val="19"/>
        </w:rPr>
        <w:t xml:space="preserve">La </w:t>
      </w:r>
      <w:r w:rsidR="000C6366">
        <w:rPr>
          <w:spacing w:val="-4"/>
          <w:szCs w:val="19"/>
        </w:rPr>
        <w:t>materia</w:t>
      </w:r>
      <w:r w:rsidRPr="00E155AE">
        <w:rPr>
          <w:spacing w:val="-4"/>
          <w:szCs w:val="19"/>
        </w:rPr>
        <w:t xml:space="preserve"> de Lengua castellana y Literatura </w:t>
      </w:r>
      <w:r w:rsidR="00527535" w:rsidRPr="00E155AE">
        <w:rPr>
          <w:spacing w:val="-4"/>
          <w:szCs w:val="19"/>
        </w:rPr>
        <w:t xml:space="preserve">contribuye a la </w:t>
      </w:r>
      <w:r w:rsidR="00527535" w:rsidRPr="00E155AE">
        <w:rPr>
          <w:b/>
          <w:spacing w:val="-4"/>
          <w:szCs w:val="19"/>
        </w:rPr>
        <w:t>competencia digital</w:t>
      </w:r>
      <w:r w:rsidR="00527535" w:rsidRPr="00E155AE">
        <w:rPr>
          <w:spacing w:val="-4"/>
          <w:szCs w:val="19"/>
        </w:rPr>
        <w:t xml:space="preserve"> </w:t>
      </w:r>
      <w:r w:rsidRPr="00E155AE">
        <w:rPr>
          <w:b/>
          <w:spacing w:val="-4"/>
          <w:szCs w:val="19"/>
        </w:rPr>
        <w:t>(CD)</w:t>
      </w:r>
      <w:r w:rsidRPr="00E155AE">
        <w:rPr>
          <w:spacing w:val="-4"/>
          <w:szCs w:val="19"/>
        </w:rPr>
        <w:t xml:space="preserve"> </w:t>
      </w:r>
      <w:r w:rsidR="00527535" w:rsidRPr="00E155AE">
        <w:rPr>
          <w:spacing w:val="-4"/>
          <w:szCs w:val="19"/>
        </w:rPr>
        <w:t>proporcionando conocimientos y destrezas para buscar, obtener y tratar información, así como de utilizarla de manera crítica y sistemática, evaluando su pertinencia, en especial para la comprensión de dicha información, su organización textual y su uso en la expresión oral y escrita.</w:t>
      </w:r>
    </w:p>
    <w:p w14:paraId="620A43BF" w14:textId="28C13FAF" w:rsidR="00536A9C" w:rsidRPr="00E155AE" w:rsidRDefault="00527535" w:rsidP="000C6366">
      <w:pPr>
        <w:spacing w:line="271" w:lineRule="auto"/>
        <w:ind w:left="392"/>
        <w:rPr>
          <w:spacing w:val="-4"/>
          <w:szCs w:val="19"/>
        </w:rPr>
      </w:pPr>
      <w:r w:rsidRPr="00E155AE">
        <w:rPr>
          <w:spacing w:val="-4"/>
          <w:szCs w:val="19"/>
        </w:rPr>
        <w:t>Lengua Castellana y Literatura contribuye al desarrollo d</w:t>
      </w:r>
      <w:r w:rsidR="00703DD6">
        <w:rPr>
          <w:spacing w:val="-4"/>
          <w:szCs w:val="19"/>
        </w:rPr>
        <w:t>e la</w:t>
      </w:r>
      <w:r w:rsidRPr="00E155AE">
        <w:rPr>
          <w:spacing w:val="-4"/>
          <w:szCs w:val="19"/>
        </w:rPr>
        <w:t xml:space="preserve"> </w:t>
      </w:r>
      <w:r w:rsidRPr="00E155AE">
        <w:rPr>
          <w:b/>
          <w:spacing w:val="-4"/>
          <w:szCs w:val="19"/>
        </w:rPr>
        <w:t>conciencia y expresi</w:t>
      </w:r>
      <w:r w:rsidR="002B43BC" w:rsidRPr="00E155AE">
        <w:rPr>
          <w:b/>
          <w:spacing w:val="-4"/>
          <w:szCs w:val="19"/>
        </w:rPr>
        <w:t>ones</w:t>
      </w:r>
      <w:r w:rsidRPr="00E155AE">
        <w:rPr>
          <w:b/>
          <w:spacing w:val="-4"/>
          <w:szCs w:val="19"/>
        </w:rPr>
        <w:t xml:space="preserve"> cultural</w:t>
      </w:r>
      <w:r w:rsidR="002B43BC" w:rsidRPr="00E155AE">
        <w:rPr>
          <w:b/>
          <w:spacing w:val="-4"/>
          <w:szCs w:val="19"/>
        </w:rPr>
        <w:t>es</w:t>
      </w:r>
      <w:r w:rsidR="00536A9C" w:rsidRPr="00E155AE">
        <w:rPr>
          <w:b/>
          <w:spacing w:val="-4"/>
          <w:szCs w:val="19"/>
        </w:rPr>
        <w:t xml:space="preserve"> (CEC)</w:t>
      </w:r>
      <w:r w:rsidRPr="00E155AE">
        <w:rPr>
          <w:spacing w:val="-4"/>
          <w:szCs w:val="19"/>
        </w:rPr>
        <w:t xml:space="preserve"> en la medida en la que se convierte en herramienta fundamental en la realización, expresión creativa y apreciación de las obras en distintos medios, como la música, las artes escénicas, la literatura y las artes plásticas. </w:t>
      </w:r>
    </w:p>
    <w:p w14:paraId="7BBB0B31" w14:textId="4555A1C3" w:rsidR="00527535" w:rsidRPr="00E155AE" w:rsidRDefault="00536A9C" w:rsidP="000C6366">
      <w:pPr>
        <w:spacing w:line="271" w:lineRule="auto"/>
        <w:ind w:left="392"/>
        <w:rPr>
          <w:spacing w:val="-4"/>
          <w:szCs w:val="19"/>
        </w:rPr>
      </w:pPr>
      <w:r w:rsidRPr="00E155AE">
        <w:rPr>
          <w:spacing w:val="-4"/>
          <w:szCs w:val="19"/>
        </w:rPr>
        <w:lastRenderedPageBreak/>
        <w:t xml:space="preserve">Por último, y en relación con la </w:t>
      </w:r>
      <w:r w:rsidR="00703DD6">
        <w:rPr>
          <w:b/>
          <w:spacing w:val="-4"/>
          <w:szCs w:val="19"/>
        </w:rPr>
        <w:t>c</w:t>
      </w:r>
      <w:r w:rsidR="00527535" w:rsidRPr="00E155AE">
        <w:rPr>
          <w:b/>
          <w:spacing w:val="-4"/>
          <w:szCs w:val="19"/>
        </w:rPr>
        <w:t xml:space="preserve">ompetencia matemática y competencias </w:t>
      </w:r>
      <w:r w:rsidRPr="00E155AE">
        <w:rPr>
          <w:b/>
          <w:spacing w:val="-4"/>
          <w:szCs w:val="19"/>
        </w:rPr>
        <w:t>básicas</w:t>
      </w:r>
      <w:r w:rsidR="00527535" w:rsidRPr="00E155AE">
        <w:rPr>
          <w:b/>
          <w:spacing w:val="-4"/>
          <w:szCs w:val="19"/>
        </w:rPr>
        <w:t xml:space="preserve"> en ciencia y tecnología</w:t>
      </w:r>
      <w:r w:rsidRPr="00E155AE">
        <w:rPr>
          <w:b/>
          <w:spacing w:val="-4"/>
          <w:szCs w:val="19"/>
        </w:rPr>
        <w:t xml:space="preserve"> (CMCT),</w:t>
      </w:r>
      <w:r w:rsidR="00527535" w:rsidRPr="00E155AE">
        <w:rPr>
          <w:spacing w:val="-4"/>
          <w:szCs w:val="19"/>
        </w:rPr>
        <w:t xml:space="preserve"> </w:t>
      </w:r>
      <w:r w:rsidRPr="00E155AE">
        <w:rPr>
          <w:spacing w:val="-4"/>
          <w:szCs w:val="19"/>
        </w:rPr>
        <w:t>e</w:t>
      </w:r>
      <w:r w:rsidR="00527535" w:rsidRPr="00E155AE">
        <w:rPr>
          <w:spacing w:val="-4"/>
          <w:szCs w:val="19"/>
        </w:rPr>
        <w:t xml:space="preserve">l buen desarrollo de la actividad comunicativa favorece y ayuda a la mejora de la adquisición de conocimientos. La adecuada comprensión lectora y </w:t>
      </w:r>
      <w:r w:rsidR="00703DD6">
        <w:rPr>
          <w:spacing w:val="-4"/>
          <w:szCs w:val="19"/>
        </w:rPr>
        <w:t xml:space="preserve">la </w:t>
      </w:r>
      <w:r w:rsidR="00527535" w:rsidRPr="00E155AE">
        <w:rPr>
          <w:spacing w:val="-4"/>
          <w:szCs w:val="19"/>
        </w:rPr>
        <w:t>fluidez verbal son elementos importantes en la resolución de problemas matemáticos.</w:t>
      </w:r>
    </w:p>
    <w:p w14:paraId="51A946D1" w14:textId="61506C42" w:rsidR="00527535" w:rsidRPr="00E155AE" w:rsidRDefault="00527535" w:rsidP="00973576">
      <w:pPr>
        <w:spacing w:after="360" w:line="271" w:lineRule="auto"/>
        <w:ind w:left="391"/>
        <w:rPr>
          <w:spacing w:val="-4"/>
          <w:szCs w:val="19"/>
        </w:rPr>
      </w:pPr>
      <w:r w:rsidRPr="00E155AE">
        <w:rPr>
          <w:spacing w:val="-4"/>
          <w:szCs w:val="19"/>
        </w:rPr>
        <w:t xml:space="preserve">En resumen, </w:t>
      </w:r>
      <w:r w:rsidR="002B43BC" w:rsidRPr="00E155AE">
        <w:rPr>
          <w:spacing w:val="-4"/>
          <w:szCs w:val="19"/>
        </w:rPr>
        <w:t>la materia de Lengua castellana y literatura</w:t>
      </w:r>
      <w:r w:rsidRPr="00E155AE">
        <w:rPr>
          <w:spacing w:val="-4"/>
          <w:szCs w:val="19"/>
        </w:rPr>
        <w:t xml:space="preserve"> contribuye a alcanzar los ob</w:t>
      </w:r>
      <w:r w:rsidR="00536A9C" w:rsidRPr="00E155AE">
        <w:rPr>
          <w:spacing w:val="-4"/>
          <w:szCs w:val="19"/>
        </w:rPr>
        <w:t xml:space="preserve">jetivos generales de la etapa </w:t>
      </w:r>
      <w:r w:rsidRPr="00E155AE">
        <w:rPr>
          <w:spacing w:val="-4"/>
          <w:szCs w:val="19"/>
        </w:rPr>
        <w:t>y a la adquisición de las competencias clave propuestas por la Unión Europea. La concepción de la materia como instrumento fundamental para el desarrollo de los aprendizajes, para la organización del propio pensamiento, y como vehículo de intercambio comunicativo, favorece la formación de ciudadanos y ciudadanas capaces de interactuar satisfactoriamente en todos los ámbitos que forman y van a formar parte de su vida.</w:t>
      </w:r>
    </w:p>
    <w:p w14:paraId="564ED18A" w14:textId="28C6E199" w:rsidR="0015147B" w:rsidRDefault="0015147B" w:rsidP="00F32790">
      <w:pPr>
        <w:pStyle w:val="Standard"/>
        <w:spacing w:after="240"/>
        <w:rPr>
          <w:rFonts w:ascii="Arial" w:hAnsi="Arial"/>
          <w:b/>
          <w:bCs/>
          <w:szCs w:val="22"/>
        </w:rPr>
      </w:pPr>
      <w:r w:rsidRPr="0015147B">
        <w:rPr>
          <w:rFonts w:ascii="Arial" w:hAnsi="Arial"/>
          <w:b/>
          <w:bCs/>
          <w:szCs w:val="22"/>
        </w:rPr>
        <w:t>1</w:t>
      </w:r>
      <w:r w:rsidR="00EA17B6">
        <w:rPr>
          <w:rFonts w:ascii="Arial" w:hAnsi="Arial"/>
          <w:b/>
          <w:bCs/>
          <w:szCs w:val="22"/>
        </w:rPr>
        <w:t>1</w:t>
      </w:r>
      <w:r w:rsidRPr="0015147B">
        <w:rPr>
          <w:rFonts w:ascii="Arial" w:hAnsi="Arial"/>
          <w:b/>
          <w:bCs/>
          <w:szCs w:val="22"/>
        </w:rPr>
        <w:t>. Evaluación</w:t>
      </w:r>
      <w:r w:rsidR="00F32790">
        <w:rPr>
          <w:rFonts w:ascii="Arial" w:hAnsi="Arial"/>
          <w:b/>
          <w:bCs/>
          <w:szCs w:val="22"/>
        </w:rPr>
        <w:t xml:space="preserve"> y promoción</w:t>
      </w:r>
    </w:p>
    <w:p w14:paraId="6100DC87" w14:textId="53F81996" w:rsidR="00F32790" w:rsidRPr="00F32790" w:rsidRDefault="00F32790" w:rsidP="00F32790">
      <w:pPr>
        <w:pStyle w:val="Standard"/>
        <w:spacing w:after="240"/>
        <w:ind w:left="426"/>
        <w:rPr>
          <w:rFonts w:ascii="Arial" w:hAnsi="Arial"/>
          <w:sz w:val="20"/>
          <w:szCs w:val="22"/>
        </w:rPr>
      </w:pPr>
      <w:r w:rsidRPr="00F32790">
        <w:rPr>
          <w:rFonts w:ascii="Arial" w:hAnsi="Arial"/>
          <w:b/>
          <w:bCs/>
          <w:sz w:val="20"/>
          <w:szCs w:val="22"/>
        </w:rPr>
        <w:t>Evaluación de los aprendizajes</w:t>
      </w:r>
    </w:p>
    <w:p w14:paraId="00560599" w14:textId="56FFF646"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1.</w:t>
      </w:r>
      <w:r w:rsidRPr="00F32790">
        <w:rPr>
          <w:color w:val="000000"/>
          <w:spacing w:val="-4"/>
          <w:szCs w:val="19"/>
        </w:rPr>
        <w:t xml:space="preserve"> Conforme a lo establecido en el artículo 7.1 de la Orden ECD/65/2015, de 21 de enero, tanto en la evaluación continua en los diferentes cursos, como en la evaluación final en la etapa, deberá tenerse en cuenta el grado de dominio de las competencias establecidas en el artículo 4.3 de este decreto, a través de procedimientos de evaluación e instrumentos de obtención de datos que ofrezcan validez y fiabilidad en la identificación de los aprendizajes adquiridos.</w:t>
      </w:r>
    </w:p>
    <w:p w14:paraId="7F217A99" w14:textId="04148DB6"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2.</w:t>
      </w:r>
      <w:r w:rsidRPr="00F32790">
        <w:rPr>
          <w:color w:val="000000"/>
          <w:spacing w:val="-4"/>
          <w:szCs w:val="19"/>
        </w:rPr>
        <w:t xml:space="preserve"> Los resultados de la evaluación en la Educación Secundaria Obligatoria se expresarán en los términos establecidos en el apartado segundo de la disposición adicional sexta del Real Decreto 1105/2014, de 26 de diciembre. En los centros de educación especial y aulas abiertas especializadas los resultados de evaluación también se podrán expresar en términos cualitativos.</w:t>
      </w:r>
    </w:p>
    <w:p w14:paraId="42692C61" w14:textId="7A4BD13E"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3.</w:t>
      </w:r>
      <w:r w:rsidRPr="00F32790">
        <w:rPr>
          <w:color w:val="000000"/>
          <w:spacing w:val="-4"/>
          <w:szCs w:val="19"/>
        </w:rPr>
        <w:t xml:space="preserve"> Conforme a lo dispuesto en el apartado segundo de la </w:t>
      </w:r>
      <w:r w:rsidR="00EA17B6">
        <w:rPr>
          <w:color w:val="000000"/>
          <w:spacing w:val="-4"/>
          <w:szCs w:val="19"/>
        </w:rPr>
        <w:t xml:space="preserve">citada disposición adicional, al alumnado </w:t>
      </w:r>
      <w:r w:rsidRPr="00F32790">
        <w:rPr>
          <w:color w:val="000000"/>
          <w:spacing w:val="-4"/>
          <w:szCs w:val="19"/>
        </w:rPr>
        <w:t>que, al finalizar la etapa, obtengan en una determinada materia la calificación de 10, podrá otorgárseles una Mención honorífica, siempre que el resultado obtenido sea consecuencia de un rendimiento académico excelente a lo largo de la etapa. La Consejería competente en materia de educación determinará el procedimiento, los efectos y el número máximo de menciones que para cada uno de los centros se puedan atribuir por materia.</w:t>
      </w:r>
    </w:p>
    <w:p w14:paraId="2370CC2E" w14:textId="77777777"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4.</w:t>
      </w:r>
      <w:r w:rsidRPr="00F32790">
        <w:rPr>
          <w:color w:val="000000"/>
          <w:spacing w:val="-4"/>
          <w:szCs w:val="19"/>
        </w:rPr>
        <w:t xml:space="preserve"> Al amparo de lo establecido en el artículo 20.2 del Real Decreto 1.105/2014, de 26 de diciembre, sin perjuicio de que el profesorado realice de manera diferenciada la evaluación de cada materia, la evaluación de los procesos de aprendizaje de los alumnos será continua, formativa e integradora. </w:t>
      </w:r>
    </w:p>
    <w:p w14:paraId="3955C904" w14:textId="2858CC3D" w:rsidR="00F32790" w:rsidRPr="00F32790" w:rsidRDefault="00F32790" w:rsidP="00EA17B6">
      <w:pPr>
        <w:autoSpaceDE w:val="0"/>
        <w:autoSpaceDN w:val="0"/>
        <w:adjustRightInd w:val="0"/>
        <w:spacing w:line="271" w:lineRule="auto"/>
        <w:ind w:left="567" w:hanging="204"/>
        <w:rPr>
          <w:color w:val="000000"/>
          <w:spacing w:val="-4"/>
          <w:szCs w:val="19"/>
        </w:rPr>
      </w:pPr>
      <w:r w:rsidRPr="00F32790">
        <w:rPr>
          <w:b/>
          <w:color w:val="000000"/>
          <w:spacing w:val="-4"/>
          <w:szCs w:val="19"/>
        </w:rPr>
        <w:t>5.</w:t>
      </w:r>
      <w:r w:rsidRPr="00F32790">
        <w:rPr>
          <w:color w:val="000000"/>
          <w:spacing w:val="-4"/>
          <w:szCs w:val="19"/>
        </w:rPr>
        <w:t xml:space="preserve"> De acuerdo con lo establecido en el artículo 20.1 del Real Decreto1.105/2014, de 26 de diciembre, los referentes para la comprobación del grado de adquisición de las competencias serán los criterios de evaluación y los estándares de aprendizaje evaluables que figura</w:t>
      </w:r>
      <w:r w:rsidR="00EA17B6">
        <w:rPr>
          <w:color w:val="000000"/>
          <w:spacing w:val="-4"/>
          <w:szCs w:val="19"/>
        </w:rPr>
        <w:t>n en los anexos II, IIl y IV del decreto 220/2015 de 2 de septiembre.</w:t>
      </w:r>
    </w:p>
    <w:p w14:paraId="2B0D8329" w14:textId="77777777"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6.</w:t>
      </w:r>
      <w:r w:rsidRPr="00F32790">
        <w:rPr>
          <w:color w:val="000000"/>
          <w:spacing w:val="-4"/>
          <w:szCs w:val="19"/>
        </w:rPr>
        <w:t xml:space="preserve"> Conforme a lo dispuesto en el artículo 5.6 de la Orden ECD/65/2015, de 21 de enero, el conjunto de estándares de aprendizaje evaluables de una materia determinada dará lugar a su perfil de materia. Dado que los estándares de aprendizaje evaluables se ponen en relación con las competencias, este perfil permitirá identificar aquellas competencias que se desarrollan a través de esa materia.</w:t>
      </w:r>
    </w:p>
    <w:p w14:paraId="406D742A" w14:textId="77777777"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7.</w:t>
      </w:r>
      <w:r w:rsidRPr="00F32790">
        <w:rPr>
          <w:color w:val="000000"/>
          <w:spacing w:val="-4"/>
          <w:szCs w:val="19"/>
        </w:rPr>
        <w:t xml:space="preserve"> Sin perjuicio de que la evaluación deba contemplar la totalidad de los estándares de aprendizaje de cada materia, el equipo docente tendrá en especial consideración aquellos estándares que se estimen básicos o esenciales en cada curso.</w:t>
      </w:r>
    </w:p>
    <w:p w14:paraId="420E58E8" w14:textId="2171F8F5"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8.</w:t>
      </w:r>
      <w:r w:rsidRPr="00F32790">
        <w:rPr>
          <w:color w:val="000000"/>
          <w:spacing w:val="-4"/>
          <w:szCs w:val="19"/>
        </w:rPr>
        <w:t xml:space="preserve"> Al amparo de lo dispuesto en el artículo 20.2 del Real Decreto 1.105/2014, de 26 de diciembre, cuando el progreso de un alumno</w:t>
      </w:r>
      <w:r w:rsidR="00EA17B6">
        <w:rPr>
          <w:color w:val="000000"/>
          <w:spacing w:val="-4"/>
          <w:szCs w:val="19"/>
        </w:rPr>
        <w:t xml:space="preserve"> o alumna</w:t>
      </w:r>
      <w:r w:rsidRPr="00F32790">
        <w:rPr>
          <w:color w:val="000000"/>
          <w:spacing w:val="-4"/>
          <w:szCs w:val="19"/>
        </w:rPr>
        <w:t xml:space="preserve"> no sea el adecuado, se aplicarán medidas de refuerzo educativo que estarán dirigidas a garantizar la adquisición de las competencias imprescindibles para continuar su proceso educativo.</w:t>
      </w:r>
    </w:p>
    <w:p w14:paraId="3B759A77" w14:textId="63A4ECAB" w:rsidR="00F32790" w:rsidRPr="00F32790" w:rsidRDefault="00F32790" w:rsidP="00F32790">
      <w:pPr>
        <w:autoSpaceDE w:val="0"/>
        <w:autoSpaceDN w:val="0"/>
        <w:adjustRightInd w:val="0"/>
        <w:spacing w:after="240" w:line="271" w:lineRule="auto"/>
        <w:ind w:left="567" w:hanging="204"/>
        <w:rPr>
          <w:color w:val="000000"/>
          <w:spacing w:val="-4"/>
          <w:szCs w:val="19"/>
        </w:rPr>
      </w:pPr>
      <w:r w:rsidRPr="00F32790">
        <w:rPr>
          <w:b/>
          <w:color w:val="000000"/>
          <w:spacing w:val="-4"/>
          <w:szCs w:val="19"/>
        </w:rPr>
        <w:t>9.</w:t>
      </w:r>
      <w:r w:rsidRPr="00F32790">
        <w:rPr>
          <w:color w:val="000000"/>
          <w:spacing w:val="-4"/>
          <w:szCs w:val="19"/>
        </w:rPr>
        <w:t xml:space="preserve"> Los centros docentes planificarán y realizarán las oportunas pruebas extraordinarias de las diferentes materias de la etapa, una vez finalizadas las actividades lectivas, para </w:t>
      </w:r>
      <w:r w:rsidR="00EA17B6">
        <w:rPr>
          <w:color w:val="000000"/>
          <w:spacing w:val="-4"/>
          <w:szCs w:val="19"/>
        </w:rPr>
        <w:t>el alumnado</w:t>
      </w:r>
      <w:r w:rsidRPr="00F32790">
        <w:rPr>
          <w:color w:val="000000"/>
          <w:spacing w:val="-4"/>
          <w:szCs w:val="19"/>
        </w:rPr>
        <w:t xml:space="preserve"> que hayan obtenido calificación negativa en estas en la evaluación final ordinaria.</w:t>
      </w:r>
    </w:p>
    <w:p w14:paraId="20FDF2CF" w14:textId="77777777" w:rsidR="00EA17B6" w:rsidRDefault="00EA17B6">
      <w:pPr>
        <w:spacing w:after="0" w:line="240" w:lineRule="auto"/>
        <w:ind w:left="0"/>
        <w:jc w:val="left"/>
        <w:rPr>
          <w:b/>
          <w:bCs/>
          <w:color w:val="000000"/>
          <w:spacing w:val="-4"/>
          <w:sz w:val="22"/>
          <w:szCs w:val="19"/>
        </w:rPr>
      </w:pPr>
      <w:r>
        <w:rPr>
          <w:b/>
          <w:bCs/>
          <w:color w:val="000000"/>
          <w:spacing w:val="-4"/>
          <w:sz w:val="22"/>
          <w:szCs w:val="19"/>
        </w:rPr>
        <w:br w:type="page"/>
      </w:r>
    </w:p>
    <w:p w14:paraId="6D114BDF" w14:textId="4E2949B8" w:rsidR="00F32790" w:rsidRPr="00F32790" w:rsidRDefault="00F32790" w:rsidP="00F32790">
      <w:pPr>
        <w:autoSpaceDE w:val="0"/>
        <w:autoSpaceDN w:val="0"/>
        <w:adjustRightInd w:val="0"/>
        <w:spacing w:line="271" w:lineRule="auto"/>
        <w:rPr>
          <w:b/>
          <w:bCs/>
          <w:color w:val="000000"/>
          <w:spacing w:val="-4"/>
          <w:sz w:val="22"/>
          <w:szCs w:val="19"/>
        </w:rPr>
      </w:pPr>
      <w:r w:rsidRPr="00F32790">
        <w:rPr>
          <w:b/>
          <w:bCs/>
          <w:color w:val="000000"/>
          <w:spacing w:val="-4"/>
          <w:sz w:val="22"/>
          <w:szCs w:val="19"/>
        </w:rPr>
        <w:lastRenderedPageBreak/>
        <w:t>Promoción</w:t>
      </w:r>
    </w:p>
    <w:p w14:paraId="4B988DF7" w14:textId="77777777"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1.</w:t>
      </w:r>
      <w:r w:rsidRPr="00F32790">
        <w:rPr>
          <w:color w:val="000000"/>
          <w:spacing w:val="-4"/>
          <w:szCs w:val="19"/>
        </w:rPr>
        <w:t xml:space="preserve"> La promoción de un curso a otro dentro de la etapa se atendrá a lo establecido en el 28.2 de la Ley Orgánica 2/2006, de 3 de mayo, y en el artículo 22 del Real Decreto 1.105/2014, de 26 de diciembre.</w:t>
      </w:r>
    </w:p>
    <w:p w14:paraId="368B2269" w14:textId="46DE0316"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2.</w:t>
      </w:r>
      <w:r w:rsidRPr="00F32790">
        <w:rPr>
          <w:color w:val="000000"/>
          <w:spacing w:val="-4"/>
          <w:szCs w:val="19"/>
        </w:rPr>
        <w:t xml:space="preserve"> De conformidad con lo establecido en el artículo 28.2 de la citada ley orgánica, los alumnos</w:t>
      </w:r>
      <w:r w:rsidR="00EA17B6">
        <w:rPr>
          <w:color w:val="000000"/>
          <w:spacing w:val="-4"/>
          <w:szCs w:val="19"/>
        </w:rPr>
        <w:t xml:space="preserve"> y las alumnas</w:t>
      </w:r>
      <w:r w:rsidRPr="00F32790">
        <w:rPr>
          <w:color w:val="000000"/>
          <w:spacing w:val="-4"/>
          <w:szCs w:val="19"/>
        </w:rPr>
        <w:t xml:space="preserve"> promocionarán de curso cuando hayan superado todas la materias cursadas o tengan evaluación negativa en dos materias como máximo, y repetirán curso cuando tengan evaluación negativa en tres o más materias, o en dos materias que sean Lengua </w:t>
      </w:r>
      <w:r w:rsidR="00EA17B6">
        <w:rPr>
          <w:color w:val="000000"/>
          <w:spacing w:val="-4"/>
          <w:szCs w:val="19"/>
        </w:rPr>
        <w:t>c</w:t>
      </w:r>
      <w:r w:rsidRPr="00F32790">
        <w:rPr>
          <w:color w:val="000000"/>
          <w:spacing w:val="-4"/>
          <w:szCs w:val="19"/>
        </w:rPr>
        <w:t>astellana y Literatura y Matemáticas, de forma simultánea. No obstante, se podrá autorizar, de forma excepcional, la promoción de un alumno con evaluación negativa en tres materias cuando se den conjuntamente las siguientes condiciones:</w:t>
      </w:r>
    </w:p>
    <w:p w14:paraId="12B3DC48" w14:textId="1F0404B6" w:rsidR="00F32790" w:rsidRPr="00F32790" w:rsidRDefault="00F32790" w:rsidP="00EA17B6">
      <w:pPr>
        <w:autoSpaceDE w:val="0"/>
        <w:autoSpaceDN w:val="0"/>
        <w:adjustRightInd w:val="0"/>
        <w:spacing w:line="271" w:lineRule="auto"/>
        <w:ind w:left="854" w:hanging="287"/>
        <w:rPr>
          <w:color w:val="000000"/>
          <w:spacing w:val="-4"/>
          <w:szCs w:val="19"/>
        </w:rPr>
      </w:pPr>
      <w:r w:rsidRPr="00F32790">
        <w:rPr>
          <w:b/>
          <w:color w:val="000000"/>
          <w:spacing w:val="-4"/>
          <w:szCs w:val="19"/>
        </w:rPr>
        <w:t>a)</w:t>
      </w:r>
      <w:r w:rsidRPr="00F32790">
        <w:rPr>
          <w:color w:val="000000"/>
          <w:spacing w:val="-4"/>
          <w:szCs w:val="19"/>
        </w:rPr>
        <w:t xml:space="preserve"> </w:t>
      </w:r>
      <w:r w:rsidR="00EA17B6">
        <w:rPr>
          <w:color w:val="000000"/>
          <w:spacing w:val="-4"/>
          <w:szCs w:val="19"/>
        </w:rPr>
        <w:t xml:space="preserve"> </w:t>
      </w:r>
      <w:r w:rsidRPr="00F32790">
        <w:rPr>
          <w:color w:val="000000"/>
          <w:spacing w:val="-4"/>
          <w:szCs w:val="19"/>
        </w:rPr>
        <w:t xml:space="preserve">Que dos de las materias con evaluación negativa no sean simultáneamente Lengua </w:t>
      </w:r>
      <w:r w:rsidR="00EA17B6">
        <w:rPr>
          <w:color w:val="000000"/>
          <w:spacing w:val="-4"/>
          <w:szCs w:val="19"/>
        </w:rPr>
        <w:t>c</w:t>
      </w:r>
      <w:r w:rsidRPr="00F32790">
        <w:rPr>
          <w:color w:val="000000"/>
          <w:spacing w:val="-4"/>
          <w:szCs w:val="19"/>
        </w:rPr>
        <w:t>astellana y Literatura y Matemáticas.</w:t>
      </w:r>
    </w:p>
    <w:p w14:paraId="19166A3C" w14:textId="583F73F3" w:rsidR="00F32790" w:rsidRPr="00F32790" w:rsidRDefault="00F32790" w:rsidP="00EA17B6">
      <w:pPr>
        <w:autoSpaceDE w:val="0"/>
        <w:autoSpaceDN w:val="0"/>
        <w:adjustRightInd w:val="0"/>
        <w:spacing w:line="271" w:lineRule="auto"/>
        <w:ind w:left="840" w:hanging="273"/>
        <w:rPr>
          <w:color w:val="000000"/>
          <w:spacing w:val="-4"/>
          <w:szCs w:val="19"/>
        </w:rPr>
      </w:pPr>
      <w:r w:rsidRPr="00F32790">
        <w:rPr>
          <w:b/>
          <w:color w:val="000000"/>
          <w:spacing w:val="-4"/>
          <w:szCs w:val="19"/>
        </w:rPr>
        <w:t>b)</w:t>
      </w:r>
      <w:r w:rsidRPr="00F32790">
        <w:rPr>
          <w:color w:val="000000"/>
          <w:spacing w:val="-4"/>
          <w:szCs w:val="19"/>
        </w:rPr>
        <w:t xml:space="preserve"> </w:t>
      </w:r>
      <w:r w:rsidR="00EA17B6">
        <w:rPr>
          <w:color w:val="000000"/>
          <w:spacing w:val="-4"/>
          <w:szCs w:val="19"/>
        </w:rPr>
        <w:t xml:space="preserve"> </w:t>
      </w:r>
      <w:r w:rsidRPr="00F32790">
        <w:rPr>
          <w:color w:val="000000"/>
          <w:spacing w:val="-4"/>
          <w:szCs w:val="19"/>
        </w:rPr>
        <w:t>Que el equipo docente considere que la naturaleza de las materias con evaluación negativa no impide al alumno seguir con éxito el curso siguiente, que tiene expectativas favorables de recuperación y que la promoción beneficiará su evolución académic</w:t>
      </w:r>
      <w:r w:rsidR="00EA17B6">
        <w:rPr>
          <w:color w:val="000000"/>
          <w:spacing w:val="-4"/>
          <w:szCs w:val="19"/>
        </w:rPr>
        <w:t>a.</w:t>
      </w:r>
    </w:p>
    <w:p w14:paraId="7C229E10" w14:textId="2105028C" w:rsidR="00EA17B6" w:rsidRPr="00F32790" w:rsidRDefault="00F32790" w:rsidP="00EA17B6">
      <w:pPr>
        <w:autoSpaceDE w:val="0"/>
        <w:autoSpaceDN w:val="0"/>
        <w:adjustRightInd w:val="0"/>
        <w:spacing w:line="271" w:lineRule="auto"/>
        <w:ind w:left="840" w:hanging="266"/>
        <w:rPr>
          <w:color w:val="000000"/>
          <w:spacing w:val="-4"/>
          <w:szCs w:val="19"/>
        </w:rPr>
      </w:pPr>
      <w:r w:rsidRPr="00F32790">
        <w:rPr>
          <w:b/>
          <w:color w:val="000000"/>
          <w:spacing w:val="-4"/>
          <w:szCs w:val="19"/>
        </w:rPr>
        <w:t>c)</w:t>
      </w:r>
      <w:r w:rsidRPr="00F32790">
        <w:rPr>
          <w:color w:val="000000"/>
          <w:spacing w:val="-4"/>
          <w:szCs w:val="19"/>
        </w:rPr>
        <w:t xml:space="preserve"> </w:t>
      </w:r>
      <w:r w:rsidR="00EA17B6">
        <w:rPr>
          <w:color w:val="000000"/>
          <w:spacing w:val="-4"/>
          <w:szCs w:val="19"/>
        </w:rPr>
        <w:t xml:space="preserve"> </w:t>
      </w:r>
      <w:r w:rsidRPr="00F32790">
        <w:rPr>
          <w:color w:val="000000"/>
          <w:spacing w:val="-4"/>
          <w:szCs w:val="19"/>
        </w:rPr>
        <w:t xml:space="preserve">Que se apliquen al alumno </w:t>
      </w:r>
      <w:r w:rsidR="00EA17B6">
        <w:rPr>
          <w:color w:val="000000"/>
          <w:spacing w:val="-4"/>
          <w:szCs w:val="19"/>
        </w:rPr>
        <w:t xml:space="preserve">o la alumna </w:t>
      </w:r>
      <w:r w:rsidRPr="00F32790">
        <w:rPr>
          <w:color w:val="000000"/>
          <w:spacing w:val="-4"/>
          <w:szCs w:val="19"/>
        </w:rPr>
        <w:t xml:space="preserve">las medidas de atención educativa propuestas en el consejo orientador al que se refiere el apartado 18.5 del </w:t>
      </w:r>
      <w:r w:rsidR="00EA17B6">
        <w:rPr>
          <w:color w:val="000000"/>
          <w:spacing w:val="-4"/>
          <w:szCs w:val="19"/>
        </w:rPr>
        <w:t>decreto 220/2015 de 2 de septiembre.</w:t>
      </w:r>
    </w:p>
    <w:p w14:paraId="007B6633" w14:textId="3BDDD7D5" w:rsidR="00F32790" w:rsidRPr="00F32790" w:rsidRDefault="00F32790" w:rsidP="00F32790">
      <w:pPr>
        <w:autoSpaceDE w:val="0"/>
        <w:autoSpaceDN w:val="0"/>
        <w:adjustRightInd w:val="0"/>
        <w:spacing w:line="271" w:lineRule="auto"/>
        <w:ind w:left="567"/>
        <w:rPr>
          <w:color w:val="000000"/>
          <w:spacing w:val="-4"/>
          <w:szCs w:val="19"/>
        </w:rPr>
      </w:pPr>
      <w:r w:rsidRPr="00F32790">
        <w:rPr>
          <w:color w:val="000000"/>
          <w:spacing w:val="-4"/>
          <w:szCs w:val="19"/>
        </w:rPr>
        <w:t xml:space="preserve">Además, podrá autorizarse, de forma excepcional, la promoción de un alumno </w:t>
      </w:r>
      <w:r>
        <w:rPr>
          <w:color w:val="000000"/>
          <w:spacing w:val="-4"/>
          <w:szCs w:val="19"/>
        </w:rPr>
        <w:t xml:space="preserve">o alumna </w:t>
      </w:r>
      <w:r w:rsidRPr="00F32790">
        <w:rPr>
          <w:color w:val="000000"/>
          <w:spacing w:val="-4"/>
          <w:szCs w:val="19"/>
        </w:rPr>
        <w:t xml:space="preserve">con evaluación negativa en Lengua </w:t>
      </w:r>
      <w:r>
        <w:rPr>
          <w:color w:val="000000"/>
          <w:spacing w:val="-4"/>
          <w:szCs w:val="19"/>
        </w:rPr>
        <w:t>c</w:t>
      </w:r>
      <w:r w:rsidRPr="00F32790">
        <w:rPr>
          <w:color w:val="000000"/>
          <w:spacing w:val="-4"/>
          <w:szCs w:val="19"/>
        </w:rPr>
        <w:t>astellana y Literatura y Matemáticas de forma simultánea, cuando el equipo docente considere que el alumno puede seguir con éxito el curso siguiente, que tienen expectativas favorables de recuperación y que la promoción beneficiará su evolución académica, y siempre que se apliquen al alumno las medidas de atención educativa propuestas en el consejo orientador al que se refiere el apartado 18.5 del presente decreto.</w:t>
      </w:r>
    </w:p>
    <w:p w14:paraId="190C5D64" w14:textId="77777777"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3.</w:t>
      </w:r>
      <w:r w:rsidRPr="00F32790">
        <w:rPr>
          <w:color w:val="000000"/>
          <w:spacing w:val="-4"/>
          <w:szCs w:val="19"/>
        </w:rPr>
        <w:t xml:space="preserve"> Conforme a lo dispuesto en el artículo 21.2.4.ª del Real Decreto 1.105/2014, de 26 de diciembre, las materias con la misma denominación en diferentes cursos de la etapa se considerarán como materias distintas.</w:t>
      </w:r>
    </w:p>
    <w:p w14:paraId="0A6774EA" w14:textId="1A2ADD69"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4.</w:t>
      </w:r>
      <w:r w:rsidRPr="00F32790">
        <w:rPr>
          <w:color w:val="000000"/>
          <w:spacing w:val="-4"/>
          <w:szCs w:val="19"/>
        </w:rPr>
        <w:t xml:space="preserve"> En virtud de lo establecido en el artículo 22.3 del Real Decreto 1.105/2014, de 26 de diciembre, cuando un alumno</w:t>
      </w:r>
      <w:r w:rsidR="003A3457">
        <w:rPr>
          <w:color w:val="000000"/>
          <w:spacing w:val="-4"/>
          <w:szCs w:val="19"/>
        </w:rPr>
        <w:t xml:space="preserve"> o alumna</w:t>
      </w:r>
      <w:r w:rsidRPr="00F32790">
        <w:rPr>
          <w:color w:val="000000"/>
          <w:spacing w:val="-4"/>
          <w:szCs w:val="19"/>
        </w:rPr>
        <w:t xml:space="preserve"> promocione con alguna materia no superada, deberá matricularse de las materias no superadas.</w:t>
      </w:r>
    </w:p>
    <w:p w14:paraId="3DFCDABC" w14:textId="77777777"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5.</w:t>
      </w:r>
      <w:r w:rsidRPr="00F32790">
        <w:rPr>
          <w:color w:val="000000"/>
          <w:spacing w:val="-4"/>
          <w:szCs w:val="19"/>
        </w:rPr>
        <w:t xml:space="preserve"> De acuerdo con lo dispuesto en el artículo 22.1 del Real Decreto 1.105/2014, de 26 de diciembre, así como en el apartado primero de este artículo, la repetición de curso se considerará una medida de carácter excepcional y se tomará tras haber agotado el resto de medidas ordinarias de refuerzo y apoyo educativo para solventar las dificultades de aprendizaje del alumno.</w:t>
      </w:r>
    </w:p>
    <w:p w14:paraId="28603674" w14:textId="77777777"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6.</w:t>
      </w:r>
      <w:r w:rsidRPr="00F32790">
        <w:rPr>
          <w:color w:val="000000"/>
          <w:spacing w:val="-4"/>
          <w:szCs w:val="19"/>
        </w:rPr>
        <w:t xml:space="preserve"> Al amparo de lo dispuesto en el artículo 22.4 del citado real decreto, la repetición se podrá aplicar en un mismo curso de la etapa una sola vez y dos veces como máximo dentro de la etapa. Cuando esta segunda repetición deba producirse en tercero o cuarto curso, el alumno tendrá derecho a permanecer en régimen ordinario cursando la enseñanza básica hasta los diecinueve años de edad, cumplidos en el año en que finalice el curso. Excepcionalmente podrá repetirse una segunda vez cuarto curso si no ha repetido en los cursos anteriores de la etapa.</w:t>
      </w:r>
    </w:p>
    <w:p w14:paraId="0E15BB56" w14:textId="3DF6FCF9"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7.</w:t>
      </w:r>
      <w:r w:rsidRPr="00F32790">
        <w:rPr>
          <w:color w:val="000000"/>
          <w:spacing w:val="-4"/>
          <w:szCs w:val="19"/>
        </w:rPr>
        <w:t xml:space="preserve"> Además de la posible repetición en la etapa, al amparo de lo previsto en el artículo 16.3 del Real Decreto 1.105/2014, de 26 de diciembre, se podrá prolongar un</w:t>
      </w:r>
      <w:r w:rsidR="003A3457">
        <w:rPr>
          <w:color w:val="000000"/>
          <w:spacing w:val="-4"/>
          <w:szCs w:val="19"/>
        </w:rPr>
        <w:t xml:space="preserve"> curso más la escolarización del alumnado </w:t>
      </w:r>
      <w:r w:rsidRPr="00F32790">
        <w:rPr>
          <w:color w:val="000000"/>
          <w:spacing w:val="-4"/>
          <w:szCs w:val="19"/>
        </w:rPr>
        <w:t>con necesidades educativas especiales en centros ordinarios al finalizar la etapa Educación</w:t>
      </w:r>
      <w:r>
        <w:rPr>
          <w:color w:val="000000"/>
          <w:spacing w:val="-4"/>
          <w:szCs w:val="19"/>
        </w:rPr>
        <w:t xml:space="preserve"> </w:t>
      </w:r>
      <w:r w:rsidRPr="00F32790">
        <w:rPr>
          <w:color w:val="000000"/>
          <w:spacing w:val="-4"/>
          <w:szCs w:val="19"/>
        </w:rPr>
        <w:t>Secundaria Obligatoria siempre que ello favorezca su integración socioeducativa.</w:t>
      </w:r>
    </w:p>
    <w:p w14:paraId="72C098BF" w14:textId="4753BDF0" w:rsidR="00F32790" w:rsidRP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8.</w:t>
      </w:r>
      <w:r w:rsidRPr="00F32790">
        <w:rPr>
          <w:color w:val="000000"/>
          <w:spacing w:val="-4"/>
          <w:szCs w:val="19"/>
        </w:rPr>
        <w:t xml:space="preserve"> Los alumnos</w:t>
      </w:r>
      <w:r w:rsidR="003A3457">
        <w:rPr>
          <w:color w:val="000000"/>
          <w:spacing w:val="-4"/>
          <w:szCs w:val="19"/>
        </w:rPr>
        <w:t xml:space="preserve"> y las alumnas</w:t>
      </w:r>
      <w:r w:rsidRPr="00F32790">
        <w:rPr>
          <w:color w:val="000000"/>
          <w:spacing w:val="-4"/>
          <w:szCs w:val="19"/>
        </w:rPr>
        <w:t xml:space="preserve"> que deban repetir curso, así como los que promocionen con alguna materia evaluada negativamente contarán con un plan de refuerzo y recuperación en los términos que establezca la Consejería competente en materia de educación.</w:t>
      </w:r>
    </w:p>
    <w:p w14:paraId="61B0D4AA" w14:textId="4B40733E" w:rsidR="00F32790" w:rsidRDefault="00F32790" w:rsidP="00F32790">
      <w:pPr>
        <w:autoSpaceDE w:val="0"/>
        <w:autoSpaceDN w:val="0"/>
        <w:adjustRightInd w:val="0"/>
        <w:spacing w:line="271" w:lineRule="auto"/>
        <w:ind w:left="567" w:hanging="204"/>
        <w:rPr>
          <w:color w:val="000000"/>
          <w:spacing w:val="-4"/>
          <w:szCs w:val="19"/>
        </w:rPr>
      </w:pPr>
      <w:r w:rsidRPr="00F32790">
        <w:rPr>
          <w:b/>
          <w:color w:val="000000"/>
          <w:spacing w:val="-4"/>
          <w:szCs w:val="19"/>
        </w:rPr>
        <w:t>9.</w:t>
      </w:r>
      <w:r w:rsidRPr="00F32790">
        <w:rPr>
          <w:color w:val="000000"/>
          <w:spacing w:val="-4"/>
          <w:szCs w:val="19"/>
        </w:rPr>
        <w:t xml:space="preserve"> La Consejería competente en materia de educación facilitará orientaciones para evaluar el grado de adquisición de las competencias del currículo.</w:t>
      </w:r>
      <w:r>
        <w:rPr>
          <w:color w:val="000000"/>
          <w:spacing w:val="-4"/>
          <w:szCs w:val="19"/>
        </w:rPr>
        <w:t xml:space="preserve"> </w:t>
      </w:r>
    </w:p>
    <w:p w14:paraId="0291E872" w14:textId="77777777" w:rsidR="00F32790" w:rsidRDefault="00F32790">
      <w:pPr>
        <w:spacing w:after="0" w:line="240" w:lineRule="auto"/>
        <w:ind w:left="0"/>
        <w:jc w:val="left"/>
        <w:rPr>
          <w:color w:val="000000"/>
          <w:spacing w:val="-4"/>
          <w:szCs w:val="19"/>
        </w:rPr>
      </w:pPr>
      <w:r>
        <w:rPr>
          <w:color w:val="000000"/>
          <w:spacing w:val="-4"/>
          <w:szCs w:val="19"/>
        </w:rPr>
        <w:br w:type="page"/>
      </w:r>
    </w:p>
    <w:p w14:paraId="0C53BDD1" w14:textId="12E6FB65" w:rsidR="00BE2CFE" w:rsidRPr="00BE2CFE" w:rsidRDefault="00BE2CFE" w:rsidP="005622D9">
      <w:pPr>
        <w:pStyle w:val="Standard"/>
        <w:spacing w:before="120" w:after="240"/>
        <w:rPr>
          <w:rFonts w:ascii="Arial" w:hAnsi="Arial"/>
          <w:b/>
          <w:bCs/>
          <w:szCs w:val="22"/>
        </w:rPr>
      </w:pPr>
      <w:r w:rsidRPr="00BE2CFE">
        <w:rPr>
          <w:rFonts w:ascii="Arial" w:hAnsi="Arial"/>
          <w:b/>
          <w:bCs/>
          <w:szCs w:val="22"/>
        </w:rPr>
        <w:lastRenderedPageBreak/>
        <w:t>1</w:t>
      </w:r>
      <w:r w:rsidR="003A3457">
        <w:rPr>
          <w:rFonts w:ascii="Arial" w:hAnsi="Arial"/>
          <w:b/>
          <w:bCs/>
          <w:szCs w:val="22"/>
        </w:rPr>
        <w:t>2</w:t>
      </w:r>
      <w:r w:rsidRPr="00BE2CFE">
        <w:rPr>
          <w:rFonts w:ascii="Arial" w:hAnsi="Arial"/>
          <w:b/>
          <w:bCs/>
          <w:szCs w:val="22"/>
        </w:rPr>
        <w:t>. Atención a la diversidad y al alumnado con necesidades específicas de apoyo educativo</w:t>
      </w:r>
    </w:p>
    <w:p w14:paraId="5A343ED4" w14:textId="77777777" w:rsidR="005622D9" w:rsidRPr="005622D9" w:rsidRDefault="005622D9" w:rsidP="005622D9">
      <w:pPr>
        <w:autoSpaceDE w:val="0"/>
        <w:autoSpaceDN w:val="0"/>
        <w:adjustRightInd w:val="0"/>
        <w:spacing w:before="120" w:line="271" w:lineRule="auto"/>
        <w:ind w:left="567" w:hanging="204"/>
        <w:rPr>
          <w:color w:val="000000"/>
          <w:szCs w:val="19"/>
        </w:rPr>
      </w:pPr>
      <w:r w:rsidRPr="005622D9">
        <w:rPr>
          <w:b/>
          <w:color w:val="000000"/>
          <w:szCs w:val="19"/>
        </w:rPr>
        <w:t>1.</w:t>
      </w:r>
      <w:r w:rsidRPr="005622D9">
        <w:rPr>
          <w:color w:val="000000"/>
          <w:szCs w:val="19"/>
        </w:rPr>
        <w:t xml:space="preserve"> Al amparo de lo previsto en el artículo 15.1 del Real Decreto 1.105/2014, de 26 de diciembre, los centros elaborarán sus propuestas pedagógicas para esta etapa desde la consideración de la atención a la diversidad y del acceso de todo el alumnado a la educación común.</w:t>
      </w:r>
    </w:p>
    <w:p w14:paraId="215B4168" w14:textId="77777777" w:rsidR="005622D9" w:rsidRPr="005622D9" w:rsidRDefault="005622D9" w:rsidP="005622D9">
      <w:pPr>
        <w:autoSpaceDE w:val="0"/>
        <w:autoSpaceDN w:val="0"/>
        <w:adjustRightInd w:val="0"/>
        <w:spacing w:before="120" w:line="271" w:lineRule="auto"/>
        <w:ind w:left="567" w:hanging="204"/>
        <w:rPr>
          <w:color w:val="000000"/>
          <w:szCs w:val="19"/>
        </w:rPr>
      </w:pPr>
      <w:r w:rsidRPr="005622D9">
        <w:rPr>
          <w:b/>
          <w:color w:val="000000"/>
          <w:szCs w:val="19"/>
        </w:rPr>
        <w:t>2.</w:t>
      </w:r>
      <w:r w:rsidRPr="005622D9">
        <w:rPr>
          <w:color w:val="000000"/>
          <w:szCs w:val="19"/>
        </w:rPr>
        <w:t xml:space="preserve"> La atención al alumnado con necesidad específica de apoyo educativo en esta etapa se atendrá a lo dispuesto en el los artículos 9 y 16 del citado real decreto, así como a lo establecido en el Decreto 359/2009, de 30 de octubre, por el que se establece y regula la respuesta educativa a la diversidad del alumnado en la Comunidad Autónoma de la Región de Murcia.</w:t>
      </w:r>
    </w:p>
    <w:p w14:paraId="35CAC42B" w14:textId="602A9726" w:rsidR="005622D9" w:rsidRPr="005622D9" w:rsidRDefault="005622D9" w:rsidP="005622D9">
      <w:pPr>
        <w:autoSpaceDE w:val="0"/>
        <w:autoSpaceDN w:val="0"/>
        <w:adjustRightInd w:val="0"/>
        <w:spacing w:before="120" w:line="271" w:lineRule="auto"/>
        <w:ind w:left="567" w:hanging="204"/>
        <w:rPr>
          <w:color w:val="000000"/>
          <w:szCs w:val="19"/>
        </w:rPr>
      </w:pPr>
      <w:r w:rsidRPr="005622D9">
        <w:rPr>
          <w:b/>
          <w:color w:val="000000"/>
          <w:szCs w:val="19"/>
        </w:rPr>
        <w:t>3.</w:t>
      </w:r>
      <w:r w:rsidRPr="005622D9">
        <w:rPr>
          <w:color w:val="000000"/>
          <w:szCs w:val="19"/>
        </w:rPr>
        <w:t xml:space="preserve"> Al amparo de lo dispuesto en el artículo 9.3 del citado real decreto, los servicios de orientación educativa de los centros realizarán la identificación del alumnado que requiera una atención educativa diferente a la ordinaria, por presentar necesidades educativas especiales, por dificultades específicas de aprendizaje, por trastorno por déficit de atención e hiperactividad (TDAH) o por</w:t>
      </w:r>
      <w:r>
        <w:rPr>
          <w:color w:val="000000"/>
          <w:szCs w:val="19"/>
        </w:rPr>
        <w:t xml:space="preserve">  </w:t>
      </w:r>
      <w:r w:rsidRPr="005622D9">
        <w:rPr>
          <w:color w:val="000000"/>
          <w:szCs w:val="19"/>
        </w:rPr>
        <w:t>altas capacidades intelectuales.</w:t>
      </w:r>
    </w:p>
    <w:p w14:paraId="3ED46922" w14:textId="77777777" w:rsidR="005622D9" w:rsidRPr="005622D9" w:rsidRDefault="005622D9" w:rsidP="005622D9">
      <w:pPr>
        <w:autoSpaceDE w:val="0"/>
        <w:autoSpaceDN w:val="0"/>
        <w:adjustRightInd w:val="0"/>
        <w:spacing w:before="120" w:line="271" w:lineRule="auto"/>
        <w:ind w:left="546" w:hanging="196"/>
        <w:rPr>
          <w:color w:val="000000"/>
          <w:szCs w:val="19"/>
        </w:rPr>
      </w:pPr>
      <w:r w:rsidRPr="005622D9">
        <w:rPr>
          <w:b/>
          <w:color w:val="000000"/>
          <w:szCs w:val="19"/>
        </w:rPr>
        <w:t>4.</w:t>
      </w:r>
      <w:r w:rsidRPr="005622D9">
        <w:rPr>
          <w:color w:val="000000"/>
          <w:szCs w:val="19"/>
        </w:rPr>
        <w:t xml:space="preserve"> Conforme a lo dispuesto en el artículo 16 del Real Decreto 1.105/2014, de 26 de diciembre, y en el ejercicio de su autonomía pedagógica, organizativa y de los recursos de los que dispongan, los centros podrán organizar de manera flexible la atención a la diversidad en esta etapa, mediante el desarrollo de medidas o programas para el alumnado con necesidad específica de apoyo educativo, entre los que se podrán incluir:</w:t>
      </w:r>
    </w:p>
    <w:p w14:paraId="75D20A13" w14:textId="22FDEFE6"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a)</w:t>
      </w:r>
      <w:r w:rsidRPr="005622D9">
        <w:rPr>
          <w:color w:val="000000"/>
          <w:szCs w:val="19"/>
        </w:rPr>
        <w:t xml:space="preserve"> </w:t>
      </w:r>
      <w:r>
        <w:rPr>
          <w:color w:val="000000"/>
          <w:szCs w:val="19"/>
        </w:rPr>
        <w:t xml:space="preserve"> </w:t>
      </w:r>
      <w:r w:rsidRPr="005622D9">
        <w:rPr>
          <w:color w:val="000000"/>
          <w:szCs w:val="19"/>
        </w:rPr>
        <w:t>Adecuaciones metodológicas y curriculares a las necesidades específicas de apoyo educativo.</w:t>
      </w:r>
    </w:p>
    <w:p w14:paraId="15D97B1C" w14:textId="7A2A759F"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b)</w:t>
      </w:r>
      <w:r w:rsidRPr="005622D9">
        <w:rPr>
          <w:color w:val="000000"/>
          <w:szCs w:val="19"/>
        </w:rPr>
        <w:t xml:space="preserve"> </w:t>
      </w:r>
      <w:r>
        <w:rPr>
          <w:color w:val="000000"/>
          <w:szCs w:val="19"/>
        </w:rPr>
        <w:t xml:space="preserve"> </w:t>
      </w:r>
      <w:r w:rsidRPr="005622D9">
        <w:rPr>
          <w:color w:val="000000"/>
          <w:szCs w:val="19"/>
        </w:rPr>
        <w:t xml:space="preserve">El desdoblamiento de un grupo de alumnos </w:t>
      </w:r>
      <w:r w:rsidR="003A3457">
        <w:rPr>
          <w:color w:val="000000"/>
          <w:szCs w:val="19"/>
        </w:rPr>
        <w:t xml:space="preserve">y las alumnas </w:t>
      </w:r>
      <w:r w:rsidRPr="005622D9">
        <w:rPr>
          <w:color w:val="000000"/>
          <w:szCs w:val="19"/>
        </w:rPr>
        <w:t>en las materias que se determine.</w:t>
      </w:r>
    </w:p>
    <w:p w14:paraId="53548C8E" w14:textId="44C44CC3"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c)</w:t>
      </w:r>
      <w:r w:rsidRPr="005622D9">
        <w:rPr>
          <w:color w:val="000000"/>
          <w:szCs w:val="19"/>
        </w:rPr>
        <w:t xml:space="preserve"> </w:t>
      </w:r>
      <w:r>
        <w:rPr>
          <w:color w:val="000000"/>
          <w:szCs w:val="19"/>
        </w:rPr>
        <w:t xml:space="preserve"> </w:t>
      </w:r>
      <w:r w:rsidRPr="005622D9">
        <w:rPr>
          <w:color w:val="000000"/>
          <w:szCs w:val="19"/>
        </w:rPr>
        <w:t>El agrupamiento de alumnos de diferentes cursos en las materias que se determine.</w:t>
      </w:r>
    </w:p>
    <w:p w14:paraId="6DA103F1" w14:textId="42471FD8"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d)</w:t>
      </w:r>
      <w:r w:rsidRPr="005622D9">
        <w:rPr>
          <w:color w:val="000000"/>
          <w:szCs w:val="19"/>
        </w:rPr>
        <w:t xml:space="preserve"> Agrupamientos flexibles para la realización de tareas puntuales de enriquecimiento curricular o de refuerzo educativo.</w:t>
      </w:r>
    </w:p>
    <w:p w14:paraId="55212504" w14:textId="7D565C94" w:rsidR="005622D9" w:rsidRPr="005622D9" w:rsidRDefault="005622D9" w:rsidP="003A3457">
      <w:pPr>
        <w:autoSpaceDE w:val="0"/>
        <w:autoSpaceDN w:val="0"/>
        <w:adjustRightInd w:val="0"/>
        <w:spacing w:before="120" w:line="271" w:lineRule="auto"/>
        <w:ind w:left="851" w:hanging="284"/>
        <w:rPr>
          <w:color w:val="000000"/>
          <w:szCs w:val="19"/>
        </w:rPr>
      </w:pPr>
      <w:r w:rsidRPr="005622D9">
        <w:rPr>
          <w:b/>
          <w:color w:val="000000"/>
          <w:szCs w:val="19"/>
        </w:rPr>
        <w:t>e)</w:t>
      </w:r>
      <w:r w:rsidRPr="005622D9">
        <w:rPr>
          <w:color w:val="000000"/>
          <w:szCs w:val="19"/>
        </w:rPr>
        <w:t xml:space="preserve"> </w:t>
      </w:r>
      <w:r w:rsidR="003A3457">
        <w:rPr>
          <w:color w:val="000000"/>
          <w:szCs w:val="19"/>
        </w:rPr>
        <w:t xml:space="preserve"> </w:t>
      </w:r>
      <w:r w:rsidRPr="005622D9">
        <w:rPr>
          <w:color w:val="000000"/>
          <w:szCs w:val="19"/>
        </w:rPr>
        <w:t xml:space="preserve">Apoyo y refuerzo educativo dentro o fuera del aula en las materias del bloque de asignaturas troncales que el centro considere, preferentemente en las siguientes materias: Lengua </w:t>
      </w:r>
      <w:r w:rsidR="003A3457">
        <w:rPr>
          <w:color w:val="000000"/>
          <w:szCs w:val="19"/>
        </w:rPr>
        <w:t>c</w:t>
      </w:r>
      <w:r w:rsidRPr="005622D9">
        <w:rPr>
          <w:color w:val="000000"/>
          <w:szCs w:val="19"/>
        </w:rPr>
        <w:t>astellana y Literatura, Matemáticas, Matemáticas Orientadas a las Enseñanzas Académicas y Matemáticas Orientadas a las Enseñanzas Aplicadas. Los centros docentes procurarán destinar esta medida a los alumnos</w:t>
      </w:r>
      <w:r>
        <w:rPr>
          <w:color w:val="000000"/>
          <w:szCs w:val="19"/>
        </w:rPr>
        <w:t xml:space="preserve"> y las alumnas</w:t>
      </w:r>
      <w:r w:rsidRPr="005622D9">
        <w:rPr>
          <w:color w:val="000000"/>
          <w:szCs w:val="19"/>
        </w:rPr>
        <w:t xml:space="preserve"> con dificultades específicas de aprendizaje y TDAH, así como a aquellos alumnos</w:t>
      </w:r>
      <w:r>
        <w:rPr>
          <w:color w:val="000000"/>
          <w:szCs w:val="19"/>
        </w:rPr>
        <w:t xml:space="preserve"> y alumnas</w:t>
      </w:r>
      <w:r w:rsidRPr="005622D9">
        <w:rPr>
          <w:color w:val="000000"/>
          <w:szCs w:val="19"/>
        </w:rPr>
        <w:t xml:space="preserve"> que se hayan incorporado a un grupo ordinario después de haber cursado alguno de los programas regulados en este capítulo.</w:t>
      </w:r>
    </w:p>
    <w:p w14:paraId="7395FD04" w14:textId="278585E8" w:rsidR="005622D9" w:rsidRPr="005622D9" w:rsidRDefault="005622D9" w:rsidP="005622D9">
      <w:pPr>
        <w:autoSpaceDE w:val="0"/>
        <w:autoSpaceDN w:val="0"/>
        <w:adjustRightInd w:val="0"/>
        <w:spacing w:before="120" w:line="271" w:lineRule="auto"/>
        <w:ind w:left="798" w:hanging="231"/>
        <w:rPr>
          <w:color w:val="000000"/>
          <w:szCs w:val="19"/>
        </w:rPr>
      </w:pPr>
      <w:r w:rsidRPr="005622D9">
        <w:rPr>
          <w:b/>
          <w:color w:val="000000"/>
          <w:szCs w:val="19"/>
        </w:rPr>
        <w:t>f)</w:t>
      </w:r>
      <w:r w:rsidRPr="005622D9">
        <w:rPr>
          <w:color w:val="000000"/>
          <w:szCs w:val="19"/>
        </w:rPr>
        <w:t xml:space="preserve"> </w:t>
      </w:r>
      <w:r>
        <w:rPr>
          <w:color w:val="000000"/>
          <w:szCs w:val="19"/>
        </w:rPr>
        <w:t xml:space="preserve"> </w:t>
      </w:r>
      <w:r w:rsidRPr="005622D9">
        <w:rPr>
          <w:color w:val="000000"/>
          <w:szCs w:val="19"/>
        </w:rPr>
        <w:t>Apoyo y refuerzo específico dentro o fuera del aula para el desarrollo de los planes de trabajo individualizados de los alumnos con necesidades educativas especiales y de compensación educativa.</w:t>
      </w:r>
    </w:p>
    <w:p w14:paraId="5C18783D" w14:textId="486EEC1F" w:rsidR="005622D9" w:rsidRPr="005622D9" w:rsidRDefault="005622D9" w:rsidP="005622D9">
      <w:pPr>
        <w:autoSpaceDE w:val="0"/>
        <w:autoSpaceDN w:val="0"/>
        <w:adjustRightInd w:val="0"/>
        <w:spacing w:before="120" w:line="271" w:lineRule="auto"/>
        <w:ind w:left="798" w:hanging="231"/>
        <w:rPr>
          <w:color w:val="000000"/>
          <w:szCs w:val="19"/>
        </w:rPr>
      </w:pPr>
      <w:r w:rsidRPr="005622D9">
        <w:rPr>
          <w:b/>
          <w:color w:val="000000"/>
          <w:szCs w:val="19"/>
        </w:rPr>
        <w:t>g)</w:t>
      </w:r>
      <w:r w:rsidRPr="005622D9">
        <w:rPr>
          <w:color w:val="000000"/>
          <w:szCs w:val="19"/>
        </w:rPr>
        <w:t xml:space="preserve"> </w:t>
      </w:r>
      <w:r>
        <w:rPr>
          <w:color w:val="000000"/>
          <w:szCs w:val="19"/>
        </w:rPr>
        <w:t xml:space="preserve"> </w:t>
      </w:r>
      <w:r w:rsidRPr="005622D9">
        <w:rPr>
          <w:color w:val="000000"/>
          <w:szCs w:val="19"/>
        </w:rPr>
        <w:t>Reducción de la ratio de los grupos de alumnos de especial complejidad o singularidad.</w:t>
      </w:r>
    </w:p>
    <w:p w14:paraId="31C9AAAE" w14:textId="62654F1B" w:rsidR="005622D9" w:rsidRPr="005622D9" w:rsidRDefault="005622D9" w:rsidP="005622D9">
      <w:pPr>
        <w:autoSpaceDE w:val="0"/>
        <w:autoSpaceDN w:val="0"/>
        <w:adjustRightInd w:val="0"/>
        <w:spacing w:before="120" w:line="271" w:lineRule="auto"/>
        <w:ind w:left="798" w:hanging="231"/>
        <w:rPr>
          <w:color w:val="000000"/>
          <w:szCs w:val="19"/>
        </w:rPr>
      </w:pPr>
      <w:r w:rsidRPr="005622D9">
        <w:rPr>
          <w:b/>
          <w:color w:val="000000"/>
          <w:szCs w:val="19"/>
        </w:rPr>
        <w:t>h)</w:t>
      </w:r>
      <w:r w:rsidRPr="005622D9">
        <w:rPr>
          <w:color w:val="000000"/>
          <w:szCs w:val="19"/>
        </w:rPr>
        <w:t xml:space="preserve"> </w:t>
      </w:r>
      <w:r>
        <w:rPr>
          <w:color w:val="000000"/>
          <w:szCs w:val="19"/>
        </w:rPr>
        <w:t xml:space="preserve"> </w:t>
      </w:r>
      <w:r w:rsidRPr="005622D9">
        <w:rPr>
          <w:color w:val="000000"/>
          <w:szCs w:val="19"/>
        </w:rPr>
        <w:t>Acompañamiento escolar para el alumnado del primer ciclo que presente bajo rendimiento escolar, priorizando la atención al alumnado con situaciones económicas, sociales, personales o familiares menos favorables.</w:t>
      </w:r>
    </w:p>
    <w:p w14:paraId="20A5ABFB" w14:textId="7CEEC172" w:rsidR="005622D9" w:rsidRPr="005622D9" w:rsidRDefault="005622D9" w:rsidP="005622D9">
      <w:pPr>
        <w:autoSpaceDE w:val="0"/>
        <w:autoSpaceDN w:val="0"/>
        <w:adjustRightInd w:val="0"/>
        <w:spacing w:before="120" w:line="271" w:lineRule="auto"/>
        <w:ind w:left="798" w:hanging="231"/>
        <w:rPr>
          <w:color w:val="000000"/>
          <w:szCs w:val="19"/>
        </w:rPr>
      </w:pPr>
      <w:r w:rsidRPr="005622D9">
        <w:rPr>
          <w:b/>
          <w:color w:val="000000"/>
          <w:szCs w:val="19"/>
        </w:rPr>
        <w:t>i)</w:t>
      </w:r>
      <w:r w:rsidRPr="005622D9">
        <w:rPr>
          <w:color w:val="000000"/>
          <w:szCs w:val="19"/>
        </w:rPr>
        <w:t xml:space="preserve"> </w:t>
      </w:r>
      <w:r>
        <w:rPr>
          <w:color w:val="000000"/>
          <w:szCs w:val="19"/>
        </w:rPr>
        <w:t xml:space="preserve"> </w:t>
      </w:r>
      <w:r w:rsidRPr="005622D9">
        <w:rPr>
          <w:color w:val="000000"/>
          <w:szCs w:val="19"/>
        </w:rPr>
        <w:t xml:space="preserve">El Programa de Refuerzo </w:t>
      </w:r>
      <w:r w:rsidR="003A3457">
        <w:rPr>
          <w:color w:val="000000"/>
          <w:szCs w:val="19"/>
        </w:rPr>
        <w:t>c</w:t>
      </w:r>
      <w:r w:rsidRPr="005622D9">
        <w:rPr>
          <w:color w:val="000000"/>
          <w:szCs w:val="19"/>
        </w:rPr>
        <w:t>urricular previsto en el artículo 26.</w:t>
      </w:r>
    </w:p>
    <w:p w14:paraId="0EC37CB3" w14:textId="04789B77" w:rsidR="005622D9" w:rsidRPr="005622D9" w:rsidRDefault="005622D9" w:rsidP="005622D9">
      <w:pPr>
        <w:autoSpaceDE w:val="0"/>
        <w:autoSpaceDN w:val="0"/>
        <w:adjustRightInd w:val="0"/>
        <w:spacing w:before="120" w:line="271" w:lineRule="auto"/>
        <w:ind w:left="798" w:hanging="231"/>
        <w:rPr>
          <w:color w:val="000000"/>
          <w:szCs w:val="19"/>
        </w:rPr>
      </w:pPr>
      <w:r w:rsidRPr="005622D9">
        <w:rPr>
          <w:b/>
          <w:color w:val="000000"/>
          <w:szCs w:val="19"/>
        </w:rPr>
        <w:t>j)</w:t>
      </w:r>
      <w:r w:rsidRPr="005622D9">
        <w:rPr>
          <w:color w:val="000000"/>
          <w:szCs w:val="19"/>
        </w:rPr>
        <w:t xml:space="preserve"> </w:t>
      </w:r>
      <w:r>
        <w:rPr>
          <w:color w:val="000000"/>
          <w:szCs w:val="19"/>
        </w:rPr>
        <w:t xml:space="preserve"> </w:t>
      </w:r>
      <w:r w:rsidRPr="005622D9">
        <w:rPr>
          <w:color w:val="000000"/>
          <w:szCs w:val="19"/>
        </w:rPr>
        <w:t>El Programa de Mejora del Aprendizaje y el Rendimiento regulado en el artículo 27 del decreto</w:t>
      </w:r>
      <w:r>
        <w:rPr>
          <w:color w:val="000000"/>
          <w:szCs w:val="19"/>
        </w:rPr>
        <w:t xml:space="preserve"> </w:t>
      </w:r>
      <w:r w:rsidRPr="009D7B21">
        <w:t>220/2</w:t>
      </w:r>
      <w:r>
        <w:t>015, de 2 de septiembre de 2015.</w:t>
      </w:r>
    </w:p>
    <w:p w14:paraId="7C93A18F" w14:textId="6E802CC5"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k)</w:t>
      </w:r>
      <w:r w:rsidRPr="005622D9">
        <w:rPr>
          <w:color w:val="000000"/>
          <w:szCs w:val="19"/>
        </w:rPr>
        <w:t xml:space="preserve"> </w:t>
      </w:r>
      <w:r>
        <w:rPr>
          <w:color w:val="000000"/>
          <w:szCs w:val="19"/>
        </w:rPr>
        <w:t xml:space="preserve"> </w:t>
      </w:r>
      <w:r w:rsidRPr="005622D9">
        <w:rPr>
          <w:color w:val="000000"/>
          <w:szCs w:val="19"/>
        </w:rPr>
        <w:t>Refuerzo y recuperación individualizada para aquellos alumnos</w:t>
      </w:r>
      <w:r w:rsidR="003A3457">
        <w:rPr>
          <w:color w:val="000000"/>
          <w:szCs w:val="19"/>
        </w:rPr>
        <w:t xml:space="preserve"> y alumnas</w:t>
      </w:r>
      <w:r w:rsidRPr="005622D9">
        <w:rPr>
          <w:color w:val="000000"/>
          <w:szCs w:val="19"/>
        </w:rPr>
        <w:t xml:space="preserve"> que, conforme a lo previsto en el artículo 22.6 del Real Decreto 1.105/2014, de 26 de diciembre, deban permanecer un año más en el mismo curso, orientado a la superación de las dificultades detectadas en el curso anterior.</w:t>
      </w:r>
    </w:p>
    <w:p w14:paraId="46A9F68A" w14:textId="4642733C" w:rsidR="005622D9" w:rsidRPr="005622D9" w:rsidRDefault="005622D9" w:rsidP="005622D9">
      <w:pPr>
        <w:autoSpaceDE w:val="0"/>
        <w:autoSpaceDN w:val="0"/>
        <w:adjustRightInd w:val="0"/>
        <w:spacing w:before="120" w:line="271" w:lineRule="auto"/>
        <w:ind w:left="567" w:hanging="204"/>
        <w:rPr>
          <w:color w:val="000000"/>
          <w:szCs w:val="19"/>
        </w:rPr>
      </w:pPr>
      <w:r w:rsidRPr="005622D9">
        <w:rPr>
          <w:b/>
          <w:color w:val="000000"/>
          <w:szCs w:val="19"/>
        </w:rPr>
        <w:t>5.</w:t>
      </w:r>
      <w:r w:rsidRPr="005622D9">
        <w:rPr>
          <w:color w:val="000000"/>
          <w:szCs w:val="19"/>
        </w:rPr>
        <w:t xml:space="preserve"> Asimismo, previa autorización de la Consejería con competencias en materia de educación, los centros podrán desarrollar, entre otras, las siguientes medidas o programas de tratamiento personalizado para los alumnos</w:t>
      </w:r>
      <w:r w:rsidR="003A3457">
        <w:rPr>
          <w:color w:val="000000"/>
          <w:szCs w:val="19"/>
        </w:rPr>
        <w:t xml:space="preserve"> y las alumnas</w:t>
      </w:r>
      <w:r w:rsidRPr="005622D9">
        <w:rPr>
          <w:color w:val="000000"/>
          <w:szCs w:val="19"/>
        </w:rPr>
        <w:t xml:space="preserve"> con</w:t>
      </w:r>
      <w:r>
        <w:rPr>
          <w:color w:val="000000"/>
          <w:szCs w:val="19"/>
        </w:rPr>
        <w:t xml:space="preserve"> </w:t>
      </w:r>
      <w:r w:rsidRPr="005622D9">
        <w:rPr>
          <w:color w:val="000000"/>
          <w:szCs w:val="19"/>
        </w:rPr>
        <w:t>necesidad específica de apoyo educativo:</w:t>
      </w:r>
    </w:p>
    <w:p w14:paraId="0163F543" w14:textId="33ADACDA"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a)</w:t>
      </w:r>
      <w:r w:rsidRPr="005622D9">
        <w:rPr>
          <w:color w:val="000000"/>
          <w:szCs w:val="19"/>
        </w:rPr>
        <w:t xml:space="preserve"> </w:t>
      </w:r>
      <w:r>
        <w:rPr>
          <w:color w:val="000000"/>
          <w:szCs w:val="19"/>
        </w:rPr>
        <w:t xml:space="preserve"> </w:t>
      </w:r>
      <w:r w:rsidRPr="005622D9">
        <w:rPr>
          <w:color w:val="000000"/>
          <w:szCs w:val="19"/>
        </w:rPr>
        <w:t>Oferta de alguna asignatura de libre configuración autonómica destinada a alumnado con necesidad específica de apoyo educativo, conforme al procedimiento previsto en el artículo 5.10.</w:t>
      </w:r>
    </w:p>
    <w:p w14:paraId="72C4B8BE" w14:textId="28CCFBF1"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b)</w:t>
      </w:r>
      <w:r w:rsidRPr="005622D9">
        <w:rPr>
          <w:color w:val="000000"/>
          <w:szCs w:val="19"/>
        </w:rPr>
        <w:t xml:space="preserve"> </w:t>
      </w:r>
      <w:r>
        <w:rPr>
          <w:color w:val="000000"/>
          <w:szCs w:val="19"/>
        </w:rPr>
        <w:t xml:space="preserve"> </w:t>
      </w:r>
      <w:r w:rsidRPr="005622D9">
        <w:rPr>
          <w:color w:val="000000"/>
          <w:szCs w:val="19"/>
        </w:rPr>
        <w:t>Modificación del horario lectivo previsto en el anexo I para el desarrollo de medidas o programas de tratamiento personalizado para el alumnado con necesidad específica de apoyo educativo.</w:t>
      </w:r>
    </w:p>
    <w:p w14:paraId="7FF05412" w14:textId="5AEA10BC"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c)</w:t>
      </w:r>
      <w:r w:rsidRPr="005622D9">
        <w:rPr>
          <w:color w:val="000000"/>
          <w:szCs w:val="19"/>
        </w:rPr>
        <w:t xml:space="preserve"> </w:t>
      </w:r>
      <w:r>
        <w:rPr>
          <w:color w:val="000000"/>
          <w:szCs w:val="19"/>
        </w:rPr>
        <w:t xml:space="preserve"> </w:t>
      </w:r>
      <w:r w:rsidRPr="005622D9">
        <w:rPr>
          <w:color w:val="000000"/>
          <w:szCs w:val="19"/>
        </w:rPr>
        <w:t>Programa específico para alumnado sordo o hipoacúsico usuario de lengua de signos establecido en el artículo 24.</w:t>
      </w:r>
    </w:p>
    <w:p w14:paraId="41D6364B" w14:textId="602283D8"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lastRenderedPageBreak/>
        <w:t>d)</w:t>
      </w:r>
      <w:r w:rsidRPr="005622D9">
        <w:rPr>
          <w:color w:val="000000"/>
          <w:szCs w:val="19"/>
        </w:rPr>
        <w:t xml:space="preserve"> Programa de aprendizaje específico para </w:t>
      </w:r>
      <w:r w:rsidR="003A3457">
        <w:rPr>
          <w:color w:val="000000"/>
          <w:szCs w:val="19"/>
        </w:rPr>
        <w:t>el alumnado</w:t>
      </w:r>
      <w:r w:rsidRPr="005622D9">
        <w:rPr>
          <w:color w:val="000000"/>
          <w:szCs w:val="19"/>
        </w:rPr>
        <w:t xml:space="preserve"> que se incorpore de forma tardía al sistema educativo</w:t>
      </w:r>
      <w:r w:rsidR="003A3457">
        <w:rPr>
          <w:color w:val="000000"/>
          <w:szCs w:val="19"/>
        </w:rPr>
        <w:t xml:space="preserve"> español, </w:t>
      </w:r>
      <w:r w:rsidRPr="005622D9">
        <w:rPr>
          <w:color w:val="000000"/>
          <w:szCs w:val="19"/>
        </w:rPr>
        <w:t>con desconocimiento del castellano</w:t>
      </w:r>
      <w:r w:rsidR="003A3457">
        <w:rPr>
          <w:color w:val="000000"/>
          <w:szCs w:val="19"/>
        </w:rPr>
        <w:t xml:space="preserve">, </w:t>
      </w:r>
      <w:r w:rsidRPr="005622D9">
        <w:rPr>
          <w:color w:val="000000"/>
          <w:szCs w:val="19"/>
        </w:rPr>
        <w:t xml:space="preserve">previsto en el artículo 25 del </w:t>
      </w:r>
      <w:r w:rsidR="003A3457">
        <w:rPr>
          <w:color w:val="000000"/>
          <w:szCs w:val="19"/>
        </w:rPr>
        <w:t>decreto 220/2015.</w:t>
      </w:r>
    </w:p>
    <w:p w14:paraId="51EDA98C" w14:textId="3122FAFD"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e)</w:t>
      </w:r>
      <w:r w:rsidRPr="005622D9">
        <w:rPr>
          <w:color w:val="000000"/>
          <w:szCs w:val="19"/>
        </w:rPr>
        <w:t xml:space="preserve"> </w:t>
      </w:r>
      <w:r>
        <w:rPr>
          <w:color w:val="000000"/>
          <w:szCs w:val="19"/>
        </w:rPr>
        <w:t xml:space="preserve"> </w:t>
      </w:r>
      <w:r w:rsidRPr="005622D9">
        <w:rPr>
          <w:color w:val="000000"/>
          <w:szCs w:val="19"/>
        </w:rPr>
        <w:t>El Programa de Aprendizaje Integral regulado en el artículo 28.</w:t>
      </w:r>
    </w:p>
    <w:p w14:paraId="258E3295" w14:textId="33B5CA66"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f)</w:t>
      </w:r>
      <w:r w:rsidRPr="005622D9">
        <w:rPr>
          <w:color w:val="000000"/>
          <w:szCs w:val="19"/>
        </w:rPr>
        <w:t xml:space="preserve"> Aulas abiertas especializadas destinadas al alumnado con necesidades educativas especiales graves y permanentes que precisen apoyo extenso y generalizado en todas las asignaturas del currículo.</w:t>
      </w:r>
    </w:p>
    <w:p w14:paraId="5B3745FC" w14:textId="453F593C" w:rsidR="005622D9" w:rsidRPr="005622D9" w:rsidRDefault="005622D9" w:rsidP="005622D9">
      <w:pPr>
        <w:autoSpaceDE w:val="0"/>
        <w:autoSpaceDN w:val="0"/>
        <w:adjustRightInd w:val="0"/>
        <w:spacing w:before="120" w:line="271" w:lineRule="auto"/>
        <w:ind w:left="567" w:hanging="204"/>
        <w:rPr>
          <w:color w:val="000000"/>
          <w:szCs w:val="19"/>
        </w:rPr>
      </w:pPr>
      <w:r w:rsidRPr="005622D9">
        <w:rPr>
          <w:b/>
          <w:color w:val="000000"/>
          <w:szCs w:val="19"/>
        </w:rPr>
        <w:t>6.</w:t>
      </w:r>
      <w:r w:rsidRPr="005622D9">
        <w:rPr>
          <w:color w:val="000000"/>
          <w:szCs w:val="19"/>
        </w:rPr>
        <w:t xml:space="preserve"> La Consejería con competencias en materia de educación podrá desarrollar, entre otras, las siguientes medidas o programas de tratamiento personalizado para </w:t>
      </w:r>
      <w:r w:rsidR="003A3457">
        <w:rPr>
          <w:color w:val="000000"/>
          <w:szCs w:val="19"/>
        </w:rPr>
        <w:t>el alumnado</w:t>
      </w:r>
      <w:r w:rsidRPr="005622D9">
        <w:rPr>
          <w:color w:val="000000"/>
          <w:szCs w:val="19"/>
        </w:rPr>
        <w:t xml:space="preserve"> que, por presentar necesidades específicas de apoyo educativo, no pueden cursar las enseñanzas de la etapa de manera normalizada:</w:t>
      </w:r>
    </w:p>
    <w:p w14:paraId="683F70D5" w14:textId="50ECC1BD"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a)</w:t>
      </w:r>
      <w:r w:rsidRPr="005622D9">
        <w:rPr>
          <w:color w:val="000000"/>
          <w:szCs w:val="19"/>
        </w:rPr>
        <w:t xml:space="preserve"> </w:t>
      </w:r>
      <w:r>
        <w:rPr>
          <w:color w:val="000000"/>
          <w:szCs w:val="19"/>
        </w:rPr>
        <w:t xml:space="preserve"> </w:t>
      </w:r>
      <w:r w:rsidRPr="005622D9">
        <w:rPr>
          <w:color w:val="000000"/>
          <w:szCs w:val="19"/>
        </w:rPr>
        <w:t>Atención educativo-terapéutica para alumnado con trastornos graves de</w:t>
      </w:r>
      <w:r>
        <w:rPr>
          <w:color w:val="000000"/>
          <w:szCs w:val="19"/>
        </w:rPr>
        <w:t xml:space="preserve"> conducta.</w:t>
      </w:r>
    </w:p>
    <w:p w14:paraId="64D882DA" w14:textId="430D253D" w:rsidR="005622D9" w:rsidRPr="005622D9" w:rsidRDefault="005622D9" w:rsidP="005622D9">
      <w:pPr>
        <w:autoSpaceDE w:val="0"/>
        <w:autoSpaceDN w:val="0"/>
        <w:adjustRightInd w:val="0"/>
        <w:spacing w:before="120" w:line="271" w:lineRule="auto"/>
        <w:ind w:left="851" w:hanging="284"/>
        <w:rPr>
          <w:color w:val="000000"/>
          <w:szCs w:val="19"/>
        </w:rPr>
      </w:pPr>
      <w:r w:rsidRPr="005622D9">
        <w:rPr>
          <w:b/>
          <w:color w:val="000000"/>
          <w:szCs w:val="19"/>
        </w:rPr>
        <w:t>b)</w:t>
      </w:r>
      <w:r>
        <w:rPr>
          <w:b/>
          <w:color w:val="000000"/>
          <w:szCs w:val="19"/>
        </w:rPr>
        <w:t xml:space="preserve"> </w:t>
      </w:r>
      <w:r w:rsidRPr="005622D9">
        <w:rPr>
          <w:color w:val="000000"/>
          <w:szCs w:val="19"/>
        </w:rPr>
        <w:t xml:space="preserve"> Aulas ocupacionales previstas en el artículo 29</w:t>
      </w:r>
      <w:r>
        <w:rPr>
          <w:color w:val="000000"/>
          <w:szCs w:val="19"/>
        </w:rPr>
        <w:t xml:space="preserve"> del decreto </w:t>
      </w:r>
      <w:r w:rsidRPr="009D7B21">
        <w:t>220/2</w:t>
      </w:r>
      <w:r>
        <w:t>015, de 2 de septiembre de 2015.</w:t>
      </w:r>
    </w:p>
    <w:p w14:paraId="452A35F1" w14:textId="3BAA90C7" w:rsidR="005622D9" w:rsidRPr="005622D9" w:rsidRDefault="005622D9" w:rsidP="005622D9">
      <w:pPr>
        <w:autoSpaceDE w:val="0"/>
        <w:autoSpaceDN w:val="0"/>
        <w:adjustRightInd w:val="0"/>
        <w:spacing w:before="120" w:after="240" w:line="271" w:lineRule="auto"/>
        <w:ind w:left="851" w:hanging="284"/>
        <w:rPr>
          <w:color w:val="000000"/>
          <w:szCs w:val="19"/>
        </w:rPr>
      </w:pPr>
      <w:r w:rsidRPr="005622D9">
        <w:rPr>
          <w:b/>
          <w:color w:val="000000"/>
          <w:szCs w:val="19"/>
        </w:rPr>
        <w:t>c)</w:t>
      </w:r>
      <w:r>
        <w:rPr>
          <w:b/>
          <w:color w:val="000000"/>
          <w:szCs w:val="19"/>
        </w:rPr>
        <w:t xml:space="preserve"> </w:t>
      </w:r>
      <w:r w:rsidRPr="005622D9">
        <w:rPr>
          <w:color w:val="000000"/>
          <w:szCs w:val="19"/>
        </w:rPr>
        <w:t xml:space="preserve"> Programa de apoyo educativo al alumnado con medidas judiciales de</w:t>
      </w:r>
      <w:r>
        <w:rPr>
          <w:color w:val="000000"/>
          <w:szCs w:val="19"/>
        </w:rPr>
        <w:t xml:space="preserve"> </w:t>
      </w:r>
      <w:r w:rsidRPr="005622D9">
        <w:rPr>
          <w:color w:val="000000"/>
          <w:szCs w:val="19"/>
        </w:rPr>
        <w:t xml:space="preserve">internamiento, conforme a lo dispuesto en el artículo 30 </w:t>
      </w:r>
      <w:r>
        <w:rPr>
          <w:color w:val="000000"/>
          <w:szCs w:val="19"/>
        </w:rPr>
        <w:t xml:space="preserve">del decreto </w:t>
      </w:r>
      <w:r w:rsidRPr="009D7B21">
        <w:t>220/2</w:t>
      </w:r>
      <w:r>
        <w:t>015, de 2 de septiembre de 2015.</w:t>
      </w:r>
    </w:p>
    <w:p w14:paraId="458EA693" w14:textId="77777777" w:rsidR="005622D9" w:rsidRPr="00F32790" w:rsidRDefault="005622D9" w:rsidP="005622D9">
      <w:pPr>
        <w:autoSpaceDE w:val="0"/>
        <w:autoSpaceDN w:val="0"/>
        <w:adjustRightInd w:val="0"/>
        <w:spacing w:before="120" w:line="271" w:lineRule="auto"/>
        <w:jc w:val="left"/>
        <w:rPr>
          <w:b/>
          <w:bCs/>
          <w:color w:val="000000"/>
          <w:sz w:val="22"/>
          <w:szCs w:val="19"/>
        </w:rPr>
      </w:pPr>
      <w:r w:rsidRPr="00F32790">
        <w:rPr>
          <w:b/>
          <w:bCs/>
          <w:color w:val="000000"/>
          <w:sz w:val="22"/>
          <w:szCs w:val="19"/>
        </w:rPr>
        <w:t>Plan de trabajo individualizado para los alumnos con necesidades específicas de apoyo educativo</w:t>
      </w:r>
    </w:p>
    <w:p w14:paraId="0C992AE6" w14:textId="2A4F297E" w:rsidR="005622D9" w:rsidRPr="005622D9" w:rsidRDefault="005622D9" w:rsidP="005622D9">
      <w:pPr>
        <w:autoSpaceDE w:val="0"/>
        <w:autoSpaceDN w:val="0"/>
        <w:adjustRightInd w:val="0"/>
        <w:spacing w:before="120" w:line="271" w:lineRule="auto"/>
        <w:ind w:left="567" w:hanging="204"/>
        <w:rPr>
          <w:color w:val="000000"/>
          <w:szCs w:val="19"/>
        </w:rPr>
      </w:pPr>
      <w:r w:rsidRPr="005622D9">
        <w:rPr>
          <w:b/>
          <w:color w:val="000000"/>
          <w:szCs w:val="19"/>
        </w:rPr>
        <w:t>1.</w:t>
      </w:r>
      <w:r w:rsidRPr="005622D9">
        <w:rPr>
          <w:color w:val="000000"/>
          <w:szCs w:val="19"/>
        </w:rPr>
        <w:t xml:space="preserve"> Todo alumno </w:t>
      </w:r>
      <w:r w:rsidR="003A3457">
        <w:rPr>
          <w:color w:val="000000"/>
          <w:szCs w:val="19"/>
        </w:rPr>
        <w:t xml:space="preserve">o alumna </w:t>
      </w:r>
      <w:r w:rsidRPr="005622D9">
        <w:rPr>
          <w:color w:val="000000"/>
          <w:szCs w:val="19"/>
        </w:rPr>
        <w:t>que presente necesidades específicas de apoyo educativo, previstas en el artículo 71.2 de la Ley Orgánica 2/2006, de 3 de mayo, contará con un plan de trabajo individualizado.</w:t>
      </w:r>
    </w:p>
    <w:p w14:paraId="6B0F76B2" w14:textId="77777777" w:rsidR="005622D9" w:rsidRPr="005622D9" w:rsidRDefault="005622D9" w:rsidP="005622D9">
      <w:pPr>
        <w:autoSpaceDE w:val="0"/>
        <w:autoSpaceDN w:val="0"/>
        <w:adjustRightInd w:val="0"/>
        <w:spacing w:before="120" w:line="271" w:lineRule="auto"/>
        <w:ind w:left="567" w:hanging="204"/>
        <w:rPr>
          <w:color w:val="000000"/>
          <w:szCs w:val="19"/>
        </w:rPr>
      </w:pPr>
      <w:r w:rsidRPr="005622D9">
        <w:rPr>
          <w:b/>
          <w:color w:val="000000"/>
          <w:szCs w:val="19"/>
        </w:rPr>
        <w:t>2.</w:t>
      </w:r>
      <w:r w:rsidRPr="005622D9">
        <w:rPr>
          <w:color w:val="000000"/>
          <w:szCs w:val="19"/>
        </w:rPr>
        <w:t xml:space="preserve"> El plan de trabajo individualizado recogerá las medidas organizativas que den respuesta a dichas necesidades, así como la adecuación de los elementos del currículo o las adaptaciones individuales de las materias que precisen dichos alumnos.</w:t>
      </w:r>
    </w:p>
    <w:p w14:paraId="4B496CE5" w14:textId="77777777" w:rsidR="005622D9" w:rsidRPr="005622D9" w:rsidRDefault="005622D9" w:rsidP="005622D9">
      <w:pPr>
        <w:autoSpaceDE w:val="0"/>
        <w:autoSpaceDN w:val="0"/>
        <w:adjustRightInd w:val="0"/>
        <w:spacing w:before="120" w:after="240" w:line="271" w:lineRule="auto"/>
        <w:ind w:left="567" w:hanging="204"/>
        <w:rPr>
          <w:color w:val="000000"/>
          <w:szCs w:val="19"/>
        </w:rPr>
      </w:pPr>
      <w:r w:rsidRPr="005622D9">
        <w:rPr>
          <w:b/>
          <w:color w:val="000000"/>
          <w:szCs w:val="19"/>
        </w:rPr>
        <w:t>3.</w:t>
      </w:r>
      <w:r w:rsidRPr="005622D9">
        <w:rPr>
          <w:color w:val="000000"/>
          <w:szCs w:val="19"/>
        </w:rPr>
        <w:t xml:space="preserve"> La Consejería competente en materia de educación establecerá el procedimiento y los términos en los que el equipo docente desarrollará este plan de trabajo individualizado.</w:t>
      </w:r>
    </w:p>
    <w:p w14:paraId="5AE36C20" w14:textId="77777777" w:rsidR="005622D9" w:rsidRPr="00F32790" w:rsidRDefault="005622D9" w:rsidP="005622D9">
      <w:pPr>
        <w:autoSpaceDE w:val="0"/>
        <w:autoSpaceDN w:val="0"/>
        <w:adjustRightInd w:val="0"/>
        <w:spacing w:before="120" w:line="271" w:lineRule="auto"/>
        <w:rPr>
          <w:b/>
          <w:bCs/>
          <w:color w:val="000000"/>
          <w:sz w:val="22"/>
          <w:szCs w:val="19"/>
        </w:rPr>
      </w:pPr>
      <w:r w:rsidRPr="00F32790">
        <w:rPr>
          <w:b/>
          <w:bCs/>
          <w:color w:val="000000"/>
          <w:sz w:val="22"/>
          <w:szCs w:val="19"/>
        </w:rPr>
        <w:t>Necesidades educativas especiales</w:t>
      </w:r>
    </w:p>
    <w:p w14:paraId="61B7E6C8" w14:textId="77777777" w:rsidR="005622D9" w:rsidRPr="005622D9" w:rsidRDefault="005622D9" w:rsidP="006D5936">
      <w:pPr>
        <w:autoSpaceDE w:val="0"/>
        <w:autoSpaceDN w:val="0"/>
        <w:adjustRightInd w:val="0"/>
        <w:spacing w:before="120" w:line="271" w:lineRule="auto"/>
        <w:ind w:left="567" w:hanging="204"/>
        <w:rPr>
          <w:color w:val="000000"/>
          <w:szCs w:val="19"/>
        </w:rPr>
      </w:pPr>
      <w:r w:rsidRPr="006D5936">
        <w:rPr>
          <w:b/>
          <w:color w:val="000000"/>
          <w:szCs w:val="19"/>
        </w:rPr>
        <w:t>1.</w:t>
      </w:r>
      <w:r w:rsidRPr="005622D9">
        <w:rPr>
          <w:color w:val="000000"/>
          <w:szCs w:val="19"/>
        </w:rPr>
        <w:t xml:space="preserve"> Los centros realizarán una distribución homogénea del alumnado con necesidades educativas especiales entre los grupos del mismo curso de la etapa, excepto en las siguientes circunstancias:</w:t>
      </w:r>
    </w:p>
    <w:p w14:paraId="671D7AB8" w14:textId="77777777" w:rsidR="005622D9" w:rsidRPr="005622D9" w:rsidRDefault="005622D9" w:rsidP="006D5936">
      <w:pPr>
        <w:autoSpaceDE w:val="0"/>
        <w:autoSpaceDN w:val="0"/>
        <w:adjustRightInd w:val="0"/>
        <w:spacing w:before="120" w:line="271" w:lineRule="auto"/>
        <w:ind w:left="784" w:hanging="217"/>
        <w:rPr>
          <w:color w:val="000000"/>
          <w:szCs w:val="19"/>
        </w:rPr>
      </w:pPr>
      <w:r w:rsidRPr="006D5936">
        <w:rPr>
          <w:b/>
          <w:color w:val="000000"/>
          <w:szCs w:val="19"/>
        </w:rPr>
        <w:t>a)</w:t>
      </w:r>
      <w:r w:rsidRPr="005622D9">
        <w:rPr>
          <w:color w:val="000000"/>
          <w:szCs w:val="19"/>
        </w:rPr>
        <w:t xml:space="preserve"> Agrupamientos para la realización de apoyo o refuerzo fuera del aula en grupo reducido.</w:t>
      </w:r>
    </w:p>
    <w:p w14:paraId="70F9CC8B" w14:textId="686C4A44" w:rsidR="005622D9" w:rsidRPr="005622D9" w:rsidRDefault="005622D9" w:rsidP="006D5936">
      <w:pPr>
        <w:autoSpaceDE w:val="0"/>
        <w:autoSpaceDN w:val="0"/>
        <w:adjustRightInd w:val="0"/>
        <w:spacing w:before="120" w:line="271" w:lineRule="auto"/>
        <w:ind w:left="784" w:hanging="217"/>
        <w:rPr>
          <w:color w:val="000000"/>
          <w:szCs w:val="19"/>
        </w:rPr>
      </w:pPr>
      <w:r w:rsidRPr="006D5936">
        <w:rPr>
          <w:b/>
          <w:color w:val="000000"/>
          <w:szCs w:val="19"/>
        </w:rPr>
        <w:t>b)</w:t>
      </w:r>
      <w:r w:rsidRPr="005622D9">
        <w:rPr>
          <w:color w:val="000000"/>
          <w:szCs w:val="19"/>
        </w:rPr>
        <w:t xml:space="preserve"> Desarrollo de las medidas o programas de tratamiento personalizado para </w:t>
      </w:r>
      <w:r w:rsidR="003A3457">
        <w:rPr>
          <w:color w:val="000000"/>
          <w:szCs w:val="19"/>
        </w:rPr>
        <w:t>el alumnado</w:t>
      </w:r>
      <w:r w:rsidRPr="005622D9">
        <w:rPr>
          <w:color w:val="000000"/>
          <w:szCs w:val="19"/>
        </w:rPr>
        <w:t xml:space="preserve"> con necesidad específica de apoyo educativo previstas en el artículo 19.5.</w:t>
      </w:r>
    </w:p>
    <w:p w14:paraId="3A28D952" w14:textId="77777777" w:rsidR="005622D9" w:rsidRPr="005622D9" w:rsidRDefault="005622D9" w:rsidP="006D5936">
      <w:pPr>
        <w:autoSpaceDE w:val="0"/>
        <w:autoSpaceDN w:val="0"/>
        <w:adjustRightInd w:val="0"/>
        <w:spacing w:before="120" w:line="271" w:lineRule="auto"/>
        <w:ind w:left="784" w:hanging="217"/>
        <w:rPr>
          <w:color w:val="000000"/>
          <w:szCs w:val="19"/>
        </w:rPr>
      </w:pPr>
      <w:r w:rsidRPr="006D5936">
        <w:rPr>
          <w:b/>
          <w:color w:val="000000"/>
          <w:szCs w:val="19"/>
        </w:rPr>
        <w:t>c)</w:t>
      </w:r>
      <w:r w:rsidRPr="005622D9">
        <w:rPr>
          <w:color w:val="000000"/>
          <w:szCs w:val="19"/>
        </w:rPr>
        <w:t xml:space="preserve"> Desarrollo de acciones de calidad tendentes a la especialización curricular de alumnos con necesidades educativas especiales, conforme a lo previsto en el apartado tercero del artículo 122 bis de la Ley Orgánica 2/2006, de 3 de mayo.</w:t>
      </w:r>
    </w:p>
    <w:p w14:paraId="4C25FD20" w14:textId="051A4DAE" w:rsidR="005622D9" w:rsidRPr="005622D9" w:rsidRDefault="005622D9" w:rsidP="006D5936">
      <w:pPr>
        <w:autoSpaceDE w:val="0"/>
        <w:autoSpaceDN w:val="0"/>
        <w:adjustRightInd w:val="0"/>
        <w:spacing w:before="120" w:line="271" w:lineRule="auto"/>
        <w:ind w:left="784" w:hanging="217"/>
        <w:rPr>
          <w:color w:val="000000"/>
          <w:szCs w:val="19"/>
        </w:rPr>
      </w:pPr>
      <w:r w:rsidRPr="006D5936">
        <w:rPr>
          <w:b/>
          <w:color w:val="000000"/>
          <w:szCs w:val="19"/>
        </w:rPr>
        <w:t>d)</w:t>
      </w:r>
      <w:r w:rsidRPr="005622D9">
        <w:rPr>
          <w:color w:val="000000"/>
          <w:szCs w:val="19"/>
        </w:rPr>
        <w:t xml:space="preserve"> Otras circunstancias debidamente motivadas que aconsejen dicha organización, siempre y cuando justifiquen que de no hacerlo se perjudicaría la atención educativa de </w:t>
      </w:r>
      <w:r w:rsidR="003A3457">
        <w:rPr>
          <w:color w:val="000000"/>
          <w:szCs w:val="19"/>
        </w:rPr>
        <w:t>este alumnado</w:t>
      </w:r>
      <w:r w:rsidRPr="005622D9">
        <w:rPr>
          <w:color w:val="000000"/>
          <w:szCs w:val="19"/>
        </w:rPr>
        <w:t>. En este supuesto excepcional se requiere la previa autorización de la Consejería competente en materia de educación.</w:t>
      </w:r>
    </w:p>
    <w:p w14:paraId="686C8266" w14:textId="5D22C501" w:rsidR="005622D9" w:rsidRPr="005622D9" w:rsidRDefault="005622D9" w:rsidP="006D5936">
      <w:pPr>
        <w:autoSpaceDE w:val="0"/>
        <w:autoSpaceDN w:val="0"/>
        <w:adjustRightInd w:val="0"/>
        <w:spacing w:before="120" w:line="271" w:lineRule="auto"/>
        <w:ind w:left="616" w:hanging="252"/>
        <w:rPr>
          <w:color w:val="000000"/>
          <w:szCs w:val="19"/>
        </w:rPr>
      </w:pPr>
      <w:r w:rsidRPr="006D5936">
        <w:rPr>
          <w:b/>
          <w:color w:val="000000"/>
          <w:szCs w:val="19"/>
        </w:rPr>
        <w:t>2.</w:t>
      </w:r>
      <w:r w:rsidRPr="005622D9">
        <w:rPr>
          <w:color w:val="000000"/>
          <w:szCs w:val="19"/>
        </w:rPr>
        <w:t xml:space="preserve"> A tenor de lo dispuesto en el artículo 9.4 del Real Decreto 1.105/2014, de 26 de diciembre, las adaptaciones curriculares significativas que se realicen para atender a los alumnos </w:t>
      </w:r>
      <w:r w:rsidR="003A3457">
        <w:rPr>
          <w:color w:val="000000"/>
          <w:szCs w:val="19"/>
        </w:rPr>
        <w:t xml:space="preserve">y las alumnas </w:t>
      </w:r>
      <w:r w:rsidRPr="005622D9">
        <w:rPr>
          <w:color w:val="000000"/>
          <w:szCs w:val="19"/>
        </w:rPr>
        <w:t>con necesidades educativas especiales que las precisen perseguirán el máximo desarrollo posible de las competencias del currículo.</w:t>
      </w:r>
    </w:p>
    <w:p w14:paraId="25D371BA" w14:textId="77777777" w:rsidR="005622D9" w:rsidRPr="005622D9" w:rsidRDefault="005622D9" w:rsidP="006D5936">
      <w:pPr>
        <w:autoSpaceDE w:val="0"/>
        <w:autoSpaceDN w:val="0"/>
        <w:adjustRightInd w:val="0"/>
        <w:spacing w:before="120" w:line="271" w:lineRule="auto"/>
        <w:ind w:left="567" w:hanging="204"/>
        <w:rPr>
          <w:color w:val="000000"/>
          <w:szCs w:val="19"/>
        </w:rPr>
      </w:pPr>
      <w:r w:rsidRPr="006D5936">
        <w:rPr>
          <w:b/>
          <w:color w:val="000000"/>
          <w:szCs w:val="19"/>
        </w:rPr>
        <w:t>3.</w:t>
      </w:r>
      <w:r w:rsidRPr="005622D9">
        <w:rPr>
          <w:color w:val="000000"/>
          <w:szCs w:val="19"/>
        </w:rPr>
        <w:t xml:space="preserve"> La evaluación continua y la promoción dentro en esta etapa tomarán como referente los elementos fijados en dichas adaptaciones.</w:t>
      </w:r>
    </w:p>
    <w:p w14:paraId="3BBEAAE9" w14:textId="79DC1359" w:rsidR="005622D9" w:rsidRPr="005622D9" w:rsidRDefault="005622D9" w:rsidP="003A3457">
      <w:pPr>
        <w:autoSpaceDE w:val="0"/>
        <w:autoSpaceDN w:val="0"/>
        <w:adjustRightInd w:val="0"/>
        <w:spacing w:before="120" w:line="271" w:lineRule="auto"/>
        <w:ind w:left="567" w:hanging="204"/>
        <w:rPr>
          <w:color w:val="000000"/>
          <w:szCs w:val="19"/>
        </w:rPr>
      </w:pPr>
      <w:r w:rsidRPr="006D5936">
        <w:rPr>
          <w:b/>
          <w:color w:val="000000"/>
          <w:szCs w:val="19"/>
        </w:rPr>
        <w:t>4.</w:t>
      </w:r>
      <w:r w:rsidRPr="005622D9">
        <w:rPr>
          <w:color w:val="000000"/>
          <w:szCs w:val="19"/>
        </w:rPr>
        <w:t xml:space="preserve"> No obstante, al amparo de lo establecido en dicho artículo, </w:t>
      </w:r>
      <w:r w:rsidR="006D5936">
        <w:rPr>
          <w:color w:val="000000"/>
          <w:szCs w:val="19"/>
        </w:rPr>
        <w:t>el alumnado</w:t>
      </w:r>
      <w:r w:rsidRPr="005622D9">
        <w:rPr>
          <w:color w:val="000000"/>
          <w:szCs w:val="19"/>
        </w:rPr>
        <w:t xml:space="preserve"> con adaptaciones curriculares significativas deberá</w:t>
      </w:r>
      <w:r w:rsidR="003A3457">
        <w:rPr>
          <w:color w:val="000000"/>
          <w:szCs w:val="19"/>
        </w:rPr>
        <w:t xml:space="preserve"> </w:t>
      </w:r>
      <w:r w:rsidRPr="005622D9">
        <w:rPr>
          <w:color w:val="000000"/>
          <w:szCs w:val="19"/>
        </w:rPr>
        <w:t xml:space="preserve">superar la evaluación final prevista en el artículo 36 </w:t>
      </w:r>
      <w:r w:rsidR="006D5936">
        <w:rPr>
          <w:color w:val="000000"/>
          <w:szCs w:val="19"/>
        </w:rPr>
        <w:t xml:space="preserve">del decreto </w:t>
      </w:r>
      <w:r w:rsidR="006D5936" w:rsidRPr="009D7B21">
        <w:t>220/2</w:t>
      </w:r>
      <w:r w:rsidR="006D5936">
        <w:t>015, de 2 de septiembre de 2015</w:t>
      </w:r>
      <w:r w:rsidR="003A3457">
        <w:t xml:space="preserve">, </w:t>
      </w:r>
      <w:r w:rsidRPr="005622D9">
        <w:rPr>
          <w:color w:val="000000"/>
          <w:szCs w:val="19"/>
        </w:rPr>
        <w:t>para poder obtener el título de Graduado en Educación Secundaria Obligatoria.</w:t>
      </w:r>
    </w:p>
    <w:p w14:paraId="1CAF8B48" w14:textId="0ADF3598" w:rsidR="005622D9" w:rsidRPr="005622D9" w:rsidRDefault="005622D9" w:rsidP="00C8758F">
      <w:pPr>
        <w:autoSpaceDE w:val="0"/>
        <w:autoSpaceDN w:val="0"/>
        <w:adjustRightInd w:val="0"/>
        <w:spacing w:before="120" w:after="240" w:line="271" w:lineRule="auto"/>
        <w:ind w:left="567" w:hanging="204"/>
        <w:rPr>
          <w:color w:val="000000"/>
          <w:szCs w:val="19"/>
        </w:rPr>
      </w:pPr>
      <w:r w:rsidRPr="006D5936">
        <w:rPr>
          <w:b/>
          <w:color w:val="000000"/>
          <w:szCs w:val="19"/>
        </w:rPr>
        <w:t>5.</w:t>
      </w:r>
      <w:r w:rsidRPr="005622D9">
        <w:rPr>
          <w:color w:val="000000"/>
          <w:szCs w:val="19"/>
        </w:rPr>
        <w:t xml:space="preserve"> Con objeto de prestar una atención educativa ajustada a sus necesidades, </w:t>
      </w:r>
      <w:r w:rsidR="006D5936">
        <w:rPr>
          <w:color w:val="000000"/>
          <w:szCs w:val="19"/>
        </w:rPr>
        <w:t>el alumnado</w:t>
      </w:r>
      <w:r w:rsidRPr="005622D9">
        <w:rPr>
          <w:color w:val="000000"/>
          <w:szCs w:val="19"/>
        </w:rPr>
        <w:t xml:space="preserve"> con necesidades educativas especiales asociadas a discapacidad auditiva o visual cuya discapacidad requiera la elaboración de una adaptación curricular significativa en Música o Educación Plástica, Visual y Audiovisual</w:t>
      </w:r>
      <w:r w:rsidR="003A3457">
        <w:rPr>
          <w:color w:val="000000"/>
          <w:szCs w:val="19"/>
        </w:rPr>
        <w:t>,</w:t>
      </w:r>
      <w:r w:rsidRPr="005622D9">
        <w:rPr>
          <w:color w:val="000000"/>
          <w:szCs w:val="19"/>
        </w:rPr>
        <w:t xml:space="preserve"> respectivamente, podrán no cursar estas materias específicas en el primer ciclo de la etapa, conforme al procedimiento que establezca la Consejería con competencias en materia de educación.</w:t>
      </w:r>
    </w:p>
    <w:p w14:paraId="157F0C72" w14:textId="77777777" w:rsidR="005622D9" w:rsidRPr="00F32790" w:rsidRDefault="005622D9" w:rsidP="005622D9">
      <w:pPr>
        <w:autoSpaceDE w:val="0"/>
        <w:autoSpaceDN w:val="0"/>
        <w:adjustRightInd w:val="0"/>
        <w:spacing w:before="120" w:line="271" w:lineRule="auto"/>
        <w:rPr>
          <w:b/>
          <w:bCs/>
          <w:color w:val="000000"/>
          <w:sz w:val="22"/>
          <w:szCs w:val="19"/>
        </w:rPr>
      </w:pPr>
      <w:r w:rsidRPr="00F32790">
        <w:rPr>
          <w:b/>
          <w:bCs/>
          <w:color w:val="000000"/>
          <w:sz w:val="22"/>
          <w:szCs w:val="19"/>
        </w:rPr>
        <w:lastRenderedPageBreak/>
        <w:t>Altas capacidades intelectuales</w:t>
      </w:r>
    </w:p>
    <w:p w14:paraId="460D293C" w14:textId="40FF499D" w:rsidR="005622D9" w:rsidRPr="005622D9" w:rsidRDefault="005622D9" w:rsidP="00706E32">
      <w:pPr>
        <w:autoSpaceDE w:val="0"/>
        <w:autoSpaceDN w:val="0"/>
        <w:adjustRightInd w:val="0"/>
        <w:spacing w:before="120" w:line="271" w:lineRule="auto"/>
        <w:ind w:left="567" w:hanging="204"/>
        <w:rPr>
          <w:color w:val="000000"/>
          <w:szCs w:val="19"/>
        </w:rPr>
      </w:pPr>
      <w:r w:rsidRPr="00C8758F">
        <w:rPr>
          <w:b/>
          <w:color w:val="000000"/>
          <w:szCs w:val="19"/>
        </w:rPr>
        <w:t>1.</w:t>
      </w:r>
      <w:r w:rsidRPr="005622D9">
        <w:rPr>
          <w:color w:val="000000"/>
          <w:szCs w:val="19"/>
        </w:rPr>
        <w:t xml:space="preserve"> La atención al alumnado con altas capacidades intelectuales se ajustará a las necesidades educativas e intereses de estos alumnos</w:t>
      </w:r>
      <w:r w:rsidR="00C8758F">
        <w:rPr>
          <w:color w:val="000000"/>
          <w:szCs w:val="19"/>
        </w:rPr>
        <w:t xml:space="preserve"> y alumnas</w:t>
      </w:r>
      <w:r w:rsidRPr="005622D9">
        <w:rPr>
          <w:color w:val="000000"/>
          <w:szCs w:val="19"/>
        </w:rPr>
        <w:t xml:space="preserve">, cuyo plan de trabajo individualizado se basará en el enriquecimiento de contenidos y la exposición a tareas que supongan desafíos y retos intelectuales. A tal fin, el director </w:t>
      </w:r>
      <w:r w:rsidR="00C8758F">
        <w:rPr>
          <w:color w:val="000000"/>
          <w:szCs w:val="19"/>
        </w:rPr>
        <w:t xml:space="preserve">o directora </w:t>
      </w:r>
      <w:r w:rsidRPr="005622D9">
        <w:rPr>
          <w:color w:val="000000"/>
          <w:szCs w:val="19"/>
        </w:rPr>
        <w:t>del centro podrá nombrar un mentor, que se encargará de tutelar al alumno</w:t>
      </w:r>
      <w:r w:rsidR="00C8758F">
        <w:rPr>
          <w:color w:val="000000"/>
          <w:szCs w:val="19"/>
        </w:rPr>
        <w:t xml:space="preserve"> o la alumna</w:t>
      </w:r>
      <w:r w:rsidRPr="005622D9">
        <w:rPr>
          <w:color w:val="000000"/>
          <w:szCs w:val="19"/>
        </w:rPr>
        <w:t xml:space="preserve"> en su orientación académica o profesional.</w:t>
      </w:r>
    </w:p>
    <w:p w14:paraId="01F3C901" w14:textId="6024CB8D" w:rsidR="005622D9" w:rsidRPr="005622D9" w:rsidRDefault="005622D9" w:rsidP="00706E32">
      <w:pPr>
        <w:autoSpaceDE w:val="0"/>
        <w:autoSpaceDN w:val="0"/>
        <w:adjustRightInd w:val="0"/>
        <w:spacing w:before="120" w:line="271" w:lineRule="auto"/>
        <w:ind w:left="567" w:hanging="204"/>
        <w:rPr>
          <w:color w:val="000000"/>
          <w:szCs w:val="19"/>
        </w:rPr>
      </w:pPr>
      <w:r w:rsidRPr="00C8758F">
        <w:rPr>
          <w:b/>
          <w:color w:val="000000"/>
          <w:szCs w:val="19"/>
        </w:rPr>
        <w:t>2.</w:t>
      </w:r>
      <w:r w:rsidRPr="005622D9">
        <w:rPr>
          <w:color w:val="000000"/>
          <w:szCs w:val="19"/>
        </w:rPr>
        <w:t xml:space="preserve"> Se promoverá el enriquecimiento de contenidos y competencias previstos para el curso en el que esté matriculado, mediante la realización de proyectos de enriquecimiento curricular significativos durante la jornada escolar dentro o fuera del aula, debidamente tutelados por </w:t>
      </w:r>
      <w:r w:rsidR="00C8758F">
        <w:rPr>
          <w:color w:val="000000"/>
          <w:szCs w:val="19"/>
        </w:rPr>
        <w:t>el profesorado</w:t>
      </w:r>
      <w:r w:rsidRPr="005622D9">
        <w:rPr>
          <w:color w:val="000000"/>
          <w:szCs w:val="19"/>
        </w:rPr>
        <w:t xml:space="preserve"> del centro.</w:t>
      </w:r>
    </w:p>
    <w:p w14:paraId="0072D58D" w14:textId="0506EA3A" w:rsidR="005622D9" w:rsidRPr="005622D9" w:rsidRDefault="005622D9" w:rsidP="00706E32">
      <w:pPr>
        <w:autoSpaceDE w:val="0"/>
        <w:autoSpaceDN w:val="0"/>
        <w:adjustRightInd w:val="0"/>
        <w:spacing w:before="120" w:line="271" w:lineRule="auto"/>
        <w:ind w:left="567" w:hanging="204"/>
        <w:rPr>
          <w:color w:val="000000"/>
          <w:szCs w:val="19"/>
        </w:rPr>
      </w:pPr>
      <w:r w:rsidRPr="00C8758F">
        <w:rPr>
          <w:b/>
          <w:color w:val="000000"/>
          <w:szCs w:val="19"/>
        </w:rPr>
        <w:t>3.</w:t>
      </w:r>
      <w:r w:rsidRPr="005622D9">
        <w:rPr>
          <w:color w:val="000000"/>
          <w:szCs w:val="19"/>
        </w:rPr>
        <w:t xml:space="preserve"> Dependiendo de la organización del centro, y previo informe del orientador</w:t>
      </w:r>
      <w:r w:rsidR="00C8758F">
        <w:rPr>
          <w:color w:val="000000"/>
          <w:szCs w:val="19"/>
        </w:rPr>
        <w:t xml:space="preserve"> u orientadora</w:t>
      </w:r>
      <w:r w:rsidRPr="005622D9">
        <w:rPr>
          <w:color w:val="000000"/>
          <w:szCs w:val="19"/>
        </w:rPr>
        <w:t>, el director</w:t>
      </w:r>
      <w:r w:rsidR="00C8758F">
        <w:rPr>
          <w:color w:val="000000"/>
          <w:szCs w:val="19"/>
        </w:rPr>
        <w:t xml:space="preserve"> o la directora</w:t>
      </w:r>
      <w:r w:rsidRPr="005622D9">
        <w:rPr>
          <w:color w:val="000000"/>
          <w:szCs w:val="19"/>
        </w:rPr>
        <w:t xml:space="preserve"> podrá</w:t>
      </w:r>
      <w:r w:rsidR="00C8758F">
        <w:rPr>
          <w:color w:val="000000"/>
          <w:szCs w:val="19"/>
        </w:rPr>
        <w:t>n</w:t>
      </w:r>
      <w:r w:rsidRPr="005622D9">
        <w:rPr>
          <w:color w:val="000000"/>
          <w:szCs w:val="19"/>
        </w:rPr>
        <w:t xml:space="preserve"> autorizar que el alumno</w:t>
      </w:r>
      <w:r w:rsidR="00C8758F">
        <w:rPr>
          <w:color w:val="000000"/>
          <w:szCs w:val="19"/>
        </w:rPr>
        <w:t xml:space="preserve"> o la alumna</w:t>
      </w:r>
      <w:r w:rsidRPr="005622D9">
        <w:rPr>
          <w:color w:val="000000"/>
          <w:szCs w:val="19"/>
        </w:rPr>
        <w:t xml:space="preserve"> asista a sesiones de asignaturas de otros cursos o realice los proyectos de enriquecimiento curricular previstos en el apartado anterior, durante un periodo de tiempo no superior al 40% de la jornada escolar. </w:t>
      </w:r>
    </w:p>
    <w:p w14:paraId="50773FD1" w14:textId="620ED706" w:rsidR="005622D9" w:rsidRPr="005622D9" w:rsidRDefault="005622D9" w:rsidP="00706E32">
      <w:pPr>
        <w:autoSpaceDE w:val="0"/>
        <w:autoSpaceDN w:val="0"/>
        <w:adjustRightInd w:val="0"/>
        <w:spacing w:before="120" w:line="271" w:lineRule="auto"/>
        <w:ind w:left="567" w:hanging="204"/>
        <w:rPr>
          <w:color w:val="000000"/>
          <w:szCs w:val="19"/>
        </w:rPr>
      </w:pPr>
      <w:r w:rsidRPr="00C8758F">
        <w:rPr>
          <w:b/>
          <w:color w:val="000000"/>
          <w:szCs w:val="19"/>
        </w:rPr>
        <w:t>4.</w:t>
      </w:r>
      <w:r w:rsidRPr="005622D9">
        <w:rPr>
          <w:color w:val="000000"/>
          <w:szCs w:val="19"/>
        </w:rPr>
        <w:t xml:space="preserve"> En el segundo ciclo de la etapa, </w:t>
      </w:r>
      <w:r w:rsidR="00C8758F">
        <w:rPr>
          <w:color w:val="000000"/>
          <w:szCs w:val="19"/>
        </w:rPr>
        <w:t>el alumnado</w:t>
      </w:r>
      <w:r w:rsidRPr="005622D9">
        <w:rPr>
          <w:color w:val="000000"/>
          <w:szCs w:val="19"/>
        </w:rPr>
        <w:t xml:space="preserve"> que haya</w:t>
      </w:r>
      <w:r w:rsidR="00C8758F">
        <w:rPr>
          <w:color w:val="000000"/>
          <w:szCs w:val="19"/>
        </w:rPr>
        <w:t xml:space="preserve"> </w:t>
      </w:r>
      <w:r w:rsidRPr="005622D9">
        <w:rPr>
          <w:color w:val="000000"/>
          <w:szCs w:val="19"/>
        </w:rPr>
        <w:t>sido objeto de flexibilización en alguna materia podrán realizar un proyecto de investigación tutelado por un profesor</w:t>
      </w:r>
      <w:r w:rsidR="00C8758F">
        <w:rPr>
          <w:color w:val="000000"/>
          <w:szCs w:val="19"/>
        </w:rPr>
        <w:t xml:space="preserve"> o profesora</w:t>
      </w:r>
      <w:r w:rsidRPr="005622D9">
        <w:rPr>
          <w:color w:val="000000"/>
          <w:szCs w:val="19"/>
        </w:rPr>
        <w:t xml:space="preserve"> del departamento didáctico responsable de la materia que haya sido flexibilizada. Los periodos lectivos de la materia objeto de flexibilización se dedicarán a la realización de este proyecto.</w:t>
      </w:r>
    </w:p>
    <w:p w14:paraId="09D80B3E" w14:textId="6E5BE8F4" w:rsidR="005622D9" w:rsidRPr="005622D9" w:rsidRDefault="005622D9" w:rsidP="00706E32">
      <w:pPr>
        <w:autoSpaceDE w:val="0"/>
        <w:autoSpaceDN w:val="0"/>
        <w:adjustRightInd w:val="0"/>
        <w:spacing w:before="120" w:line="271" w:lineRule="auto"/>
        <w:ind w:left="567" w:hanging="204"/>
        <w:rPr>
          <w:color w:val="000000"/>
          <w:szCs w:val="19"/>
        </w:rPr>
      </w:pPr>
      <w:r w:rsidRPr="00C8758F">
        <w:rPr>
          <w:b/>
          <w:color w:val="000000"/>
          <w:szCs w:val="19"/>
        </w:rPr>
        <w:t>5.</w:t>
      </w:r>
      <w:r w:rsidRPr="005622D9">
        <w:rPr>
          <w:color w:val="000000"/>
          <w:szCs w:val="19"/>
        </w:rPr>
        <w:t xml:space="preserve"> La escolarización del alumnado con altas capacidades intelectuales, identificado como tal por el orientador </w:t>
      </w:r>
      <w:r w:rsidR="00C8758F">
        <w:rPr>
          <w:color w:val="000000"/>
          <w:szCs w:val="19"/>
        </w:rPr>
        <w:t xml:space="preserve">u orientadora </w:t>
      </w:r>
      <w:r w:rsidRPr="005622D9">
        <w:rPr>
          <w:color w:val="000000"/>
          <w:szCs w:val="19"/>
        </w:rPr>
        <w:t>correspondiente, podrá flexibilizarse cuando las medidas educativas menos significativas se consideren insuficientes y en razón a los términos y procedimientos que determine la normativa vigente.</w:t>
      </w:r>
    </w:p>
    <w:p w14:paraId="4033F37C" w14:textId="77777777" w:rsidR="005622D9" w:rsidRPr="005622D9" w:rsidRDefault="005622D9" w:rsidP="00F32790">
      <w:pPr>
        <w:autoSpaceDE w:val="0"/>
        <w:autoSpaceDN w:val="0"/>
        <w:adjustRightInd w:val="0"/>
        <w:spacing w:before="120" w:after="360" w:line="271" w:lineRule="auto"/>
        <w:ind w:left="567" w:hanging="204"/>
        <w:rPr>
          <w:color w:val="000000"/>
          <w:szCs w:val="19"/>
        </w:rPr>
      </w:pPr>
      <w:r w:rsidRPr="00C8758F">
        <w:rPr>
          <w:b/>
          <w:color w:val="000000"/>
          <w:szCs w:val="19"/>
        </w:rPr>
        <w:t>6.</w:t>
      </w:r>
      <w:r w:rsidRPr="005622D9">
        <w:rPr>
          <w:color w:val="000000"/>
          <w:szCs w:val="19"/>
        </w:rPr>
        <w:t xml:space="preserve"> En virtud de lo establecido en el artículo 9, los centros podrán ofertar programas de enriquecimiento curricular para desarrollar al máximo las capacidades del alumnado con altas capacidades intelectuales o especialmente motivado para el aprendizaje.</w:t>
      </w:r>
    </w:p>
    <w:p w14:paraId="6950F880" w14:textId="64AACDA2" w:rsidR="00BE2CFE" w:rsidRPr="004E5CBA" w:rsidRDefault="00BE2CFE" w:rsidP="00BE2CFE">
      <w:pPr>
        <w:pStyle w:val="Standard"/>
        <w:rPr>
          <w:rFonts w:ascii="Arial" w:hAnsi="Arial"/>
          <w:b/>
          <w:bCs/>
          <w:szCs w:val="22"/>
        </w:rPr>
      </w:pPr>
      <w:r w:rsidRPr="004E5CBA">
        <w:rPr>
          <w:rFonts w:ascii="Arial" w:hAnsi="Arial"/>
          <w:b/>
          <w:bCs/>
          <w:szCs w:val="22"/>
        </w:rPr>
        <w:t>1</w:t>
      </w:r>
      <w:r w:rsidR="003A3457">
        <w:rPr>
          <w:rFonts w:ascii="Arial" w:hAnsi="Arial"/>
          <w:b/>
          <w:bCs/>
          <w:szCs w:val="22"/>
        </w:rPr>
        <w:t>3</w:t>
      </w:r>
      <w:r w:rsidRPr="004E5CBA">
        <w:rPr>
          <w:rFonts w:ascii="Arial" w:hAnsi="Arial"/>
          <w:b/>
          <w:bCs/>
          <w:szCs w:val="22"/>
        </w:rPr>
        <w:t>. Actividades complementarias y extraescolares</w:t>
      </w:r>
    </w:p>
    <w:p w14:paraId="72145D9C" w14:textId="77777777" w:rsidR="00BE2CFE" w:rsidRPr="007102D8" w:rsidRDefault="00BE2CFE" w:rsidP="00AD46DE">
      <w:pPr>
        <w:pStyle w:val="Standard"/>
        <w:spacing w:before="120" w:after="360" w:line="271" w:lineRule="auto"/>
        <w:ind w:left="425"/>
        <w:rPr>
          <w:rFonts w:ascii="Arial" w:hAnsi="Arial"/>
          <w:b/>
          <w:color w:val="A6A6A6" w:themeColor="background1" w:themeShade="A6"/>
          <w:spacing w:val="-4"/>
          <w:sz w:val="19"/>
          <w:szCs w:val="19"/>
        </w:rPr>
      </w:pPr>
      <w:r w:rsidRPr="007102D8">
        <w:rPr>
          <w:rFonts w:ascii="Arial" w:hAnsi="Arial"/>
          <w:b/>
          <w:color w:val="A6A6A6" w:themeColor="background1" w:themeShade="A6"/>
          <w:spacing w:val="-4"/>
          <w:sz w:val="19"/>
          <w:szCs w:val="19"/>
        </w:rPr>
        <w:t>A cumplimentar por el centro.</w:t>
      </w:r>
    </w:p>
    <w:p w14:paraId="625A45F4" w14:textId="139B0D29" w:rsidR="00BE2CFE" w:rsidRPr="004E5CBA" w:rsidRDefault="00BE2CFE" w:rsidP="00BE2CFE">
      <w:pPr>
        <w:pStyle w:val="Standard"/>
        <w:rPr>
          <w:rFonts w:ascii="Arial" w:hAnsi="Arial"/>
          <w:b/>
          <w:bCs/>
          <w:color w:val="000000"/>
          <w:szCs w:val="22"/>
        </w:rPr>
      </w:pPr>
      <w:r w:rsidRPr="004E5CBA">
        <w:rPr>
          <w:rFonts w:ascii="Arial" w:hAnsi="Arial"/>
          <w:b/>
          <w:bCs/>
          <w:color w:val="000000"/>
          <w:szCs w:val="22"/>
        </w:rPr>
        <w:t>1</w:t>
      </w:r>
      <w:r w:rsidR="003A3457">
        <w:rPr>
          <w:rFonts w:ascii="Arial" w:hAnsi="Arial"/>
          <w:b/>
          <w:bCs/>
          <w:color w:val="000000"/>
          <w:szCs w:val="22"/>
        </w:rPr>
        <w:t>4</w:t>
      </w:r>
      <w:r w:rsidRPr="004E5CBA">
        <w:rPr>
          <w:rFonts w:ascii="Arial" w:hAnsi="Arial"/>
          <w:b/>
          <w:bCs/>
          <w:color w:val="000000"/>
          <w:szCs w:val="22"/>
        </w:rPr>
        <w:t>. Indicadores de logro e información pa</w:t>
      </w:r>
      <w:r w:rsidR="003C1C8B">
        <w:rPr>
          <w:rFonts w:ascii="Arial" w:hAnsi="Arial"/>
          <w:b/>
          <w:bCs/>
          <w:color w:val="000000"/>
          <w:szCs w:val="22"/>
        </w:rPr>
        <w:t>ra la memoria de autoevaluación</w:t>
      </w:r>
    </w:p>
    <w:p w14:paraId="28AA0E52" w14:textId="77777777" w:rsidR="00206152" w:rsidRPr="007102D8" w:rsidRDefault="00206152" w:rsidP="00AD46DE">
      <w:pPr>
        <w:pStyle w:val="Standard"/>
        <w:spacing w:before="120" w:after="360" w:line="271" w:lineRule="auto"/>
        <w:ind w:left="408"/>
        <w:rPr>
          <w:rFonts w:ascii="Arial" w:hAnsi="Arial"/>
          <w:b/>
          <w:color w:val="A6A6A6" w:themeColor="background1" w:themeShade="A6"/>
          <w:spacing w:val="-4"/>
          <w:sz w:val="20"/>
          <w:szCs w:val="18"/>
        </w:rPr>
      </w:pPr>
      <w:r w:rsidRPr="007102D8">
        <w:rPr>
          <w:rFonts w:ascii="Arial" w:hAnsi="Arial"/>
          <w:b/>
          <w:color w:val="A6A6A6" w:themeColor="background1" w:themeShade="A6"/>
          <w:spacing w:val="-4"/>
          <w:sz w:val="19"/>
          <w:szCs w:val="19"/>
        </w:rPr>
        <w:t>A</w:t>
      </w:r>
      <w:r w:rsidRPr="007102D8">
        <w:rPr>
          <w:rFonts w:ascii="Arial" w:hAnsi="Arial"/>
          <w:b/>
          <w:color w:val="A6A6A6" w:themeColor="background1" w:themeShade="A6"/>
          <w:spacing w:val="-4"/>
          <w:sz w:val="20"/>
          <w:szCs w:val="18"/>
        </w:rPr>
        <w:t xml:space="preserve"> </w:t>
      </w:r>
      <w:r w:rsidRPr="007102D8">
        <w:rPr>
          <w:rFonts w:ascii="Arial" w:hAnsi="Arial"/>
          <w:b/>
          <w:color w:val="A6A6A6" w:themeColor="background1" w:themeShade="A6"/>
          <w:spacing w:val="-4"/>
          <w:sz w:val="19"/>
          <w:szCs w:val="19"/>
        </w:rPr>
        <w:t>cumplimentar por el centro.</w:t>
      </w:r>
    </w:p>
    <w:p w14:paraId="47EFED17" w14:textId="509595F0" w:rsidR="00206152" w:rsidRDefault="00206152" w:rsidP="00AD46DE">
      <w:pPr>
        <w:pStyle w:val="Standard"/>
        <w:spacing w:after="120"/>
        <w:rPr>
          <w:rFonts w:ascii="Arial" w:hAnsi="Arial"/>
          <w:b/>
          <w:bCs/>
          <w:color w:val="000000"/>
          <w:szCs w:val="22"/>
        </w:rPr>
      </w:pPr>
      <w:r w:rsidRPr="004E5CBA">
        <w:rPr>
          <w:rFonts w:ascii="Arial" w:hAnsi="Arial"/>
          <w:b/>
          <w:bCs/>
          <w:color w:val="000000"/>
          <w:szCs w:val="22"/>
        </w:rPr>
        <w:t>1</w:t>
      </w:r>
      <w:r w:rsidR="003A3457">
        <w:rPr>
          <w:rFonts w:ascii="Arial" w:hAnsi="Arial"/>
          <w:b/>
          <w:bCs/>
          <w:color w:val="000000"/>
          <w:szCs w:val="22"/>
        </w:rPr>
        <w:t>5</w:t>
      </w:r>
      <w:r>
        <w:rPr>
          <w:rFonts w:ascii="Arial" w:hAnsi="Arial"/>
          <w:b/>
          <w:bCs/>
          <w:color w:val="000000"/>
          <w:szCs w:val="22"/>
        </w:rPr>
        <w:t>.</w:t>
      </w:r>
      <w:r w:rsidRPr="004E5CBA">
        <w:rPr>
          <w:rFonts w:ascii="Arial" w:hAnsi="Arial"/>
          <w:b/>
          <w:bCs/>
          <w:color w:val="000000"/>
          <w:szCs w:val="22"/>
        </w:rPr>
        <w:t xml:space="preserve"> </w:t>
      </w:r>
      <w:r>
        <w:rPr>
          <w:rFonts w:ascii="Arial" w:hAnsi="Arial"/>
          <w:b/>
          <w:bCs/>
          <w:color w:val="000000"/>
          <w:szCs w:val="22"/>
        </w:rPr>
        <w:t>Programación de aula de 1.º de la ESO</w:t>
      </w:r>
    </w:p>
    <w:p w14:paraId="1730558F" w14:textId="06F0DB78" w:rsidR="00206152" w:rsidRDefault="00206152" w:rsidP="00206152">
      <w:pPr>
        <w:tabs>
          <w:tab w:val="left" w:pos="142"/>
        </w:tabs>
        <w:spacing w:line="271" w:lineRule="auto"/>
        <w:ind w:left="426"/>
        <w:rPr>
          <w:spacing w:val="-4"/>
          <w:szCs w:val="19"/>
        </w:rPr>
      </w:pPr>
      <w:r w:rsidRPr="00206152">
        <w:rPr>
          <w:spacing w:val="-4"/>
          <w:szCs w:val="19"/>
        </w:rPr>
        <w:t xml:space="preserve">En el documento </w:t>
      </w:r>
      <w:r>
        <w:rPr>
          <w:spacing w:val="-4"/>
          <w:szCs w:val="19"/>
        </w:rPr>
        <w:t xml:space="preserve">titulado </w:t>
      </w:r>
      <w:r w:rsidRPr="002532F8">
        <w:rPr>
          <w:b/>
          <w:spacing w:val="-4"/>
          <w:szCs w:val="19"/>
        </w:rPr>
        <w:t>Programación de aula</w:t>
      </w:r>
      <w:r w:rsidR="00AD46DE" w:rsidRPr="002532F8">
        <w:rPr>
          <w:b/>
          <w:spacing w:val="-4"/>
          <w:szCs w:val="19"/>
        </w:rPr>
        <w:t xml:space="preserve"> </w:t>
      </w:r>
      <w:r w:rsidR="00C8758F">
        <w:rPr>
          <w:b/>
          <w:spacing w:val="-4"/>
          <w:szCs w:val="19"/>
        </w:rPr>
        <w:t>Región de Murcia</w:t>
      </w:r>
      <w:r w:rsidRPr="002532F8">
        <w:rPr>
          <w:b/>
          <w:spacing w:val="-4"/>
          <w:szCs w:val="19"/>
        </w:rPr>
        <w:t xml:space="preserve"> 1.º ESO</w:t>
      </w:r>
      <w:r w:rsidR="00C8758F">
        <w:rPr>
          <w:b/>
          <w:spacing w:val="-4"/>
          <w:szCs w:val="19"/>
        </w:rPr>
        <w:t xml:space="preserve">, </w:t>
      </w:r>
      <w:r w:rsidR="00C8758F" w:rsidRPr="00C8758F">
        <w:rPr>
          <w:spacing w:val="-4"/>
          <w:szCs w:val="19"/>
        </w:rPr>
        <w:t xml:space="preserve">disponible en el apartado </w:t>
      </w:r>
      <w:r w:rsidR="00C8758F" w:rsidRPr="003A3457">
        <w:rPr>
          <w:b/>
          <w:spacing w:val="-4"/>
          <w:szCs w:val="19"/>
        </w:rPr>
        <w:t>Programaciones</w:t>
      </w:r>
      <w:r w:rsidR="00C8758F" w:rsidRPr="00C8758F">
        <w:rPr>
          <w:spacing w:val="-4"/>
          <w:szCs w:val="19"/>
        </w:rPr>
        <w:t xml:space="preserve"> de la sección </w:t>
      </w:r>
      <w:r w:rsidR="00C8758F" w:rsidRPr="003A3457">
        <w:rPr>
          <w:b/>
          <w:spacing w:val="-4"/>
          <w:szCs w:val="19"/>
        </w:rPr>
        <w:t>Mi curso</w:t>
      </w:r>
      <w:r w:rsidR="00C8758F" w:rsidRPr="00C8758F">
        <w:rPr>
          <w:spacing w:val="-4"/>
          <w:szCs w:val="19"/>
        </w:rPr>
        <w:t xml:space="preserve"> del </w:t>
      </w:r>
      <w:r w:rsidR="00C8758F" w:rsidRPr="003A3457">
        <w:rPr>
          <w:b/>
          <w:spacing w:val="-4"/>
          <w:szCs w:val="19"/>
        </w:rPr>
        <w:t xml:space="preserve">Escritorio GENiOX del docente, </w:t>
      </w:r>
      <w:r w:rsidRPr="00C8758F">
        <w:rPr>
          <w:spacing w:val="-4"/>
          <w:szCs w:val="19"/>
        </w:rPr>
        <w:t>s</w:t>
      </w:r>
      <w:r>
        <w:rPr>
          <w:spacing w:val="-4"/>
          <w:szCs w:val="19"/>
        </w:rPr>
        <w:t>e detallan</w:t>
      </w:r>
      <w:r w:rsidR="002532F8">
        <w:rPr>
          <w:spacing w:val="-4"/>
          <w:szCs w:val="19"/>
        </w:rPr>
        <w:t>,</w:t>
      </w:r>
      <w:r>
        <w:rPr>
          <w:spacing w:val="-4"/>
          <w:szCs w:val="19"/>
        </w:rPr>
        <w:t xml:space="preserve"> por </w:t>
      </w:r>
      <w:r w:rsidRPr="00C8758F">
        <w:rPr>
          <w:b/>
          <w:spacing w:val="-4"/>
          <w:szCs w:val="19"/>
        </w:rPr>
        <w:t>unidad didáctica</w:t>
      </w:r>
      <w:r w:rsidR="002532F8" w:rsidRPr="002532F8">
        <w:rPr>
          <w:spacing w:val="-4"/>
          <w:szCs w:val="19"/>
        </w:rPr>
        <w:t xml:space="preserve"> del proyecto,</w:t>
      </w:r>
      <w:r>
        <w:rPr>
          <w:spacing w:val="-4"/>
          <w:szCs w:val="19"/>
        </w:rPr>
        <w:t xml:space="preserve"> los siguientes elementos del currículo</w:t>
      </w:r>
      <w:r w:rsidR="002532F8">
        <w:rPr>
          <w:spacing w:val="-4"/>
          <w:szCs w:val="19"/>
        </w:rPr>
        <w:t xml:space="preserve"> y del desarrollo</w:t>
      </w:r>
      <w:r>
        <w:rPr>
          <w:spacing w:val="-4"/>
          <w:szCs w:val="19"/>
        </w:rPr>
        <w:t xml:space="preserve"> del curso:</w:t>
      </w:r>
    </w:p>
    <w:p w14:paraId="7F023579" w14:textId="78427989" w:rsidR="002532F8" w:rsidRPr="002532F8" w:rsidRDefault="002532F8" w:rsidP="00F917E2">
      <w:pPr>
        <w:pStyle w:val="ListParagraph"/>
        <w:numPr>
          <w:ilvl w:val="0"/>
          <w:numId w:val="27"/>
        </w:numPr>
        <w:tabs>
          <w:tab w:val="left" w:pos="142"/>
        </w:tabs>
        <w:spacing w:line="271" w:lineRule="auto"/>
        <w:ind w:left="709" w:hanging="283"/>
        <w:rPr>
          <w:rFonts w:ascii="Arial" w:hAnsi="Arial" w:cs="Arial"/>
          <w:b/>
          <w:spacing w:val="-4"/>
          <w:sz w:val="20"/>
        </w:rPr>
      </w:pPr>
      <w:r w:rsidRPr="002532F8">
        <w:rPr>
          <w:rFonts w:ascii="Arial" w:hAnsi="Arial" w:cs="Arial"/>
          <w:b/>
          <w:spacing w:val="-4"/>
          <w:sz w:val="20"/>
        </w:rPr>
        <w:t>Presentación</w:t>
      </w:r>
    </w:p>
    <w:p w14:paraId="6148D595" w14:textId="77777777" w:rsidR="002532F8" w:rsidRPr="002532F8" w:rsidRDefault="002532F8"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Temporalización</w:t>
      </w:r>
    </w:p>
    <w:p w14:paraId="553A4369" w14:textId="4236A2E6" w:rsidR="00206152" w:rsidRPr="002532F8" w:rsidRDefault="00206152"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Objetivos </w:t>
      </w:r>
    </w:p>
    <w:p w14:paraId="1F4FA10E" w14:textId="15A5F3FA" w:rsidR="00206152" w:rsidRPr="002532F8" w:rsidRDefault="00C8758F" w:rsidP="00F917E2">
      <w:pPr>
        <w:pStyle w:val="Standard"/>
        <w:numPr>
          <w:ilvl w:val="0"/>
          <w:numId w:val="27"/>
        </w:numPr>
        <w:spacing w:after="120" w:line="271" w:lineRule="auto"/>
        <w:ind w:left="709" w:right="-283" w:hanging="283"/>
        <w:rPr>
          <w:rFonts w:ascii="Arial" w:hAnsi="Arial"/>
          <w:b/>
          <w:bCs/>
          <w:color w:val="000000"/>
          <w:sz w:val="20"/>
          <w:szCs w:val="22"/>
        </w:rPr>
      </w:pPr>
      <w:r>
        <w:rPr>
          <w:rFonts w:ascii="Arial" w:hAnsi="Arial"/>
          <w:b/>
          <w:bCs/>
          <w:color w:val="000000"/>
          <w:sz w:val="20"/>
          <w:szCs w:val="22"/>
        </w:rPr>
        <w:t>C</w:t>
      </w:r>
      <w:r w:rsidR="002532F8" w:rsidRPr="002532F8">
        <w:rPr>
          <w:rFonts w:ascii="Arial" w:hAnsi="Arial"/>
          <w:b/>
          <w:bCs/>
          <w:color w:val="000000"/>
          <w:sz w:val="20"/>
          <w:szCs w:val="22"/>
        </w:rPr>
        <w:t>ontenidos, c</w:t>
      </w:r>
      <w:r w:rsidR="00206152" w:rsidRPr="002532F8">
        <w:rPr>
          <w:rFonts w:ascii="Arial" w:hAnsi="Arial"/>
          <w:b/>
          <w:bCs/>
          <w:color w:val="000000"/>
          <w:sz w:val="20"/>
          <w:szCs w:val="22"/>
        </w:rPr>
        <w:t>riterios de evaluación</w:t>
      </w:r>
      <w:r w:rsidR="002532F8" w:rsidRPr="002532F8">
        <w:rPr>
          <w:rFonts w:ascii="Arial" w:hAnsi="Arial"/>
          <w:b/>
          <w:bCs/>
          <w:color w:val="000000"/>
          <w:sz w:val="20"/>
          <w:szCs w:val="22"/>
        </w:rPr>
        <w:t>, competencias, claves, estándares de aprendizaje</w:t>
      </w:r>
      <w:r w:rsidR="003A3457">
        <w:rPr>
          <w:rFonts w:ascii="Arial" w:hAnsi="Arial"/>
          <w:b/>
          <w:bCs/>
          <w:color w:val="000000"/>
          <w:sz w:val="20"/>
          <w:szCs w:val="22"/>
        </w:rPr>
        <w:t xml:space="preserve"> evaluables</w:t>
      </w:r>
      <w:r w:rsidR="002532F8" w:rsidRPr="002532F8">
        <w:rPr>
          <w:rFonts w:ascii="Arial" w:hAnsi="Arial"/>
          <w:b/>
          <w:bCs/>
          <w:color w:val="000000"/>
          <w:sz w:val="20"/>
          <w:szCs w:val="22"/>
        </w:rPr>
        <w:t xml:space="preserve"> e indicadores</w:t>
      </w:r>
    </w:p>
    <w:p w14:paraId="487B7477" w14:textId="77777777" w:rsidR="002532F8" w:rsidRPr="002532F8" w:rsidRDefault="002532F8"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Actividades para estimular el interés y el hábito de la lectura, la práctica de la expresión escrita y la capacidad de expresarse correctamente en público </w:t>
      </w:r>
    </w:p>
    <w:p w14:paraId="671B6EA4" w14:textId="34B42455"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Elementos transversales y valores</w:t>
      </w:r>
    </w:p>
    <w:p w14:paraId="61D7F3E3" w14:textId="6F5D404D"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Estrategias metodológicas</w:t>
      </w:r>
    </w:p>
    <w:p w14:paraId="6CFE35A7" w14:textId="177BED60"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Atención a la diversidad e inclusión educativa (adaptación curricular)</w:t>
      </w:r>
    </w:p>
    <w:p w14:paraId="084E363F" w14:textId="4BA13A7A"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Recursos didácticos de la unidad</w:t>
      </w:r>
    </w:p>
    <w:p w14:paraId="6C30FB18" w14:textId="1A8D84DB" w:rsidR="000D6025" w:rsidRDefault="003A3457" w:rsidP="00F32790">
      <w:pPr>
        <w:pStyle w:val="Standard"/>
        <w:numPr>
          <w:ilvl w:val="0"/>
          <w:numId w:val="27"/>
        </w:numPr>
        <w:spacing w:after="120" w:line="271" w:lineRule="auto"/>
        <w:ind w:left="709" w:hanging="283"/>
        <w:jc w:val="both"/>
        <w:rPr>
          <w:rFonts w:ascii="Arial" w:hAnsi="Arial"/>
          <w:b/>
          <w:bCs/>
          <w:color w:val="000000"/>
          <w:sz w:val="20"/>
          <w:szCs w:val="22"/>
        </w:rPr>
      </w:pPr>
      <w:r>
        <w:rPr>
          <w:rFonts w:ascii="Arial" w:hAnsi="Arial"/>
          <w:b/>
          <w:bCs/>
          <w:color w:val="000000"/>
          <w:sz w:val="20"/>
          <w:szCs w:val="22"/>
        </w:rPr>
        <w:t xml:space="preserve"> </w:t>
      </w:r>
      <w:r w:rsidR="002532F8" w:rsidRPr="002532F8">
        <w:rPr>
          <w:rFonts w:ascii="Arial" w:hAnsi="Arial"/>
          <w:b/>
          <w:bCs/>
          <w:color w:val="000000"/>
          <w:sz w:val="20"/>
          <w:szCs w:val="22"/>
        </w:rPr>
        <w:t xml:space="preserve">Herramientas de evaluación </w:t>
      </w:r>
      <w:r w:rsidR="00F32790">
        <w:rPr>
          <w:rFonts w:ascii="Arial" w:hAnsi="Arial"/>
          <w:b/>
          <w:bCs/>
          <w:color w:val="000000"/>
          <w:sz w:val="20"/>
          <w:szCs w:val="22"/>
        </w:rPr>
        <w:t>y rúbricas</w:t>
      </w:r>
    </w:p>
    <w:sectPr w:rsidR="000D6025" w:rsidSect="005D1165">
      <w:headerReference w:type="even" r:id="rId9"/>
      <w:headerReference w:type="default" r:id="rId10"/>
      <w:footerReference w:type="even" r:id="rId11"/>
      <w:footerReference w:type="default" r:id="rId12"/>
      <w:headerReference w:type="first" r:id="rId13"/>
      <w:footerReference w:type="first" r:id="rId14"/>
      <w:pgSz w:w="11906" w:h="16838" w:code="9"/>
      <w:pgMar w:top="58" w:right="623" w:bottom="53" w:left="651" w:header="0"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C1D6" w14:textId="77777777" w:rsidR="00882C17" w:rsidRDefault="00882C17" w:rsidP="00D014B9">
      <w:r>
        <w:separator/>
      </w:r>
    </w:p>
  </w:endnote>
  <w:endnote w:type="continuationSeparator" w:id="0">
    <w:p w14:paraId="00A87993" w14:textId="77777777" w:rsidR="00882C17" w:rsidRDefault="00882C17" w:rsidP="00D014B9">
      <w:r>
        <w:continuationSeparator/>
      </w:r>
    </w:p>
  </w:endnote>
  <w:endnote w:type="continuationNotice" w:id="1">
    <w:p w14:paraId="49AB2BEE" w14:textId="77777777" w:rsidR="00882C17" w:rsidRDefault="00882C17" w:rsidP="00D0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randonText-Regular">
    <w:altName w:val="Times New Roman"/>
    <w:panose1 w:val="00000000000000000000"/>
    <w:charset w:val="00"/>
    <w:family w:val="roman"/>
    <w:notTrueType/>
    <w:pitch w:val="default"/>
  </w:font>
  <w:font w:name="BrandonText-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CCB4" w14:textId="77777777" w:rsidR="00DE48C0" w:rsidRDefault="00DE4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6C14" w14:textId="77777777" w:rsidR="005D1165" w:rsidRPr="00D4127F" w:rsidRDefault="005D1165" w:rsidP="00D014B9"/>
  <w:p w14:paraId="383F2810" w14:textId="5DFBCE0D" w:rsidR="005D1165" w:rsidRPr="00D4127F" w:rsidRDefault="005D1165" w:rsidP="001A7E00">
    <w:pPr>
      <w:pStyle w:val="Footer"/>
      <w:tabs>
        <w:tab w:val="clear" w:pos="10766"/>
        <w:tab w:val="left" w:pos="5103"/>
        <w:tab w:val="right" w:pos="10632"/>
      </w:tabs>
      <w:ind w:left="0" w:right="-595"/>
      <w:rPr>
        <w:i w:val="0"/>
      </w:rPr>
    </w:pPr>
    <w:r w:rsidRPr="00D4127F">
      <w:rPr>
        <w:i w:val="0"/>
      </w:rPr>
      <w:t>© Oxford University Press España</w:t>
    </w:r>
    <w:r w:rsidRPr="00D4127F">
      <w:rPr>
        <w:i w:val="0"/>
      </w:rPr>
      <w:tab/>
    </w:r>
    <w:r>
      <w:rPr>
        <w:i w:val="0"/>
      </w:rPr>
      <w:t xml:space="preserve"> </w:t>
    </w:r>
    <w:r w:rsidRPr="005D1165">
      <w:rPr>
        <w:i w:val="0"/>
      </w:rPr>
      <w:fldChar w:fldCharType="begin"/>
    </w:r>
    <w:r w:rsidRPr="005D1165">
      <w:rPr>
        <w:i w:val="0"/>
      </w:rPr>
      <w:instrText>PAGE   \* MERGEFORMAT</w:instrText>
    </w:r>
    <w:r w:rsidRPr="005D1165">
      <w:rPr>
        <w:i w:val="0"/>
      </w:rPr>
      <w:fldChar w:fldCharType="separate"/>
    </w:r>
    <w:r w:rsidR="001A7E00">
      <w:rPr>
        <w:i w:val="0"/>
        <w:noProof/>
      </w:rPr>
      <w:t>2</w:t>
    </w:r>
    <w:r w:rsidRPr="005D1165">
      <w:rPr>
        <w:i w:val="0"/>
      </w:rPr>
      <w:fldChar w:fldCharType="end"/>
    </w:r>
    <w:r>
      <w:rPr>
        <w:i w:val="0"/>
      </w:rPr>
      <w:tab/>
    </w:r>
    <w:r w:rsidRPr="00D4127F">
      <w:rPr>
        <w:i w:val="0"/>
      </w:rPr>
      <w:t xml:space="preserve">Lengua castellana y Literatura </w:t>
    </w:r>
    <w:r>
      <w:rPr>
        <w:i w:val="0"/>
      </w:rPr>
      <w:t>1.</w:t>
    </w:r>
    <w:r w:rsidRPr="009C5E59">
      <w:rPr>
        <w:i w:val="0"/>
        <w:vertAlign w:val="superscript"/>
      </w:rPr>
      <w:t>o</w:t>
    </w:r>
    <w:r>
      <w:rPr>
        <w:i w:val="0"/>
      </w:rPr>
      <w:t xml:space="preserve"> </w:t>
    </w:r>
    <w:r w:rsidRPr="00D4127F">
      <w:rPr>
        <w:i w:val="0"/>
      </w:rPr>
      <w:t>ESO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242" w14:textId="77777777" w:rsidR="00EC0EFF" w:rsidRPr="00FD2D33" w:rsidRDefault="00EC0EFF" w:rsidP="00A06300"/>
  <w:p w14:paraId="7EFB18D1" w14:textId="77777777" w:rsidR="00EC0EFF" w:rsidRPr="0070428E" w:rsidRDefault="00EC0EFF" w:rsidP="00A06300">
    <w:pPr>
      <w:pStyle w:val="Footer"/>
      <w:ind w:left="-84"/>
    </w:pPr>
    <w:r w:rsidRPr="00FD2D33">
      <w:t>MATERIAL FOTOCOPIABLE / © Oxford University Press España</w:t>
    </w:r>
    <w:r w:rsidRPr="00FD2D33">
      <w:tab/>
      <w:t>Lengua castellana y Literatura ESO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65FB6" w14:textId="77777777" w:rsidR="00882C17" w:rsidRDefault="00882C17" w:rsidP="00D014B9">
      <w:r>
        <w:separator/>
      </w:r>
    </w:p>
  </w:footnote>
  <w:footnote w:type="continuationSeparator" w:id="0">
    <w:p w14:paraId="60C3B89A" w14:textId="77777777" w:rsidR="00882C17" w:rsidRDefault="00882C17" w:rsidP="00D014B9">
      <w:r>
        <w:continuationSeparator/>
      </w:r>
    </w:p>
  </w:footnote>
  <w:footnote w:type="continuationNotice" w:id="1">
    <w:p w14:paraId="116A2DD6" w14:textId="77777777" w:rsidR="00882C17" w:rsidRDefault="00882C17" w:rsidP="00D01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9A68" w14:textId="77777777" w:rsidR="00DE48C0" w:rsidRDefault="00DE4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504"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6096"/>
      <w:gridCol w:w="5103"/>
      <w:gridCol w:w="567"/>
    </w:tblGrid>
    <w:tr w:rsidR="005D1165" w14:paraId="37226C97" w14:textId="77777777" w:rsidTr="00540D77">
      <w:trPr>
        <w:cantSplit/>
        <w:trHeight w:hRule="exact" w:val="1342"/>
      </w:trPr>
      <w:tc>
        <w:tcPr>
          <w:tcW w:w="738" w:type="dxa"/>
          <w:shd w:val="clear" w:color="auto" w:fill="A7882B"/>
        </w:tcPr>
        <w:p w14:paraId="64F821B8" w14:textId="77777777" w:rsidR="005D1165" w:rsidRPr="00BE0FDD" w:rsidRDefault="005D1165" w:rsidP="00357642">
          <w:pPr>
            <w:pStyle w:val="Heading1"/>
            <w:outlineLvl w:val="0"/>
          </w:pPr>
        </w:p>
      </w:tc>
      <w:tc>
        <w:tcPr>
          <w:tcW w:w="6096" w:type="dxa"/>
          <w:shd w:val="clear" w:color="auto" w:fill="A7882B"/>
          <w:vAlign w:val="center"/>
        </w:tcPr>
        <w:p w14:paraId="1E327E97" w14:textId="77777777" w:rsidR="005D1165" w:rsidRPr="00B77193" w:rsidRDefault="005D1165" w:rsidP="00B77193">
          <w:pPr>
            <w:pStyle w:val="Header"/>
          </w:pPr>
        </w:p>
      </w:tc>
      <w:tc>
        <w:tcPr>
          <w:tcW w:w="5103" w:type="dxa"/>
          <w:shd w:val="clear" w:color="auto" w:fill="A7882B"/>
          <w:vAlign w:val="center"/>
        </w:tcPr>
        <w:p w14:paraId="122F2C2B" w14:textId="77777777" w:rsidR="005D1165" w:rsidRPr="004A6CF1" w:rsidRDefault="005D1165" w:rsidP="000B21D0">
          <w:pPr>
            <w:pStyle w:val="Heading1"/>
            <w:spacing w:before="0"/>
            <w:ind w:right="-28"/>
            <w:outlineLvl w:val="0"/>
          </w:pPr>
          <w:r>
            <w:rPr>
              <w:rFonts w:ascii="Arial" w:hAnsi="Arial"/>
              <w:color w:val="FFFFFF" w:themeColor="background1"/>
              <w:sz w:val="34"/>
              <w:szCs w:val="34"/>
            </w:rPr>
            <w:t>PROGRAMACIÓN DIDÁCTICA</w:t>
          </w:r>
        </w:p>
      </w:tc>
      <w:tc>
        <w:tcPr>
          <w:tcW w:w="567" w:type="dxa"/>
          <w:shd w:val="clear" w:color="auto" w:fill="A7882B"/>
          <w:vAlign w:val="center"/>
        </w:tcPr>
        <w:p w14:paraId="36BE21C6" w14:textId="77777777" w:rsidR="005D1165" w:rsidRPr="00BE0FDD" w:rsidRDefault="005D1165" w:rsidP="00357642">
          <w:pPr>
            <w:pStyle w:val="Heading1"/>
            <w:outlineLvl w:val="0"/>
          </w:pPr>
        </w:p>
      </w:tc>
    </w:tr>
  </w:tbl>
  <w:p w14:paraId="3EACB785" w14:textId="77777777" w:rsidR="005D1165" w:rsidRPr="00874547" w:rsidRDefault="005D1165" w:rsidP="00B77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7466"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11483"/>
      <w:gridCol w:w="4961"/>
      <w:gridCol w:w="284"/>
    </w:tblGrid>
    <w:tr w:rsidR="00EC0EFF" w14:paraId="24838CA2" w14:textId="77777777" w:rsidTr="005A4B24">
      <w:trPr>
        <w:cantSplit/>
        <w:trHeight w:hRule="exact" w:val="1342"/>
      </w:trPr>
      <w:tc>
        <w:tcPr>
          <w:tcW w:w="738" w:type="dxa"/>
          <w:shd w:val="clear" w:color="auto" w:fill="A7882B"/>
        </w:tcPr>
        <w:p w14:paraId="0B7E8492" w14:textId="77777777" w:rsidR="00EC0EFF" w:rsidRPr="00BE0FDD" w:rsidRDefault="00EC0EFF" w:rsidP="005A4B24">
          <w:pPr>
            <w:pStyle w:val="Heading1"/>
            <w:outlineLvl w:val="0"/>
          </w:pPr>
          <w:bookmarkStart w:id="0" w:name="_GoBack"/>
          <w:bookmarkEnd w:id="0"/>
        </w:p>
      </w:tc>
      <w:tc>
        <w:tcPr>
          <w:tcW w:w="11483" w:type="dxa"/>
          <w:shd w:val="clear" w:color="auto" w:fill="A7882B"/>
          <w:vAlign w:val="center"/>
        </w:tcPr>
        <w:p w14:paraId="0FB07F14" w14:textId="4CDD305E" w:rsidR="00EC0EFF" w:rsidRPr="00B77193" w:rsidRDefault="00EC0EFF" w:rsidP="005A4B24">
          <w:pPr>
            <w:pStyle w:val="Header"/>
          </w:pPr>
        </w:p>
      </w:tc>
      <w:tc>
        <w:tcPr>
          <w:tcW w:w="4961" w:type="dxa"/>
          <w:shd w:val="clear" w:color="auto" w:fill="A7882B"/>
          <w:vAlign w:val="center"/>
        </w:tcPr>
        <w:p w14:paraId="0107D1ED" w14:textId="77777777" w:rsidR="00EC0EFF" w:rsidRPr="004A6CF1" w:rsidRDefault="00EC0EFF" w:rsidP="005A4B24">
          <w:pPr>
            <w:pStyle w:val="Heading1"/>
            <w:spacing w:before="0"/>
            <w:ind w:right="-28"/>
            <w:outlineLvl w:val="0"/>
          </w:pPr>
          <w:r>
            <w:rPr>
              <w:rFonts w:ascii="Arial" w:hAnsi="Arial"/>
              <w:color w:val="FFFFFF" w:themeColor="background1"/>
              <w:sz w:val="34"/>
              <w:szCs w:val="34"/>
            </w:rPr>
            <w:t>PROGRAMACIÓN DE AULA</w:t>
          </w:r>
        </w:p>
      </w:tc>
      <w:tc>
        <w:tcPr>
          <w:tcW w:w="284" w:type="dxa"/>
          <w:shd w:val="clear" w:color="auto" w:fill="A7882B"/>
          <w:vAlign w:val="center"/>
        </w:tcPr>
        <w:p w14:paraId="240D124B" w14:textId="77777777" w:rsidR="00EC0EFF" w:rsidRPr="00BE0FDD" w:rsidRDefault="00EC0EFF" w:rsidP="005A4B24">
          <w:pPr>
            <w:pStyle w:val="Heading1"/>
            <w:outlineLvl w:val="0"/>
          </w:pPr>
        </w:p>
      </w:tc>
    </w:tr>
  </w:tbl>
  <w:p w14:paraId="34F00081" w14:textId="5E6042E4" w:rsidR="00EC0EFF" w:rsidRPr="00A34D5C" w:rsidRDefault="00EC0EFF" w:rsidP="005A4B24">
    <w:pPr>
      <w:pStyle w:val="Header"/>
      <w:ind w:left="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70A5"/>
    <w:multiLevelType w:val="hybridMultilevel"/>
    <w:tmpl w:val="5C4E7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9F5B83"/>
    <w:multiLevelType w:val="hybridMultilevel"/>
    <w:tmpl w:val="E4E6F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3738D7"/>
    <w:multiLevelType w:val="hybridMultilevel"/>
    <w:tmpl w:val="619ABD3C"/>
    <w:lvl w:ilvl="0" w:tplc="320A31BE">
      <w:start w:val="1"/>
      <w:numFmt w:val="lowerLetter"/>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23511D2C"/>
    <w:multiLevelType w:val="hybridMultilevel"/>
    <w:tmpl w:val="A704E37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91939"/>
    <w:multiLevelType w:val="hybridMultilevel"/>
    <w:tmpl w:val="85DA9B4A"/>
    <w:lvl w:ilvl="0" w:tplc="12D01E94">
      <w:start w:val="1"/>
      <w:numFmt w:val="bullet"/>
      <w:pStyle w:val="00bEnunciadoBoliche"/>
      <w:lvlText w:val=""/>
      <w:lvlJc w:val="left"/>
      <w:pPr>
        <w:ind w:left="723" w:hanging="360"/>
      </w:pPr>
      <w:rPr>
        <w:rFonts w:ascii="Symbol" w:hAnsi="Symbol" w:cs="Symbol" w:hint="default"/>
      </w:rPr>
    </w:lvl>
    <w:lvl w:ilvl="1" w:tplc="040A0003">
      <w:start w:val="1"/>
      <w:numFmt w:val="bullet"/>
      <w:lvlText w:val="o"/>
      <w:lvlJc w:val="left"/>
      <w:pPr>
        <w:ind w:left="1443" w:hanging="360"/>
      </w:pPr>
      <w:rPr>
        <w:rFonts w:ascii="Courier New" w:hAnsi="Courier New" w:cs="Courier New" w:hint="default"/>
      </w:rPr>
    </w:lvl>
    <w:lvl w:ilvl="2" w:tplc="040A0005" w:tentative="1">
      <w:start w:val="1"/>
      <w:numFmt w:val="bullet"/>
      <w:lvlText w:val=""/>
      <w:lvlJc w:val="left"/>
      <w:pPr>
        <w:ind w:left="2163" w:hanging="360"/>
      </w:pPr>
      <w:rPr>
        <w:rFonts w:ascii="Wingdings" w:hAnsi="Wingdings" w:cs="Wingdings" w:hint="default"/>
      </w:rPr>
    </w:lvl>
    <w:lvl w:ilvl="3" w:tplc="040A0001" w:tentative="1">
      <w:start w:val="1"/>
      <w:numFmt w:val="bullet"/>
      <w:lvlText w:val=""/>
      <w:lvlJc w:val="left"/>
      <w:pPr>
        <w:ind w:left="2883" w:hanging="360"/>
      </w:pPr>
      <w:rPr>
        <w:rFonts w:ascii="Symbol" w:hAnsi="Symbol" w:cs="Symbol" w:hint="default"/>
      </w:rPr>
    </w:lvl>
    <w:lvl w:ilvl="4" w:tplc="040A0003" w:tentative="1">
      <w:start w:val="1"/>
      <w:numFmt w:val="bullet"/>
      <w:lvlText w:val="o"/>
      <w:lvlJc w:val="left"/>
      <w:pPr>
        <w:ind w:left="3603" w:hanging="360"/>
      </w:pPr>
      <w:rPr>
        <w:rFonts w:ascii="Courier New" w:hAnsi="Courier New" w:cs="Courier New" w:hint="default"/>
      </w:rPr>
    </w:lvl>
    <w:lvl w:ilvl="5" w:tplc="040A0005" w:tentative="1">
      <w:start w:val="1"/>
      <w:numFmt w:val="bullet"/>
      <w:lvlText w:val=""/>
      <w:lvlJc w:val="left"/>
      <w:pPr>
        <w:ind w:left="4323" w:hanging="360"/>
      </w:pPr>
      <w:rPr>
        <w:rFonts w:ascii="Wingdings" w:hAnsi="Wingdings" w:cs="Wingdings" w:hint="default"/>
      </w:rPr>
    </w:lvl>
    <w:lvl w:ilvl="6" w:tplc="040A0001" w:tentative="1">
      <w:start w:val="1"/>
      <w:numFmt w:val="bullet"/>
      <w:lvlText w:val=""/>
      <w:lvlJc w:val="left"/>
      <w:pPr>
        <w:ind w:left="5043" w:hanging="360"/>
      </w:pPr>
      <w:rPr>
        <w:rFonts w:ascii="Symbol" w:hAnsi="Symbol" w:cs="Symbol" w:hint="default"/>
      </w:rPr>
    </w:lvl>
    <w:lvl w:ilvl="7" w:tplc="040A0003" w:tentative="1">
      <w:start w:val="1"/>
      <w:numFmt w:val="bullet"/>
      <w:lvlText w:val="o"/>
      <w:lvlJc w:val="left"/>
      <w:pPr>
        <w:ind w:left="5763" w:hanging="360"/>
      </w:pPr>
      <w:rPr>
        <w:rFonts w:ascii="Courier New" w:hAnsi="Courier New" w:cs="Courier New" w:hint="default"/>
      </w:rPr>
    </w:lvl>
    <w:lvl w:ilvl="8" w:tplc="040A0005" w:tentative="1">
      <w:start w:val="1"/>
      <w:numFmt w:val="bullet"/>
      <w:lvlText w:val=""/>
      <w:lvlJc w:val="left"/>
      <w:pPr>
        <w:ind w:left="6483" w:hanging="360"/>
      </w:pPr>
      <w:rPr>
        <w:rFonts w:ascii="Wingdings" w:hAnsi="Wingdings" w:cs="Wingdings" w:hint="default"/>
      </w:rPr>
    </w:lvl>
  </w:abstractNum>
  <w:abstractNum w:abstractNumId="5" w15:restartNumberingAfterBreak="0">
    <w:nsid w:val="28487D69"/>
    <w:multiLevelType w:val="hybridMultilevel"/>
    <w:tmpl w:val="BDBA0322"/>
    <w:lvl w:ilvl="0" w:tplc="AD6A4F5C">
      <w:start w:val="1"/>
      <w:numFmt w:val="decimal"/>
      <w:pStyle w:val="00bEnunciadoEnumeracin"/>
      <w:lvlText w:val="%1."/>
      <w:lvlJc w:val="left"/>
      <w:pPr>
        <w:ind w:left="723"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A134E63"/>
    <w:multiLevelType w:val="hybridMultilevel"/>
    <w:tmpl w:val="501EE4D6"/>
    <w:lvl w:ilvl="0" w:tplc="8CBC7944">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2AA52909"/>
    <w:multiLevelType w:val="hybridMultilevel"/>
    <w:tmpl w:val="3A6E1F9C"/>
    <w:lvl w:ilvl="0" w:tplc="13CCB674">
      <w:start w:val="1"/>
      <w:numFmt w:val="decimal"/>
      <w:pStyle w:val="00EnunciadoNegrita"/>
      <w:lvlText w:val="%1."/>
      <w:lvlJc w:val="left"/>
      <w:pPr>
        <w:ind w:left="7732" w:hanging="360"/>
      </w:pPr>
      <w:rPr>
        <w:rFonts w:ascii="Arial" w:hAnsi="Arial" w:hint="default"/>
        <w:b/>
        <w:i w:val="0"/>
        <w:caps w:val="0"/>
        <w:strike w:val="0"/>
        <w:dstrike w:val="0"/>
        <w:vanish w:val="0"/>
        <w:color w:val="auto"/>
        <w:sz w:val="24"/>
        <w:vertAlign w:val="baseline"/>
      </w:rPr>
    </w:lvl>
    <w:lvl w:ilvl="1" w:tplc="040A0019">
      <w:start w:val="1"/>
      <w:numFmt w:val="lowerLetter"/>
      <w:lvlText w:val="%2."/>
      <w:lvlJc w:val="left"/>
      <w:pPr>
        <w:ind w:left="4199" w:hanging="360"/>
      </w:pPr>
    </w:lvl>
    <w:lvl w:ilvl="2" w:tplc="040A001B" w:tentative="1">
      <w:start w:val="1"/>
      <w:numFmt w:val="lowerRoman"/>
      <w:lvlText w:val="%3."/>
      <w:lvlJc w:val="right"/>
      <w:pPr>
        <w:ind w:left="4919" w:hanging="180"/>
      </w:pPr>
    </w:lvl>
    <w:lvl w:ilvl="3" w:tplc="040A000F" w:tentative="1">
      <w:start w:val="1"/>
      <w:numFmt w:val="decimal"/>
      <w:lvlText w:val="%4."/>
      <w:lvlJc w:val="left"/>
      <w:pPr>
        <w:ind w:left="5639" w:hanging="360"/>
      </w:pPr>
    </w:lvl>
    <w:lvl w:ilvl="4" w:tplc="040A0019" w:tentative="1">
      <w:start w:val="1"/>
      <w:numFmt w:val="lowerLetter"/>
      <w:lvlText w:val="%5."/>
      <w:lvlJc w:val="left"/>
      <w:pPr>
        <w:ind w:left="6359" w:hanging="360"/>
      </w:pPr>
    </w:lvl>
    <w:lvl w:ilvl="5" w:tplc="040A001B" w:tentative="1">
      <w:start w:val="1"/>
      <w:numFmt w:val="lowerRoman"/>
      <w:lvlText w:val="%6."/>
      <w:lvlJc w:val="right"/>
      <w:pPr>
        <w:ind w:left="7079" w:hanging="180"/>
      </w:pPr>
    </w:lvl>
    <w:lvl w:ilvl="6" w:tplc="040A000F" w:tentative="1">
      <w:start w:val="1"/>
      <w:numFmt w:val="decimal"/>
      <w:lvlText w:val="%7."/>
      <w:lvlJc w:val="left"/>
      <w:pPr>
        <w:ind w:left="7799" w:hanging="360"/>
      </w:pPr>
    </w:lvl>
    <w:lvl w:ilvl="7" w:tplc="040A0019" w:tentative="1">
      <w:start w:val="1"/>
      <w:numFmt w:val="lowerLetter"/>
      <w:lvlText w:val="%8."/>
      <w:lvlJc w:val="left"/>
      <w:pPr>
        <w:ind w:left="8519" w:hanging="360"/>
      </w:pPr>
    </w:lvl>
    <w:lvl w:ilvl="8" w:tplc="040A001B" w:tentative="1">
      <w:start w:val="1"/>
      <w:numFmt w:val="lowerRoman"/>
      <w:lvlText w:val="%9."/>
      <w:lvlJc w:val="right"/>
      <w:pPr>
        <w:ind w:left="9239" w:hanging="180"/>
      </w:pPr>
    </w:lvl>
  </w:abstractNum>
  <w:abstractNum w:abstractNumId="8" w15:restartNumberingAfterBreak="0">
    <w:nsid w:val="33003F84"/>
    <w:multiLevelType w:val="hybridMultilevel"/>
    <w:tmpl w:val="CA72F69A"/>
    <w:lvl w:ilvl="0" w:tplc="A7027A42">
      <w:start w:val="1"/>
      <w:numFmt w:val="bullet"/>
      <w:lvlText w:val=""/>
      <w:lvlJc w:val="left"/>
      <w:pPr>
        <w:ind w:left="360" w:hanging="360"/>
      </w:pPr>
      <w:rPr>
        <w:rFonts w:ascii="Symbol" w:hAnsi="Symbol"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3047043"/>
    <w:multiLevelType w:val="multilevel"/>
    <w:tmpl w:val="149C0910"/>
    <w:lvl w:ilvl="0">
      <w:start w:val="6"/>
      <w:numFmt w:val="decimal"/>
      <w:lvlText w:val="%1."/>
      <w:lvlJc w:val="left"/>
      <w:pPr>
        <w:ind w:left="720" w:hanging="360"/>
      </w:pPr>
      <w:rPr>
        <w:rFonts w:eastAsia="Calibr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349F69F3"/>
    <w:multiLevelType w:val="hybridMultilevel"/>
    <w:tmpl w:val="C1289C90"/>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1" w15:restartNumberingAfterBreak="0">
    <w:nsid w:val="35DE4455"/>
    <w:multiLevelType w:val="multilevel"/>
    <w:tmpl w:val="08F27684"/>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9EC6076"/>
    <w:multiLevelType w:val="hybridMultilevel"/>
    <w:tmpl w:val="97681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E053DF"/>
    <w:multiLevelType w:val="hybridMultilevel"/>
    <w:tmpl w:val="97DC7C36"/>
    <w:lvl w:ilvl="0" w:tplc="07C8D2BE">
      <w:start w:val="1"/>
      <w:numFmt w:val="bullet"/>
      <w:pStyle w:val="05bTablaboliche"/>
      <w:lvlText w:val=""/>
      <w:lvlJc w:val="left"/>
      <w:pPr>
        <w:ind w:left="360" w:hanging="360"/>
      </w:pPr>
      <w:rPr>
        <w:rFonts w:ascii="Symbol" w:hAnsi="Symbol" w:hint="default"/>
        <w:color w:val="auto"/>
        <w:sz w:val="18"/>
        <w:szCs w:val="19"/>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1B74674"/>
    <w:multiLevelType w:val="hybridMultilevel"/>
    <w:tmpl w:val="0832B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C74399"/>
    <w:multiLevelType w:val="hybridMultilevel"/>
    <w:tmpl w:val="0BDEA100"/>
    <w:lvl w:ilvl="0" w:tplc="B7781CC8">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CB6D90"/>
    <w:multiLevelType w:val="hybridMultilevel"/>
    <w:tmpl w:val="B2EA3194"/>
    <w:lvl w:ilvl="0" w:tplc="694A92FC">
      <w:start w:val="1"/>
      <w:numFmt w:val="bullet"/>
      <w:lvlText w:val=""/>
      <w:lvlJc w:val="left"/>
      <w:pPr>
        <w:ind w:left="360" w:hanging="360"/>
      </w:pPr>
      <w:rPr>
        <w:rFonts w:ascii="Symbol" w:hAnsi="Symbol" w:hint="default"/>
        <w:sz w:val="17"/>
        <w:szCs w:val="1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1A316A"/>
    <w:multiLevelType w:val="hybridMultilevel"/>
    <w:tmpl w:val="C07C0940"/>
    <w:lvl w:ilvl="0" w:tplc="4FFAA7BC">
      <w:start w:val="1"/>
      <w:numFmt w:val="decimal"/>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8" w15:restartNumberingAfterBreak="0">
    <w:nsid w:val="48541031"/>
    <w:multiLevelType w:val="multilevel"/>
    <w:tmpl w:val="6B42194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D3E11EC"/>
    <w:multiLevelType w:val="hybridMultilevel"/>
    <w:tmpl w:val="A19C8666"/>
    <w:lvl w:ilvl="0" w:tplc="658C283C">
      <w:start w:val="1"/>
      <w:numFmt w:val="decimal"/>
      <w:lvlText w:val="%1."/>
      <w:lvlJc w:val="left"/>
      <w:pPr>
        <w:ind w:left="720" w:hanging="360"/>
      </w:pPr>
      <w:rPr>
        <w:rFonts w:eastAsia="Calibr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9607E5"/>
    <w:multiLevelType w:val="multilevel"/>
    <w:tmpl w:val="E470549C"/>
    <w:lvl w:ilvl="0">
      <w:start w:val="1"/>
      <w:numFmt w:val="decimal"/>
      <w:lvlText w:val="%1."/>
      <w:lvlJc w:val="left"/>
      <w:pPr>
        <w:ind w:left="720" w:hanging="360"/>
      </w:pPr>
      <w:rPr>
        <w:rFonts w:ascii="Arial Narrow" w:eastAsia="Calibri" w:hAnsi="Arial Narrow" w:hint="default"/>
        <w:b/>
        <w:color w:val="000000"/>
        <w:sz w:val="17"/>
        <w:szCs w:val="17"/>
      </w:rPr>
    </w:lvl>
    <w:lvl w:ilvl="1">
      <w:start w:val="1"/>
      <w:numFmt w:val="decimal"/>
      <w:isLgl/>
      <w:lvlText w:val="%1.%2."/>
      <w:lvlJc w:val="left"/>
      <w:pPr>
        <w:ind w:left="720" w:hanging="360"/>
      </w:pPr>
      <w:rPr>
        <w:rFonts w:ascii="Arial Narrow" w:hAnsi="Arial Narrow" w:hint="default"/>
        <w:b/>
        <w:sz w:val="17"/>
        <w:szCs w:val="17"/>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15:restartNumberingAfterBreak="0">
    <w:nsid w:val="53A4743C"/>
    <w:multiLevelType w:val="hybridMultilevel"/>
    <w:tmpl w:val="DF02FB9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55252623"/>
    <w:multiLevelType w:val="hybridMultilevel"/>
    <w:tmpl w:val="A7D2B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0835BE"/>
    <w:multiLevelType w:val="hybridMultilevel"/>
    <w:tmpl w:val="095C8908"/>
    <w:lvl w:ilvl="0" w:tplc="B0984622">
      <w:start w:val="1"/>
      <w:numFmt w:val="lowerLetter"/>
      <w:pStyle w:val="00bEnunciadoabc"/>
      <w:lvlText w:val="%1)"/>
      <w:lvlJc w:val="left"/>
      <w:pPr>
        <w:ind w:left="720" w:hanging="360"/>
      </w:pPr>
      <w:rPr>
        <w:rFonts w:ascii="Arial" w:hAnsi="Arial" w:hint="default"/>
        <w:b/>
        <w:i w:val="0"/>
        <w:caps w:val="0"/>
        <w:strike w:val="0"/>
        <w:dstrike w:val="0"/>
        <w:vanish w:val="0"/>
        <w:color w:va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DFE2578"/>
    <w:multiLevelType w:val="hybridMultilevel"/>
    <w:tmpl w:val="DB2EEE0E"/>
    <w:lvl w:ilvl="0" w:tplc="26086638">
      <w:start w:val="1"/>
      <w:numFmt w:val="bullet"/>
      <w:pStyle w:val="05dTablaBolichePROGRAMACION"/>
      <w:lvlText w:val=""/>
      <w:lvlJc w:val="left"/>
      <w:pPr>
        <w:ind w:left="360" w:hanging="360"/>
      </w:pPr>
      <w:rPr>
        <w:rFonts w:ascii="Symbol" w:hAnsi="Symbol" w:hint="default"/>
        <w:color w:val="A7882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637423AE"/>
    <w:multiLevelType w:val="hybridMultilevel"/>
    <w:tmpl w:val="F552F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8E4075"/>
    <w:multiLevelType w:val="hybridMultilevel"/>
    <w:tmpl w:val="44029630"/>
    <w:lvl w:ilvl="0" w:tplc="B7781CC8">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2B0C43"/>
    <w:multiLevelType w:val="hybridMultilevel"/>
    <w:tmpl w:val="B72EED28"/>
    <w:lvl w:ilvl="0" w:tplc="DC043118">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BD72F59"/>
    <w:multiLevelType w:val="hybridMultilevel"/>
    <w:tmpl w:val="5BB24E6A"/>
    <w:lvl w:ilvl="0" w:tplc="2CB81C1E">
      <w:start w:val="1"/>
      <w:numFmt w:val="bullet"/>
      <w:lvlText w:val="•"/>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15:restartNumberingAfterBreak="0">
    <w:nsid w:val="7E6E1762"/>
    <w:multiLevelType w:val="hybridMultilevel"/>
    <w:tmpl w:val="7932D22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5"/>
  </w:num>
  <w:num w:numId="5">
    <w:abstractNumId w:val="13"/>
  </w:num>
  <w:num w:numId="6">
    <w:abstractNumId w:val="4"/>
  </w:num>
  <w:num w:numId="7">
    <w:abstractNumId w:val="18"/>
  </w:num>
  <w:num w:numId="8">
    <w:abstractNumId w:val="20"/>
  </w:num>
  <w:num w:numId="9">
    <w:abstractNumId w:val="8"/>
  </w:num>
  <w:num w:numId="10">
    <w:abstractNumId w:val="0"/>
  </w:num>
  <w:num w:numId="11">
    <w:abstractNumId w:val="3"/>
  </w:num>
  <w:num w:numId="12">
    <w:abstractNumId w:val="11"/>
  </w:num>
  <w:num w:numId="13">
    <w:abstractNumId w:val="12"/>
  </w:num>
  <w:num w:numId="14">
    <w:abstractNumId w:val="2"/>
  </w:num>
  <w:num w:numId="15">
    <w:abstractNumId w:val="6"/>
  </w:num>
  <w:num w:numId="16">
    <w:abstractNumId w:val="25"/>
  </w:num>
  <w:num w:numId="17">
    <w:abstractNumId w:val="17"/>
  </w:num>
  <w:num w:numId="18">
    <w:abstractNumId w:val="27"/>
  </w:num>
  <w:num w:numId="19">
    <w:abstractNumId w:val="26"/>
  </w:num>
  <w:num w:numId="20">
    <w:abstractNumId w:val="16"/>
  </w:num>
  <w:num w:numId="21">
    <w:abstractNumId w:val="19"/>
  </w:num>
  <w:num w:numId="22">
    <w:abstractNumId w:val="9"/>
  </w:num>
  <w:num w:numId="23">
    <w:abstractNumId w:val="15"/>
  </w:num>
  <w:num w:numId="24">
    <w:abstractNumId w:val="22"/>
  </w:num>
  <w:num w:numId="25">
    <w:abstractNumId w:val="14"/>
  </w:num>
  <w:num w:numId="26">
    <w:abstractNumId w:val="1"/>
  </w:num>
  <w:num w:numId="27">
    <w:abstractNumId w:val="10"/>
  </w:num>
  <w:num w:numId="28">
    <w:abstractNumId w:val="29"/>
  </w:num>
  <w:num w:numId="29">
    <w:abstractNumId w:val="28"/>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D61"/>
    <w:rsid w:val="0000000A"/>
    <w:rsid w:val="0000037D"/>
    <w:rsid w:val="000013DD"/>
    <w:rsid w:val="00002237"/>
    <w:rsid w:val="000022B3"/>
    <w:rsid w:val="00003B35"/>
    <w:rsid w:val="0000423D"/>
    <w:rsid w:val="000063EC"/>
    <w:rsid w:val="0000743D"/>
    <w:rsid w:val="00011CB0"/>
    <w:rsid w:val="00015237"/>
    <w:rsid w:val="000172CE"/>
    <w:rsid w:val="00020D1D"/>
    <w:rsid w:val="000240E1"/>
    <w:rsid w:val="00024E11"/>
    <w:rsid w:val="00025ED8"/>
    <w:rsid w:val="0002723F"/>
    <w:rsid w:val="00030EB9"/>
    <w:rsid w:val="00031BA2"/>
    <w:rsid w:val="000324EB"/>
    <w:rsid w:val="000340B2"/>
    <w:rsid w:val="00035B82"/>
    <w:rsid w:val="00040932"/>
    <w:rsid w:val="0004306F"/>
    <w:rsid w:val="000439F0"/>
    <w:rsid w:val="00050AD1"/>
    <w:rsid w:val="00053922"/>
    <w:rsid w:val="00056EB5"/>
    <w:rsid w:val="00061083"/>
    <w:rsid w:val="00064BE3"/>
    <w:rsid w:val="00067F56"/>
    <w:rsid w:val="0007035A"/>
    <w:rsid w:val="000707FA"/>
    <w:rsid w:val="000714D3"/>
    <w:rsid w:val="00071FED"/>
    <w:rsid w:val="000727BA"/>
    <w:rsid w:val="00074077"/>
    <w:rsid w:val="00074560"/>
    <w:rsid w:val="000747F6"/>
    <w:rsid w:val="00075FEA"/>
    <w:rsid w:val="00082324"/>
    <w:rsid w:val="000828BA"/>
    <w:rsid w:val="00082BA7"/>
    <w:rsid w:val="00083478"/>
    <w:rsid w:val="00083646"/>
    <w:rsid w:val="0008448E"/>
    <w:rsid w:val="00084BE4"/>
    <w:rsid w:val="000862A0"/>
    <w:rsid w:val="00091E72"/>
    <w:rsid w:val="000937F2"/>
    <w:rsid w:val="00097521"/>
    <w:rsid w:val="00097A75"/>
    <w:rsid w:val="00097F6B"/>
    <w:rsid w:val="000A098E"/>
    <w:rsid w:val="000A2698"/>
    <w:rsid w:val="000A519E"/>
    <w:rsid w:val="000A57F2"/>
    <w:rsid w:val="000A5A26"/>
    <w:rsid w:val="000A6405"/>
    <w:rsid w:val="000A6B89"/>
    <w:rsid w:val="000A7262"/>
    <w:rsid w:val="000B21D0"/>
    <w:rsid w:val="000B3B4D"/>
    <w:rsid w:val="000B4105"/>
    <w:rsid w:val="000B47AA"/>
    <w:rsid w:val="000B5A23"/>
    <w:rsid w:val="000B6F07"/>
    <w:rsid w:val="000B7394"/>
    <w:rsid w:val="000B76C2"/>
    <w:rsid w:val="000C0178"/>
    <w:rsid w:val="000C0440"/>
    <w:rsid w:val="000C113D"/>
    <w:rsid w:val="000C1667"/>
    <w:rsid w:val="000C317D"/>
    <w:rsid w:val="000C39BF"/>
    <w:rsid w:val="000C6366"/>
    <w:rsid w:val="000C644D"/>
    <w:rsid w:val="000C666D"/>
    <w:rsid w:val="000C6E16"/>
    <w:rsid w:val="000C7266"/>
    <w:rsid w:val="000D08FF"/>
    <w:rsid w:val="000D0C4E"/>
    <w:rsid w:val="000D0EE4"/>
    <w:rsid w:val="000D3C28"/>
    <w:rsid w:val="000D6025"/>
    <w:rsid w:val="000D64B6"/>
    <w:rsid w:val="000D7E25"/>
    <w:rsid w:val="000E00EB"/>
    <w:rsid w:val="000E1132"/>
    <w:rsid w:val="000E242C"/>
    <w:rsid w:val="000E2E8C"/>
    <w:rsid w:val="000E4863"/>
    <w:rsid w:val="000E4EDD"/>
    <w:rsid w:val="000E5A4C"/>
    <w:rsid w:val="000E650A"/>
    <w:rsid w:val="000E6B13"/>
    <w:rsid w:val="000F048B"/>
    <w:rsid w:val="000F0C3C"/>
    <w:rsid w:val="000F1188"/>
    <w:rsid w:val="000F1DAC"/>
    <w:rsid w:val="000F2DA2"/>
    <w:rsid w:val="000F37F4"/>
    <w:rsid w:val="000F3BFA"/>
    <w:rsid w:val="000F5A25"/>
    <w:rsid w:val="000F77A9"/>
    <w:rsid w:val="0010149C"/>
    <w:rsid w:val="00103665"/>
    <w:rsid w:val="00103C84"/>
    <w:rsid w:val="00105530"/>
    <w:rsid w:val="00110560"/>
    <w:rsid w:val="00113853"/>
    <w:rsid w:val="00113F93"/>
    <w:rsid w:val="001158C6"/>
    <w:rsid w:val="0011701A"/>
    <w:rsid w:val="00117912"/>
    <w:rsid w:val="00120898"/>
    <w:rsid w:val="00121950"/>
    <w:rsid w:val="00122311"/>
    <w:rsid w:val="00122AEB"/>
    <w:rsid w:val="00122EB2"/>
    <w:rsid w:val="00123953"/>
    <w:rsid w:val="00126DAA"/>
    <w:rsid w:val="00127C37"/>
    <w:rsid w:val="00127F3A"/>
    <w:rsid w:val="00132C4F"/>
    <w:rsid w:val="00134BAC"/>
    <w:rsid w:val="0013714D"/>
    <w:rsid w:val="00137B92"/>
    <w:rsid w:val="0014128F"/>
    <w:rsid w:val="0014187E"/>
    <w:rsid w:val="00142814"/>
    <w:rsid w:val="00143F57"/>
    <w:rsid w:val="0014435E"/>
    <w:rsid w:val="001456C7"/>
    <w:rsid w:val="00145BF7"/>
    <w:rsid w:val="00145E3C"/>
    <w:rsid w:val="00146429"/>
    <w:rsid w:val="00147904"/>
    <w:rsid w:val="00150FEE"/>
    <w:rsid w:val="0015147B"/>
    <w:rsid w:val="00151B86"/>
    <w:rsid w:val="0015256C"/>
    <w:rsid w:val="001528AE"/>
    <w:rsid w:val="00153AFB"/>
    <w:rsid w:val="00155312"/>
    <w:rsid w:val="00155593"/>
    <w:rsid w:val="0015688E"/>
    <w:rsid w:val="00161150"/>
    <w:rsid w:val="001619D4"/>
    <w:rsid w:val="00161C21"/>
    <w:rsid w:val="0016396D"/>
    <w:rsid w:val="00163B05"/>
    <w:rsid w:val="001643C1"/>
    <w:rsid w:val="00165CF5"/>
    <w:rsid w:val="00166875"/>
    <w:rsid w:val="0016736D"/>
    <w:rsid w:val="00170600"/>
    <w:rsid w:val="00171A29"/>
    <w:rsid w:val="00172207"/>
    <w:rsid w:val="0017633E"/>
    <w:rsid w:val="00176B8C"/>
    <w:rsid w:val="00176E62"/>
    <w:rsid w:val="00177E6A"/>
    <w:rsid w:val="001812EB"/>
    <w:rsid w:val="00183BC7"/>
    <w:rsid w:val="00185004"/>
    <w:rsid w:val="00185B62"/>
    <w:rsid w:val="001909C8"/>
    <w:rsid w:val="00191A0D"/>
    <w:rsid w:val="00191AA2"/>
    <w:rsid w:val="00195313"/>
    <w:rsid w:val="001977A6"/>
    <w:rsid w:val="001A377A"/>
    <w:rsid w:val="001A3B80"/>
    <w:rsid w:val="001A4E33"/>
    <w:rsid w:val="001A6DA8"/>
    <w:rsid w:val="001A71E8"/>
    <w:rsid w:val="001A7E00"/>
    <w:rsid w:val="001B109F"/>
    <w:rsid w:val="001B117F"/>
    <w:rsid w:val="001B253C"/>
    <w:rsid w:val="001B2558"/>
    <w:rsid w:val="001B3F94"/>
    <w:rsid w:val="001B515F"/>
    <w:rsid w:val="001C0014"/>
    <w:rsid w:val="001C0FB6"/>
    <w:rsid w:val="001C2C54"/>
    <w:rsid w:val="001C4096"/>
    <w:rsid w:val="001C5AA5"/>
    <w:rsid w:val="001D008A"/>
    <w:rsid w:val="001D036B"/>
    <w:rsid w:val="001D319A"/>
    <w:rsid w:val="001D31B5"/>
    <w:rsid w:val="001D3730"/>
    <w:rsid w:val="001D3F44"/>
    <w:rsid w:val="001D5433"/>
    <w:rsid w:val="001D6194"/>
    <w:rsid w:val="001D7CED"/>
    <w:rsid w:val="001E1138"/>
    <w:rsid w:val="001E11C5"/>
    <w:rsid w:val="001E3922"/>
    <w:rsid w:val="001E5B0F"/>
    <w:rsid w:val="001E610E"/>
    <w:rsid w:val="001E66D2"/>
    <w:rsid w:val="001E6C13"/>
    <w:rsid w:val="001E707F"/>
    <w:rsid w:val="001F0D1B"/>
    <w:rsid w:val="001F0FFC"/>
    <w:rsid w:val="001F258C"/>
    <w:rsid w:val="001F2691"/>
    <w:rsid w:val="001F26FA"/>
    <w:rsid w:val="001F27FE"/>
    <w:rsid w:val="001F3B1E"/>
    <w:rsid w:val="001F4B9A"/>
    <w:rsid w:val="001F4E4A"/>
    <w:rsid w:val="001F7628"/>
    <w:rsid w:val="0020135E"/>
    <w:rsid w:val="00206152"/>
    <w:rsid w:val="00207141"/>
    <w:rsid w:val="0021378B"/>
    <w:rsid w:val="002137D7"/>
    <w:rsid w:val="00213E48"/>
    <w:rsid w:val="002157E5"/>
    <w:rsid w:val="00215FB5"/>
    <w:rsid w:val="00216A2F"/>
    <w:rsid w:val="00223427"/>
    <w:rsid w:val="00223437"/>
    <w:rsid w:val="002236E1"/>
    <w:rsid w:val="00223CD8"/>
    <w:rsid w:val="00224887"/>
    <w:rsid w:val="00224AA0"/>
    <w:rsid w:val="00225457"/>
    <w:rsid w:val="00225E89"/>
    <w:rsid w:val="00226442"/>
    <w:rsid w:val="00226AD8"/>
    <w:rsid w:val="00226C8C"/>
    <w:rsid w:val="002334BF"/>
    <w:rsid w:val="0023522A"/>
    <w:rsid w:val="00236945"/>
    <w:rsid w:val="00240CD1"/>
    <w:rsid w:val="00241007"/>
    <w:rsid w:val="00241039"/>
    <w:rsid w:val="00242464"/>
    <w:rsid w:val="00251B51"/>
    <w:rsid w:val="002532F8"/>
    <w:rsid w:val="00253B37"/>
    <w:rsid w:val="00253D5E"/>
    <w:rsid w:val="00253DD3"/>
    <w:rsid w:val="00253FDB"/>
    <w:rsid w:val="002547AF"/>
    <w:rsid w:val="002549DE"/>
    <w:rsid w:val="00260262"/>
    <w:rsid w:val="00263F8A"/>
    <w:rsid w:val="00264B27"/>
    <w:rsid w:val="00265190"/>
    <w:rsid w:val="00265807"/>
    <w:rsid w:val="00265D82"/>
    <w:rsid w:val="00265E94"/>
    <w:rsid w:val="00266C55"/>
    <w:rsid w:val="002670B7"/>
    <w:rsid w:val="002676B3"/>
    <w:rsid w:val="00270888"/>
    <w:rsid w:val="00272F28"/>
    <w:rsid w:val="00273D4E"/>
    <w:rsid w:val="00274F58"/>
    <w:rsid w:val="0027542B"/>
    <w:rsid w:val="002757CD"/>
    <w:rsid w:val="00276575"/>
    <w:rsid w:val="00276E02"/>
    <w:rsid w:val="002807C8"/>
    <w:rsid w:val="002824F7"/>
    <w:rsid w:val="002858E1"/>
    <w:rsid w:val="002858F1"/>
    <w:rsid w:val="00285C94"/>
    <w:rsid w:val="00286659"/>
    <w:rsid w:val="002913E2"/>
    <w:rsid w:val="00291AE5"/>
    <w:rsid w:val="00291E89"/>
    <w:rsid w:val="00292D63"/>
    <w:rsid w:val="00294A83"/>
    <w:rsid w:val="00294DEB"/>
    <w:rsid w:val="00296152"/>
    <w:rsid w:val="0029776A"/>
    <w:rsid w:val="002A09EF"/>
    <w:rsid w:val="002A17E3"/>
    <w:rsid w:val="002A2D08"/>
    <w:rsid w:val="002A42B8"/>
    <w:rsid w:val="002B0667"/>
    <w:rsid w:val="002B1772"/>
    <w:rsid w:val="002B2D64"/>
    <w:rsid w:val="002B2DC0"/>
    <w:rsid w:val="002B2DCE"/>
    <w:rsid w:val="002B3E87"/>
    <w:rsid w:val="002B43BC"/>
    <w:rsid w:val="002C1675"/>
    <w:rsid w:val="002C1CEB"/>
    <w:rsid w:val="002C22AA"/>
    <w:rsid w:val="002C35BC"/>
    <w:rsid w:val="002C5CE6"/>
    <w:rsid w:val="002D3738"/>
    <w:rsid w:val="002D3984"/>
    <w:rsid w:val="002D5170"/>
    <w:rsid w:val="002D7F02"/>
    <w:rsid w:val="002E0BC9"/>
    <w:rsid w:val="002E2098"/>
    <w:rsid w:val="002E223C"/>
    <w:rsid w:val="002E47A1"/>
    <w:rsid w:val="002E59C6"/>
    <w:rsid w:val="002F2F13"/>
    <w:rsid w:val="002F3C2A"/>
    <w:rsid w:val="002F4AA0"/>
    <w:rsid w:val="002F7105"/>
    <w:rsid w:val="002F7C23"/>
    <w:rsid w:val="0030082F"/>
    <w:rsid w:val="003019B7"/>
    <w:rsid w:val="003047AD"/>
    <w:rsid w:val="00304E7C"/>
    <w:rsid w:val="00307019"/>
    <w:rsid w:val="00311693"/>
    <w:rsid w:val="003133DE"/>
    <w:rsid w:val="0031372A"/>
    <w:rsid w:val="0031443B"/>
    <w:rsid w:val="003148B4"/>
    <w:rsid w:val="00314E6C"/>
    <w:rsid w:val="00315A7B"/>
    <w:rsid w:val="003168E4"/>
    <w:rsid w:val="00316966"/>
    <w:rsid w:val="00317463"/>
    <w:rsid w:val="003200E8"/>
    <w:rsid w:val="00320505"/>
    <w:rsid w:val="0032072C"/>
    <w:rsid w:val="0032170D"/>
    <w:rsid w:val="00321C44"/>
    <w:rsid w:val="003229EE"/>
    <w:rsid w:val="00322A13"/>
    <w:rsid w:val="0032493C"/>
    <w:rsid w:val="003259EF"/>
    <w:rsid w:val="00325F65"/>
    <w:rsid w:val="00327308"/>
    <w:rsid w:val="00330050"/>
    <w:rsid w:val="0033006B"/>
    <w:rsid w:val="00331146"/>
    <w:rsid w:val="003321AD"/>
    <w:rsid w:val="00332EF2"/>
    <w:rsid w:val="003362C8"/>
    <w:rsid w:val="003375A7"/>
    <w:rsid w:val="00337920"/>
    <w:rsid w:val="00340FF1"/>
    <w:rsid w:val="00342277"/>
    <w:rsid w:val="003424A7"/>
    <w:rsid w:val="003434E0"/>
    <w:rsid w:val="00344851"/>
    <w:rsid w:val="00344E30"/>
    <w:rsid w:val="003466A9"/>
    <w:rsid w:val="0034710B"/>
    <w:rsid w:val="0034728B"/>
    <w:rsid w:val="00347398"/>
    <w:rsid w:val="00347875"/>
    <w:rsid w:val="00350EB5"/>
    <w:rsid w:val="00353A2A"/>
    <w:rsid w:val="00357642"/>
    <w:rsid w:val="00357EB7"/>
    <w:rsid w:val="003604C6"/>
    <w:rsid w:val="00361423"/>
    <w:rsid w:val="00363120"/>
    <w:rsid w:val="00364634"/>
    <w:rsid w:val="0036468F"/>
    <w:rsid w:val="00364FE9"/>
    <w:rsid w:val="003650B9"/>
    <w:rsid w:val="0036622C"/>
    <w:rsid w:val="00366846"/>
    <w:rsid w:val="003704B1"/>
    <w:rsid w:val="003723F3"/>
    <w:rsid w:val="00372BCD"/>
    <w:rsid w:val="00372C4C"/>
    <w:rsid w:val="00372E79"/>
    <w:rsid w:val="003733A3"/>
    <w:rsid w:val="003744F1"/>
    <w:rsid w:val="00374791"/>
    <w:rsid w:val="00374C98"/>
    <w:rsid w:val="00376A0A"/>
    <w:rsid w:val="00377025"/>
    <w:rsid w:val="0038015D"/>
    <w:rsid w:val="003823EA"/>
    <w:rsid w:val="00383A9D"/>
    <w:rsid w:val="003846C3"/>
    <w:rsid w:val="0038547C"/>
    <w:rsid w:val="003854DE"/>
    <w:rsid w:val="003872C4"/>
    <w:rsid w:val="00391402"/>
    <w:rsid w:val="0039164C"/>
    <w:rsid w:val="003921D3"/>
    <w:rsid w:val="00392DA7"/>
    <w:rsid w:val="00395836"/>
    <w:rsid w:val="00396825"/>
    <w:rsid w:val="003A28F2"/>
    <w:rsid w:val="003A326B"/>
    <w:rsid w:val="003A3457"/>
    <w:rsid w:val="003A53AC"/>
    <w:rsid w:val="003A7848"/>
    <w:rsid w:val="003B0274"/>
    <w:rsid w:val="003B1547"/>
    <w:rsid w:val="003B2D0A"/>
    <w:rsid w:val="003B50BA"/>
    <w:rsid w:val="003B5660"/>
    <w:rsid w:val="003B757C"/>
    <w:rsid w:val="003C024A"/>
    <w:rsid w:val="003C0A65"/>
    <w:rsid w:val="003C1606"/>
    <w:rsid w:val="003C160E"/>
    <w:rsid w:val="003C1C8B"/>
    <w:rsid w:val="003C2268"/>
    <w:rsid w:val="003C25A5"/>
    <w:rsid w:val="003C2ABF"/>
    <w:rsid w:val="003C31F6"/>
    <w:rsid w:val="003C472F"/>
    <w:rsid w:val="003C6A25"/>
    <w:rsid w:val="003D08CF"/>
    <w:rsid w:val="003D1169"/>
    <w:rsid w:val="003D416A"/>
    <w:rsid w:val="003D4267"/>
    <w:rsid w:val="003D4A8F"/>
    <w:rsid w:val="003D4E3D"/>
    <w:rsid w:val="003D74BC"/>
    <w:rsid w:val="003E0C5C"/>
    <w:rsid w:val="003E0CE0"/>
    <w:rsid w:val="003E2E42"/>
    <w:rsid w:val="003E38F5"/>
    <w:rsid w:val="003E4029"/>
    <w:rsid w:val="003E4CD5"/>
    <w:rsid w:val="003E60DD"/>
    <w:rsid w:val="003F002D"/>
    <w:rsid w:val="003F024B"/>
    <w:rsid w:val="003F1192"/>
    <w:rsid w:val="003F205A"/>
    <w:rsid w:val="003F28DD"/>
    <w:rsid w:val="003F339A"/>
    <w:rsid w:val="004003BB"/>
    <w:rsid w:val="00400F46"/>
    <w:rsid w:val="00400F8D"/>
    <w:rsid w:val="004021E3"/>
    <w:rsid w:val="004027CC"/>
    <w:rsid w:val="004039FB"/>
    <w:rsid w:val="0040763B"/>
    <w:rsid w:val="00407701"/>
    <w:rsid w:val="004079B5"/>
    <w:rsid w:val="00407A9B"/>
    <w:rsid w:val="00407F07"/>
    <w:rsid w:val="00407F4B"/>
    <w:rsid w:val="00410110"/>
    <w:rsid w:val="00411F87"/>
    <w:rsid w:val="004144FB"/>
    <w:rsid w:val="00417304"/>
    <w:rsid w:val="0041789B"/>
    <w:rsid w:val="00421A53"/>
    <w:rsid w:val="00422CF5"/>
    <w:rsid w:val="004240D5"/>
    <w:rsid w:val="0042487D"/>
    <w:rsid w:val="00424DBD"/>
    <w:rsid w:val="004251A4"/>
    <w:rsid w:val="00426ACD"/>
    <w:rsid w:val="004300A1"/>
    <w:rsid w:val="00430F88"/>
    <w:rsid w:val="004317DD"/>
    <w:rsid w:val="004325BC"/>
    <w:rsid w:val="00434D96"/>
    <w:rsid w:val="00434DC6"/>
    <w:rsid w:val="00436960"/>
    <w:rsid w:val="00436A67"/>
    <w:rsid w:val="00440E0B"/>
    <w:rsid w:val="00441382"/>
    <w:rsid w:val="00441988"/>
    <w:rsid w:val="004428DB"/>
    <w:rsid w:val="004449B5"/>
    <w:rsid w:val="0044587F"/>
    <w:rsid w:val="00445D6E"/>
    <w:rsid w:val="00447396"/>
    <w:rsid w:val="004515E5"/>
    <w:rsid w:val="00451CB3"/>
    <w:rsid w:val="00454D96"/>
    <w:rsid w:val="00456301"/>
    <w:rsid w:val="0046042A"/>
    <w:rsid w:val="004604DF"/>
    <w:rsid w:val="00460AA5"/>
    <w:rsid w:val="00461E48"/>
    <w:rsid w:val="00462168"/>
    <w:rsid w:val="004629BF"/>
    <w:rsid w:val="00465BBA"/>
    <w:rsid w:val="004678B3"/>
    <w:rsid w:val="00467E0E"/>
    <w:rsid w:val="00470128"/>
    <w:rsid w:val="004732B9"/>
    <w:rsid w:val="00476050"/>
    <w:rsid w:val="00486011"/>
    <w:rsid w:val="00486533"/>
    <w:rsid w:val="00487AD1"/>
    <w:rsid w:val="00490AA9"/>
    <w:rsid w:val="004931A6"/>
    <w:rsid w:val="004936B7"/>
    <w:rsid w:val="00493B39"/>
    <w:rsid w:val="004946F0"/>
    <w:rsid w:val="00494D80"/>
    <w:rsid w:val="004977D8"/>
    <w:rsid w:val="004A0666"/>
    <w:rsid w:val="004A1EEF"/>
    <w:rsid w:val="004A469C"/>
    <w:rsid w:val="004A4EB3"/>
    <w:rsid w:val="004A5441"/>
    <w:rsid w:val="004A651B"/>
    <w:rsid w:val="004A6CF1"/>
    <w:rsid w:val="004A7553"/>
    <w:rsid w:val="004A7C70"/>
    <w:rsid w:val="004B077F"/>
    <w:rsid w:val="004B1DED"/>
    <w:rsid w:val="004B228C"/>
    <w:rsid w:val="004B5B66"/>
    <w:rsid w:val="004B5DF2"/>
    <w:rsid w:val="004B6E55"/>
    <w:rsid w:val="004C1008"/>
    <w:rsid w:val="004C2C95"/>
    <w:rsid w:val="004C3139"/>
    <w:rsid w:val="004C3A5C"/>
    <w:rsid w:val="004C3F69"/>
    <w:rsid w:val="004C4DF2"/>
    <w:rsid w:val="004C71E6"/>
    <w:rsid w:val="004C7DAB"/>
    <w:rsid w:val="004D23FE"/>
    <w:rsid w:val="004D26FB"/>
    <w:rsid w:val="004D40A3"/>
    <w:rsid w:val="004D525D"/>
    <w:rsid w:val="004D5C13"/>
    <w:rsid w:val="004D5F72"/>
    <w:rsid w:val="004D644A"/>
    <w:rsid w:val="004E03CC"/>
    <w:rsid w:val="004E1A43"/>
    <w:rsid w:val="004E2376"/>
    <w:rsid w:val="004E2DA6"/>
    <w:rsid w:val="004E3BF8"/>
    <w:rsid w:val="004E5CBA"/>
    <w:rsid w:val="004E75E9"/>
    <w:rsid w:val="004F0248"/>
    <w:rsid w:val="004F19A3"/>
    <w:rsid w:val="004F3A18"/>
    <w:rsid w:val="004F6110"/>
    <w:rsid w:val="00503A1D"/>
    <w:rsid w:val="0050600A"/>
    <w:rsid w:val="005072F9"/>
    <w:rsid w:val="00507D6E"/>
    <w:rsid w:val="00511AFF"/>
    <w:rsid w:val="005135B9"/>
    <w:rsid w:val="00513651"/>
    <w:rsid w:val="005148DC"/>
    <w:rsid w:val="0051525D"/>
    <w:rsid w:val="00515453"/>
    <w:rsid w:val="0051546E"/>
    <w:rsid w:val="0052000B"/>
    <w:rsid w:val="00520F75"/>
    <w:rsid w:val="005212DE"/>
    <w:rsid w:val="0052363D"/>
    <w:rsid w:val="0052552B"/>
    <w:rsid w:val="005257FB"/>
    <w:rsid w:val="00527535"/>
    <w:rsid w:val="005306DD"/>
    <w:rsid w:val="005311ED"/>
    <w:rsid w:val="0053148B"/>
    <w:rsid w:val="005315A3"/>
    <w:rsid w:val="00535A82"/>
    <w:rsid w:val="00536A9C"/>
    <w:rsid w:val="00540187"/>
    <w:rsid w:val="00540D77"/>
    <w:rsid w:val="00543E50"/>
    <w:rsid w:val="00544103"/>
    <w:rsid w:val="005447DD"/>
    <w:rsid w:val="005455EF"/>
    <w:rsid w:val="00545963"/>
    <w:rsid w:val="0054676A"/>
    <w:rsid w:val="00546C87"/>
    <w:rsid w:val="00551A73"/>
    <w:rsid w:val="00554EB0"/>
    <w:rsid w:val="00556DB6"/>
    <w:rsid w:val="00557646"/>
    <w:rsid w:val="00561A08"/>
    <w:rsid w:val="005622D9"/>
    <w:rsid w:val="00563C17"/>
    <w:rsid w:val="005648C1"/>
    <w:rsid w:val="0056568D"/>
    <w:rsid w:val="005665C2"/>
    <w:rsid w:val="005673BD"/>
    <w:rsid w:val="005674E9"/>
    <w:rsid w:val="00570388"/>
    <w:rsid w:val="00571344"/>
    <w:rsid w:val="00571423"/>
    <w:rsid w:val="00572539"/>
    <w:rsid w:val="00573867"/>
    <w:rsid w:val="0057426E"/>
    <w:rsid w:val="00574ED6"/>
    <w:rsid w:val="005760D0"/>
    <w:rsid w:val="00576697"/>
    <w:rsid w:val="005769DF"/>
    <w:rsid w:val="0058127B"/>
    <w:rsid w:val="00581EEF"/>
    <w:rsid w:val="0058255A"/>
    <w:rsid w:val="005825ED"/>
    <w:rsid w:val="00583DAA"/>
    <w:rsid w:val="00585EEB"/>
    <w:rsid w:val="0058673D"/>
    <w:rsid w:val="00586951"/>
    <w:rsid w:val="00590E61"/>
    <w:rsid w:val="005912E8"/>
    <w:rsid w:val="0059267B"/>
    <w:rsid w:val="005938F4"/>
    <w:rsid w:val="00594689"/>
    <w:rsid w:val="00596F57"/>
    <w:rsid w:val="00597454"/>
    <w:rsid w:val="00597712"/>
    <w:rsid w:val="005A20A2"/>
    <w:rsid w:val="005A2DDF"/>
    <w:rsid w:val="005A4B24"/>
    <w:rsid w:val="005B0785"/>
    <w:rsid w:val="005B0879"/>
    <w:rsid w:val="005B0C20"/>
    <w:rsid w:val="005B30CC"/>
    <w:rsid w:val="005B3357"/>
    <w:rsid w:val="005B5D36"/>
    <w:rsid w:val="005B6921"/>
    <w:rsid w:val="005B697C"/>
    <w:rsid w:val="005B6A5D"/>
    <w:rsid w:val="005B7575"/>
    <w:rsid w:val="005C2979"/>
    <w:rsid w:val="005C2E5A"/>
    <w:rsid w:val="005C3311"/>
    <w:rsid w:val="005C459A"/>
    <w:rsid w:val="005C62D7"/>
    <w:rsid w:val="005C657E"/>
    <w:rsid w:val="005C66F5"/>
    <w:rsid w:val="005C78F5"/>
    <w:rsid w:val="005D0CFE"/>
    <w:rsid w:val="005D1165"/>
    <w:rsid w:val="005D263E"/>
    <w:rsid w:val="005D2957"/>
    <w:rsid w:val="005D4B79"/>
    <w:rsid w:val="005D4BDD"/>
    <w:rsid w:val="005D58FE"/>
    <w:rsid w:val="005D68CB"/>
    <w:rsid w:val="005E332C"/>
    <w:rsid w:val="005E4EF9"/>
    <w:rsid w:val="005E6366"/>
    <w:rsid w:val="005E6482"/>
    <w:rsid w:val="005E7722"/>
    <w:rsid w:val="005E7BFD"/>
    <w:rsid w:val="005F0DC2"/>
    <w:rsid w:val="005F1B90"/>
    <w:rsid w:val="005F2642"/>
    <w:rsid w:val="005F4196"/>
    <w:rsid w:val="005F4575"/>
    <w:rsid w:val="005F58A2"/>
    <w:rsid w:val="005F739B"/>
    <w:rsid w:val="005F7B30"/>
    <w:rsid w:val="006018EE"/>
    <w:rsid w:val="00602AD0"/>
    <w:rsid w:val="006040DB"/>
    <w:rsid w:val="0060480E"/>
    <w:rsid w:val="0060566F"/>
    <w:rsid w:val="00606FA9"/>
    <w:rsid w:val="00610A53"/>
    <w:rsid w:val="00611714"/>
    <w:rsid w:val="006117FF"/>
    <w:rsid w:val="006118D2"/>
    <w:rsid w:val="00612960"/>
    <w:rsid w:val="00612B3B"/>
    <w:rsid w:val="00613E5F"/>
    <w:rsid w:val="00615562"/>
    <w:rsid w:val="00616446"/>
    <w:rsid w:val="006179B2"/>
    <w:rsid w:val="00617F65"/>
    <w:rsid w:val="00621204"/>
    <w:rsid w:val="00621264"/>
    <w:rsid w:val="00625A03"/>
    <w:rsid w:val="00627306"/>
    <w:rsid w:val="006279D5"/>
    <w:rsid w:val="00632D6B"/>
    <w:rsid w:val="00632EB6"/>
    <w:rsid w:val="006330EE"/>
    <w:rsid w:val="0063367A"/>
    <w:rsid w:val="00633963"/>
    <w:rsid w:val="00634355"/>
    <w:rsid w:val="006353D1"/>
    <w:rsid w:val="00636E31"/>
    <w:rsid w:val="00640A72"/>
    <w:rsid w:val="00641011"/>
    <w:rsid w:val="00641A4F"/>
    <w:rsid w:val="00641BCE"/>
    <w:rsid w:val="00643B6A"/>
    <w:rsid w:val="00643FFD"/>
    <w:rsid w:val="00644752"/>
    <w:rsid w:val="0064511A"/>
    <w:rsid w:val="00645970"/>
    <w:rsid w:val="00654E4E"/>
    <w:rsid w:val="00655F71"/>
    <w:rsid w:val="0066101E"/>
    <w:rsid w:val="006633FD"/>
    <w:rsid w:val="00663778"/>
    <w:rsid w:val="00663C10"/>
    <w:rsid w:val="00665D89"/>
    <w:rsid w:val="00666089"/>
    <w:rsid w:val="00666183"/>
    <w:rsid w:val="0066718A"/>
    <w:rsid w:val="00670193"/>
    <w:rsid w:val="00670F56"/>
    <w:rsid w:val="00672B17"/>
    <w:rsid w:val="00672D41"/>
    <w:rsid w:val="00674E78"/>
    <w:rsid w:val="00677F1B"/>
    <w:rsid w:val="00682F85"/>
    <w:rsid w:val="00684771"/>
    <w:rsid w:val="00684F19"/>
    <w:rsid w:val="00684F7A"/>
    <w:rsid w:val="0068510B"/>
    <w:rsid w:val="00685645"/>
    <w:rsid w:val="00687828"/>
    <w:rsid w:val="00690C29"/>
    <w:rsid w:val="00690D5C"/>
    <w:rsid w:val="0069117A"/>
    <w:rsid w:val="00691729"/>
    <w:rsid w:val="00692C78"/>
    <w:rsid w:val="0069451F"/>
    <w:rsid w:val="0069488D"/>
    <w:rsid w:val="0069661D"/>
    <w:rsid w:val="006A30A4"/>
    <w:rsid w:val="006B1350"/>
    <w:rsid w:val="006B2009"/>
    <w:rsid w:val="006B473C"/>
    <w:rsid w:val="006B5332"/>
    <w:rsid w:val="006B56A0"/>
    <w:rsid w:val="006B7C92"/>
    <w:rsid w:val="006C05B4"/>
    <w:rsid w:val="006C0AC7"/>
    <w:rsid w:val="006C1719"/>
    <w:rsid w:val="006C4813"/>
    <w:rsid w:val="006C49AB"/>
    <w:rsid w:val="006C5136"/>
    <w:rsid w:val="006C62E2"/>
    <w:rsid w:val="006C74EF"/>
    <w:rsid w:val="006C795A"/>
    <w:rsid w:val="006D112D"/>
    <w:rsid w:val="006D2805"/>
    <w:rsid w:val="006D3F0D"/>
    <w:rsid w:val="006D40D0"/>
    <w:rsid w:val="006D490F"/>
    <w:rsid w:val="006D5936"/>
    <w:rsid w:val="006D5AC8"/>
    <w:rsid w:val="006D77D9"/>
    <w:rsid w:val="006E1ED0"/>
    <w:rsid w:val="006E2C8B"/>
    <w:rsid w:val="006E3933"/>
    <w:rsid w:val="006E4089"/>
    <w:rsid w:val="006F09FC"/>
    <w:rsid w:val="006F128D"/>
    <w:rsid w:val="006F1342"/>
    <w:rsid w:val="006F1AA5"/>
    <w:rsid w:val="006F1E5C"/>
    <w:rsid w:val="006F3D6C"/>
    <w:rsid w:val="006F60EE"/>
    <w:rsid w:val="006F6C62"/>
    <w:rsid w:val="006F7191"/>
    <w:rsid w:val="00701079"/>
    <w:rsid w:val="00702123"/>
    <w:rsid w:val="00702962"/>
    <w:rsid w:val="007029C6"/>
    <w:rsid w:val="00703DD6"/>
    <w:rsid w:val="007041E9"/>
    <w:rsid w:val="00705347"/>
    <w:rsid w:val="00706E32"/>
    <w:rsid w:val="007102D8"/>
    <w:rsid w:val="00710D2C"/>
    <w:rsid w:val="00711138"/>
    <w:rsid w:val="00714771"/>
    <w:rsid w:val="00714C85"/>
    <w:rsid w:val="0071551C"/>
    <w:rsid w:val="00717C72"/>
    <w:rsid w:val="00721BD4"/>
    <w:rsid w:val="00722843"/>
    <w:rsid w:val="00723F0E"/>
    <w:rsid w:val="007241DB"/>
    <w:rsid w:val="00724ACC"/>
    <w:rsid w:val="0072631A"/>
    <w:rsid w:val="00727C0A"/>
    <w:rsid w:val="00730D6B"/>
    <w:rsid w:val="007319C8"/>
    <w:rsid w:val="0073593D"/>
    <w:rsid w:val="00736AD4"/>
    <w:rsid w:val="00737676"/>
    <w:rsid w:val="0074345B"/>
    <w:rsid w:val="007438CC"/>
    <w:rsid w:val="00743EBA"/>
    <w:rsid w:val="0074429F"/>
    <w:rsid w:val="00746BDA"/>
    <w:rsid w:val="00746FEF"/>
    <w:rsid w:val="00750742"/>
    <w:rsid w:val="0075295C"/>
    <w:rsid w:val="00753598"/>
    <w:rsid w:val="00756FA9"/>
    <w:rsid w:val="00757AF9"/>
    <w:rsid w:val="00760EE8"/>
    <w:rsid w:val="007627FB"/>
    <w:rsid w:val="00764E5A"/>
    <w:rsid w:val="0076555C"/>
    <w:rsid w:val="00766A15"/>
    <w:rsid w:val="00767352"/>
    <w:rsid w:val="00767787"/>
    <w:rsid w:val="007719C8"/>
    <w:rsid w:val="0077711E"/>
    <w:rsid w:val="00781774"/>
    <w:rsid w:val="0078440B"/>
    <w:rsid w:val="00785AC9"/>
    <w:rsid w:val="00785BA3"/>
    <w:rsid w:val="007905E2"/>
    <w:rsid w:val="007928A7"/>
    <w:rsid w:val="007928C5"/>
    <w:rsid w:val="00793A30"/>
    <w:rsid w:val="00794A74"/>
    <w:rsid w:val="00796411"/>
    <w:rsid w:val="007A0F92"/>
    <w:rsid w:val="007A209F"/>
    <w:rsid w:val="007A2BA1"/>
    <w:rsid w:val="007A426B"/>
    <w:rsid w:val="007A6529"/>
    <w:rsid w:val="007A6C17"/>
    <w:rsid w:val="007A7B11"/>
    <w:rsid w:val="007A7EAD"/>
    <w:rsid w:val="007A7F7C"/>
    <w:rsid w:val="007B03CE"/>
    <w:rsid w:val="007B0B6C"/>
    <w:rsid w:val="007B0BEC"/>
    <w:rsid w:val="007B1AD5"/>
    <w:rsid w:val="007B273B"/>
    <w:rsid w:val="007B2BF6"/>
    <w:rsid w:val="007B3E07"/>
    <w:rsid w:val="007B6A26"/>
    <w:rsid w:val="007C14BD"/>
    <w:rsid w:val="007C2A94"/>
    <w:rsid w:val="007C4370"/>
    <w:rsid w:val="007C4CF6"/>
    <w:rsid w:val="007C67D8"/>
    <w:rsid w:val="007C6C7E"/>
    <w:rsid w:val="007C7352"/>
    <w:rsid w:val="007C752D"/>
    <w:rsid w:val="007C7BA1"/>
    <w:rsid w:val="007D31A0"/>
    <w:rsid w:val="007D4DAA"/>
    <w:rsid w:val="007D5E26"/>
    <w:rsid w:val="007D7477"/>
    <w:rsid w:val="007E10F0"/>
    <w:rsid w:val="007E1A52"/>
    <w:rsid w:val="007E2443"/>
    <w:rsid w:val="007E3499"/>
    <w:rsid w:val="007E5C1E"/>
    <w:rsid w:val="007F001A"/>
    <w:rsid w:val="007F0145"/>
    <w:rsid w:val="007F050D"/>
    <w:rsid w:val="007F15EC"/>
    <w:rsid w:val="007F3A47"/>
    <w:rsid w:val="007F5F7A"/>
    <w:rsid w:val="007F6880"/>
    <w:rsid w:val="007F6ACE"/>
    <w:rsid w:val="007F72B8"/>
    <w:rsid w:val="00801094"/>
    <w:rsid w:val="008012AA"/>
    <w:rsid w:val="00801940"/>
    <w:rsid w:val="00804ADC"/>
    <w:rsid w:val="00805116"/>
    <w:rsid w:val="00805577"/>
    <w:rsid w:val="0080573D"/>
    <w:rsid w:val="008079BA"/>
    <w:rsid w:val="00810095"/>
    <w:rsid w:val="00810FA0"/>
    <w:rsid w:val="008114B8"/>
    <w:rsid w:val="00813774"/>
    <w:rsid w:val="0081473A"/>
    <w:rsid w:val="0081562A"/>
    <w:rsid w:val="008170E0"/>
    <w:rsid w:val="0081782A"/>
    <w:rsid w:val="00820A83"/>
    <w:rsid w:val="00822391"/>
    <w:rsid w:val="0082327A"/>
    <w:rsid w:val="00823464"/>
    <w:rsid w:val="008236E2"/>
    <w:rsid w:val="0082403E"/>
    <w:rsid w:val="00827022"/>
    <w:rsid w:val="0082724A"/>
    <w:rsid w:val="0083009F"/>
    <w:rsid w:val="0083273E"/>
    <w:rsid w:val="00833255"/>
    <w:rsid w:val="00833B8C"/>
    <w:rsid w:val="008348A8"/>
    <w:rsid w:val="00836ED8"/>
    <w:rsid w:val="00837B71"/>
    <w:rsid w:val="00840040"/>
    <w:rsid w:val="00842A5C"/>
    <w:rsid w:val="00842E8C"/>
    <w:rsid w:val="00843FB4"/>
    <w:rsid w:val="0084729D"/>
    <w:rsid w:val="00847572"/>
    <w:rsid w:val="008512E4"/>
    <w:rsid w:val="00851D47"/>
    <w:rsid w:val="0085467F"/>
    <w:rsid w:val="00854DA5"/>
    <w:rsid w:val="0085579A"/>
    <w:rsid w:val="008572EA"/>
    <w:rsid w:val="00857632"/>
    <w:rsid w:val="0086012D"/>
    <w:rsid w:val="00860ECB"/>
    <w:rsid w:val="00864535"/>
    <w:rsid w:val="00865E08"/>
    <w:rsid w:val="00866F1C"/>
    <w:rsid w:val="00871519"/>
    <w:rsid w:val="00871D53"/>
    <w:rsid w:val="00872514"/>
    <w:rsid w:val="00872F77"/>
    <w:rsid w:val="00874547"/>
    <w:rsid w:val="00875734"/>
    <w:rsid w:val="00876168"/>
    <w:rsid w:val="00876EE0"/>
    <w:rsid w:val="00881E12"/>
    <w:rsid w:val="00882C17"/>
    <w:rsid w:val="008831FA"/>
    <w:rsid w:val="00883C1B"/>
    <w:rsid w:val="008857E5"/>
    <w:rsid w:val="00886930"/>
    <w:rsid w:val="00893863"/>
    <w:rsid w:val="008951B7"/>
    <w:rsid w:val="00897BD4"/>
    <w:rsid w:val="008A0429"/>
    <w:rsid w:val="008A0C40"/>
    <w:rsid w:val="008A0FDD"/>
    <w:rsid w:val="008A1B07"/>
    <w:rsid w:val="008A2D61"/>
    <w:rsid w:val="008A51FE"/>
    <w:rsid w:val="008A539E"/>
    <w:rsid w:val="008A5C32"/>
    <w:rsid w:val="008B1F8D"/>
    <w:rsid w:val="008B329C"/>
    <w:rsid w:val="008B32A4"/>
    <w:rsid w:val="008B34D9"/>
    <w:rsid w:val="008B386B"/>
    <w:rsid w:val="008B5538"/>
    <w:rsid w:val="008B55BC"/>
    <w:rsid w:val="008B5DCC"/>
    <w:rsid w:val="008B603F"/>
    <w:rsid w:val="008B61D7"/>
    <w:rsid w:val="008B62C5"/>
    <w:rsid w:val="008C012E"/>
    <w:rsid w:val="008C3167"/>
    <w:rsid w:val="008C45BA"/>
    <w:rsid w:val="008C468B"/>
    <w:rsid w:val="008C4B66"/>
    <w:rsid w:val="008C4F65"/>
    <w:rsid w:val="008C5131"/>
    <w:rsid w:val="008C52B9"/>
    <w:rsid w:val="008C6EC3"/>
    <w:rsid w:val="008D0DE4"/>
    <w:rsid w:val="008D32FE"/>
    <w:rsid w:val="008D366B"/>
    <w:rsid w:val="008D499B"/>
    <w:rsid w:val="008D5333"/>
    <w:rsid w:val="008D6915"/>
    <w:rsid w:val="008D69C2"/>
    <w:rsid w:val="008D6E65"/>
    <w:rsid w:val="008D7F1E"/>
    <w:rsid w:val="008E10EA"/>
    <w:rsid w:val="008E15BB"/>
    <w:rsid w:val="008E192B"/>
    <w:rsid w:val="008E320B"/>
    <w:rsid w:val="008E3CCE"/>
    <w:rsid w:val="008E45DB"/>
    <w:rsid w:val="008E467A"/>
    <w:rsid w:val="008E4C3E"/>
    <w:rsid w:val="008E5763"/>
    <w:rsid w:val="008E60BD"/>
    <w:rsid w:val="008E64B8"/>
    <w:rsid w:val="008E67EC"/>
    <w:rsid w:val="008E6EC8"/>
    <w:rsid w:val="008E7224"/>
    <w:rsid w:val="008F19F6"/>
    <w:rsid w:val="008F37FC"/>
    <w:rsid w:val="008F3EA0"/>
    <w:rsid w:val="008F7B52"/>
    <w:rsid w:val="009000ED"/>
    <w:rsid w:val="009026CE"/>
    <w:rsid w:val="009052D5"/>
    <w:rsid w:val="00906717"/>
    <w:rsid w:val="0090753A"/>
    <w:rsid w:val="00910579"/>
    <w:rsid w:val="009111A2"/>
    <w:rsid w:val="00912393"/>
    <w:rsid w:val="009128B2"/>
    <w:rsid w:val="00912931"/>
    <w:rsid w:val="00912F54"/>
    <w:rsid w:val="00913745"/>
    <w:rsid w:val="00914D20"/>
    <w:rsid w:val="0091623E"/>
    <w:rsid w:val="009164BE"/>
    <w:rsid w:val="0091690A"/>
    <w:rsid w:val="00920053"/>
    <w:rsid w:val="009230E5"/>
    <w:rsid w:val="0092450D"/>
    <w:rsid w:val="00930A58"/>
    <w:rsid w:val="009351D8"/>
    <w:rsid w:val="00936C57"/>
    <w:rsid w:val="009376DA"/>
    <w:rsid w:val="009410BD"/>
    <w:rsid w:val="00941D1C"/>
    <w:rsid w:val="009426EB"/>
    <w:rsid w:val="00942717"/>
    <w:rsid w:val="00942AA5"/>
    <w:rsid w:val="00943A39"/>
    <w:rsid w:val="00946123"/>
    <w:rsid w:val="00947F36"/>
    <w:rsid w:val="009503F2"/>
    <w:rsid w:val="00951676"/>
    <w:rsid w:val="009537FC"/>
    <w:rsid w:val="00956105"/>
    <w:rsid w:val="00957208"/>
    <w:rsid w:val="00960C56"/>
    <w:rsid w:val="00961C8E"/>
    <w:rsid w:val="009626A2"/>
    <w:rsid w:val="00963577"/>
    <w:rsid w:val="00963928"/>
    <w:rsid w:val="00964AFE"/>
    <w:rsid w:val="00966C04"/>
    <w:rsid w:val="009708E0"/>
    <w:rsid w:val="00971FAE"/>
    <w:rsid w:val="00972F0B"/>
    <w:rsid w:val="00973576"/>
    <w:rsid w:val="00973C6D"/>
    <w:rsid w:val="00975D94"/>
    <w:rsid w:val="0097664E"/>
    <w:rsid w:val="0097686E"/>
    <w:rsid w:val="00976D6C"/>
    <w:rsid w:val="00976FD5"/>
    <w:rsid w:val="00977021"/>
    <w:rsid w:val="0097770A"/>
    <w:rsid w:val="00981279"/>
    <w:rsid w:val="00982618"/>
    <w:rsid w:val="00982E29"/>
    <w:rsid w:val="009842D9"/>
    <w:rsid w:val="00986082"/>
    <w:rsid w:val="009866C1"/>
    <w:rsid w:val="00987107"/>
    <w:rsid w:val="00987B44"/>
    <w:rsid w:val="00991F31"/>
    <w:rsid w:val="00993E9F"/>
    <w:rsid w:val="009958F3"/>
    <w:rsid w:val="00996F19"/>
    <w:rsid w:val="00997205"/>
    <w:rsid w:val="0099731C"/>
    <w:rsid w:val="009976CA"/>
    <w:rsid w:val="009A128A"/>
    <w:rsid w:val="009A18FD"/>
    <w:rsid w:val="009A3A30"/>
    <w:rsid w:val="009A3B56"/>
    <w:rsid w:val="009A3C75"/>
    <w:rsid w:val="009A48AC"/>
    <w:rsid w:val="009A5539"/>
    <w:rsid w:val="009A5956"/>
    <w:rsid w:val="009A5F97"/>
    <w:rsid w:val="009A625F"/>
    <w:rsid w:val="009A6F1A"/>
    <w:rsid w:val="009A78C9"/>
    <w:rsid w:val="009B0C83"/>
    <w:rsid w:val="009B44E3"/>
    <w:rsid w:val="009B55FE"/>
    <w:rsid w:val="009B594E"/>
    <w:rsid w:val="009B60CC"/>
    <w:rsid w:val="009B6AE0"/>
    <w:rsid w:val="009C0F96"/>
    <w:rsid w:val="009C1A08"/>
    <w:rsid w:val="009C3B1E"/>
    <w:rsid w:val="009C439E"/>
    <w:rsid w:val="009C5E59"/>
    <w:rsid w:val="009C71E5"/>
    <w:rsid w:val="009D091D"/>
    <w:rsid w:val="009D37DD"/>
    <w:rsid w:val="009D440A"/>
    <w:rsid w:val="009D71D5"/>
    <w:rsid w:val="009E0D34"/>
    <w:rsid w:val="009E3CB9"/>
    <w:rsid w:val="009E50A9"/>
    <w:rsid w:val="009E5265"/>
    <w:rsid w:val="009E636C"/>
    <w:rsid w:val="009F0465"/>
    <w:rsid w:val="009F12DB"/>
    <w:rsid w:val="009F2CE2"/>
    <w:rsid w:val="009F58B5"/>
    <w:rsid w:val="009F7F87"/>
    <w:rsid w:val="00A008E9"/>
    <w:rsid w:val="00A0111B"/>
    <w:rsid w:val="00A0194A"/>
    <w:rsid w:val="00A01B37"/>
    <w:rsid w:val="00A02CAF"/>
    <w:rsid w:val="00A02D50"/>
    <w:rsid w:val="00A02DE6"/>
    <w:rsid w:val="00A03A79"/>
    <w:rsid w:val="00A03B11"/>
    <w:rsid w:val="00A044B5"/>
    <w:rsid w:val="00A06300"/>
    <w:rsid w:val="00A06C69"/>
    <w:rsid w:val="00A07080"/>
    <w:rsid w:val="00A07720"/>
    <w:rsid w:val="00A07BDB"/>
    <w:rsid w:val="00A10E3F"/>
    <w:rsid w:val="00A11100"/>
    <w:rsid w:val="00A11AC6"/>
    <w:rsid w:val="00A11D68"/>
    <w:rsid w:val="00A125E7"/>
    <w:rsid w:val="00A13EBA"/>
    <w:rsid w:val="00A1526E"/>
    <w:rsid w:val="00A16751"/>
    <w:rsid w:val="00A170BA"/>
    <w:rsid w:val="00A21477"/>
    <w:rsid w:val="00A2202F"/>
    <w:rsid w:val="00A23D9F"/>
    <w:rsid w:val="00A31A21"/>
    <w:rsid w:val="00A33A63"/>
    <w:rsid w:val="00A33CC7"/>
    <w:rsid w:val="00A34D5C"/>
    <w:rsid w:val="00A3518A"/>
    <w:rsid w:val="00A35230"/>
    <w:rsid w:val="00A35800"/>
    <w:rsid w:val="00A36530"/>
    <w:rsid w:val="00A400DA"/>
    <w:rsid w:val="00A42B95"/>
    <w:rsid w:val="00A43D58"/>
    <w:rsid w:val="00A446E9"/>
    <w:rsid w:val="00A453F4"/>
    <w:rsid w:val="00A45CB4"/>
    <w:rsid w:val="00A52927"/>
    <w:rsid w:val="00A52CA0"/>
    <w:rsid w:val="00A54E9E"/>
    <w:rsid w:val="00A54EA1"/>
    <w:rsid w:val="00A5571E"/>
    <w:rsid w:val="00A615E7"/>
    <w:rsid w:val="00A61645"/>
    <w:rsid w:val="00A63791"/>
    <w:rsid w:val="00A651FD"/>
    <w:rsid w:val="00A70250"/>
    <w:rsid w:val="00A7268F"/>
    <w:rsid w:val="00A73179"/>
    <w:rsid w:val="00A739B3"/>
    <w:rsid w:val="00A73D48"/>
    <w:rsid w:val="00A74F69"/>
    <w:rsid w:val="00A763F0"/>
    <w:rsid w:val="00A768B2"/>
    <w:rsid w:val="00A824A3"/>
    <w:rsid w:val="00A855AB"/>
    <w:rsid w:val="00A8710A"/>
    <w:rsid w:val="00A87D67"/>
    <w:rsid w:val="00A90280"/>
    <w:rsid w:val="00A90B51"/>
    <w:rsid w:val="00A914ED"/>
    <w:rsid w:val="00A95DAA"/>
    <w:rsid w:val="00A96413"/>
    <w:rsid w:val="00A97F11"/>
    <w:rsid w:val="00AA08C9"/>
    <w:rsid w:val="00AA0D43"/>
    <w:rsid w:val="00AA4FE6"/>
    <w:rsid w:val="00AA6E47"/>
    <w:rsid w:val="00AA7322"/>
    <w:rsid w:val="00AA7989"/>
    <w:rsid w:val="00AA79F2"/>
    <w:rsid w:val="00AB04D9"/>
    <w:rsid w:val="00AB4AA6"/>
    <w:rsid w:val="00AC08F4"/>
    <w:rsid w:val="00AC1A9D"/>
    <w:rsid w:val="00AC2CC9"/>
    <w:rsid w:val="00AC46F2"/>
    <w:rsid w:val="00AC537A"/>
    <w:rsid w:val="00AC5A22"/>
    <w:rsid w:val="00AC733A"/>
    <w:rsid w:val="00AC7526"/>
    <w:rsid w:val="00AD06BC"/>
    <w:rsid w:val="00AD0DE0"/>
    <w:rsid w:val="00AD29C0"/>
    <w:rsid w:val="00AD2ABB"/>
    <w:rsid w:val="00AD2F47"/>
    <w:rsid w:val="00AD449B"/>
    <w:rsid w:val="00AD46DE"/>
    <w:rsid w:val="00AD5AE1"/>
    <w:rsid w:val="00AD5D10"/>
    <w:rsid w:val="00AD5D47"/>
    <w:rsid w:val="00AD670F"/>
    <w:rsid w:val="00AD6D81"/>
    <w:rsid w:val="00AD770B"/>
    <w:rsid w:val="00AE0DE5"/>
    <w:rsid w:val="00AE13B9"/>
    <w:rsid w:val="00AE14FE"/>
    <w:rsid w:val="00AE1DCC"/>
    <w:rsid w:val="00AE22E6"/>
    <w:rsid w:val="00AE3663"/>
    <w:rsid w:val="00AE3D1B"/>
    <w:rsid w:val="00AE3F27"/>
    <w:rsid w:val="00AE429D"/>
    <w:rsid w:val="00AE5C67"/>
    <w:rsid w:val="00AE717D"/>
    <w:rsid w:val="00AE7E01"/>
    <w:rsid w:val="00AF007D"/>
    <w:rsid w:val="00AF0498"/>
    <w:rsid w:val="00AF11C6"/>
    <w:rsid w:val="00AF3052"/>
    <w:rsid w:val="00AF32FF"/>
    <w:rsid w:val="00AF36D6"/>
    <w:rsid w:val="00AF47E3"/>
    <w:rsid w:val="00B00811"/>
    <w:rsid w:val="00B02BEA"/>
    <w:rsid w:val="00B07C8D"/>
    <w:rsid w:val="00B109EA"/>
    <w:rsid w:val="00B10E72"/>
    <w:rsid w:val="00B1384B"/>
    <w:rsid w:val="00B15703"/>
    <w:rsid w:val="00B167EE"/>
    <w:rsid w:val="00B23AA5"/>
    <w:rsid w:val="00B245E0"/>
    <w:rsid w:val="00B27F2E"/>
    <w:rsid w:val="00B30F4C"/>
    <w:rsid w:val="00B320DA"/>
    <w:rsid w:val="00B33F52"/>
    <w:rsid w:val="00B3425D"/>
    <w:rsid w:val="00B358D2"/>
    <w:rsid w:val="00B35975"/>
    <w:rsid w:val="00B373EA"/>
    <w:rsid w:val="00B379AD"/>
    <w:rsid w:val="00B402CD"/>
    <w:rsid w:val="00B40658"/>
    <w:rsid w:val="00B407D8"/>
    <w:rsid w:val="00B429B7"/>
    <w:rsid w:val="00B43CB4"/>
    <w:rsid w:val="00B46262"/>
    <w:rsid w:val="00B46582"/>
    <w:rsid w:val="00B46ADA"/>
    <w:rsid w:val="00B50A0F"/>
    <w:rsid w:val="00B511CA"/>
    <w:rsid w:val="00B51E8E"/>
    <w:rsid w:val="00B539AD"/>
    <w:rsid w:val="00B60C6B"/>
    <w:rsid w:val="00B62876"/>
    <w:rsid w:val="00B637B7"/>
    <w:rsid w:val="00B64102"/>
    <w:rsid w:val="00B64714"/>
    <w:rsid w:val="00B6586F"/>
    <w:rsid w:val="00B70443"/>
    <w:rsid w:val="00B704EB"/>
    <w:rsid w:val="00B709A7"/>
    <w:rsid w:val="00B71ADC"/>
    <w:rsid w:val="00B7333C"/>
    <w:rsid w:val="00B75601"/>
    <w:rsid w:val="00B75EE0"/>
    <w:rsid w:val="00B76B9C"/>
    <w:rsid w:val="00B7716B"/>
    <w:rsid w:val="00B77193"/>
    <w:rsid w:val="00B82AE4"/>
    <w:rsid w:val="00B8319C"/>
    <w:rsid w:val="00B83302"/>
    <w:rsid w:val="00B835A9"/>
    <w:rsid w:val="00B83E10"/>
    <w:rsid w:val="00B8553A"/>
    <w:rsid w:val="00B856C7"/>
    <w:rsid w:val="00B87262"/>
    <w:rsid w:val="00B90D43"/>
    <w:rsid w:val="00B91F9D"/>
    <w:rsid w:val="00B93A8A"/>
    <w:rsid w:val="00B940F9"/>
    <w:rsid w:val="00B94C7A"/>
    <w:rsid w:val="00B953A4"/>
    <w:rsid w:val="00B97046"/>
    <w:rsid w:val="00B970BD"/>
    <w:rsid w:val="00B9714F"/>
    <w:rsid w:val="00BA0BE0"/>
    <w:rsid w:val="00BA43F4"/>
    <w:rsid w:val="00BA6371"/>
    <w:rsid w:val="00BB137E"/>
    <w:rsid w:val="00BB1B42"/>
    <w:rsid w:val="00BB222E"/>
    <w:rsid w:val="00BB3533"/>
    <w:rsid w:val="00BB4E60"/>
    <w:rsid w:val="00BC0759"/>
    <w:rsid w:val="00BC17BE"/>
    <w:rsid w:val="00BC1FAB"/>
    <w:rsid w:val="00BC2114"/>
    <w:rsid w:val="00BC2A86"/>
    <w:rsid w:val="00BC4BEA"/>
    <w:rsid w:val="00BC50DC"/>
    <w:rsid w:val="00BC5D34"/>
    <w:rsid w:val="00BC6934"/>
    <w:rsid w:val="00BC6D49"/>
    <w:rsid w:val="00BD1C17"/>
    <w:rsid w:val="00BD1D08"/>
    <w:rsid w:val="00BD1DDC"/>
    <w:rsid w:val="00BD1DEB"/>
    <w:rsid w:val="00BD1FA5"/>
    <w:rsid w:val="00BD3170"/>
    <w:rsid w:val="00BD32BA"/>
    <w:rsid w:val="00BE1426"/>
    <w:rsid w:val="00BE1479"/>
    <w:rsid w:val="00BE2540"/>
    <w:rsid w:val="00BE2CFE"/>
    <w:rsid w:val="00BE52D2"/>
    <w:rsid w:val="00BF2C1A"/>
    <w:rsid w:val="00BF3D3E"/>
    <w:rsid w:val="00BF40FE"/>
    <w:rsid w:val="00BF6193"/>
    <w:rsid w:val="00BF6E63"/>
    <w:rsid w:val="00C01226"/>
    <w:rsid w:val="00C020B5"/>
    <w:rsid w:val="00C0324F"/>
    <w:rsid w:val="00C034D3"/>
    <w:rsid w:val="00C050BB"/>
    <w:rsid w:val="00C063B9"/>
    <w:rsid w:val="00C0735E"/>
    <w:rsid w:val="00C0784C"/>
    <w:rsid w:val="00C07BD9"/>
    <w:rsid w:val="00C07F73"/>
    <w:rsid w:val="00C10083"/>
    <w:rsid w:val="00C1171B"/>
    <w:rsid w:val="00C118D4"/>
    <w:rsid w:val="00C12702"/>
    <w:rsid w:val="00C1513E"/>
    <w:rsid w:val="00C1548E"/>
    <w:rsid w:val="00C1656F"/>
    <w:rsid w:val="00C178CA"/>
    <w:rsid w:val="00C20142"/>
    <w:rsid w:val="00C224B6"/>
    <w:rsid w:val="00C23048"/>
    <w:rsid w:val="00C23400"/>
    <w:rsid w:val="00C277B7"/>
    <w:rsid w:val="00C27FE0"/>
    <w:rsid w:val="00C31D45"/>
    <w:rsid w:val="00C341CD"/>
    <w:rsid w:val="00C3484C"/>
    <w:rsid w:val="00C361E5"/>
    <w:rsid w:val="00C37EC5"/>
    <w:rsid w:val="00C37F50"/>
    <w:rsid w:val="00C427D1"/>
    <w:rsid w:val="00C43EBA"/>
    <w:rsid w:val="00C43F9E"/>
    <w:rsid w:val="00C4763B"/>
    <w:rsid w:val="00C4780C"/>
    <w:rsid w:val="00C47BD4"/>
    <w:rsid w:val="00C5047C"/>
    <w:rsid w:val="00C51024"/>
    <w:rsid w:val="00C5212D"/>
    <w:rsid w:val="00C5213C"/>
    <w:rsid w:val="00C5252D"/>
    <w:rsid w:val="00C54A7E"/>
    <w:rsid w:val="00C54E60"/>
    <w:rsid w:val="00C5522B"/>
    <w:rsid w:val="00C5586F"/>
    <w:rsid w:val="00C603B8"/>
    <w:rsid w:val="00C6121B"/>
    <w:rsid w:val="00C622BB"/>
    <w:rsid w:val="00C62321"/>
    <w:rsid w:val="00C64156"/>
    <w:rsid w:val="00C656BF"/>
    <w:rsid w:val="00C6729F"/>
    <w:rsid w:val="00C67F23"/>
    <w:rsid w:val="00C7256B"/>
    <w:rsid w:val="00C7398C"/>
    <w:rsid w:val="00C73F01"/>
    <w:rsid w:val="00C76896"/>
    <w:rsid w:val="00C80288"/>
    <w:rsid w:val="00C808DD"/>
    <w:rsid w:val="00C81295"/>
    <w:rsid w:val="00C81E78"/>
    <w:rsid w:val="00C821EB"/>
    <w:rsid w:val="00C82FF3"/>
    <w:rsid w:val="00C83270"/>
    <w:rsid w:val="00C83FA6"/>
    <w:rsid w:val="00C844F6"/>
    <w:rsid w:val="00C8758F"/>
    <w:rsid w:val="00C915D8"/>
    <w:rsid w:val="00C916A7"/>
    <w:rsid w:val="00C92CA0"/>
    <w:rsid w:val="00C92CC4"/>
    <w:rsid w:val="00C95058"/>
    <w:rsid w:val="00C957D1"/>
    <w:rsid w:val="00C972E7"/>
    <w:rsid w:val="00C97914"/>
    <w:rsid w:val="00CA2576"/>
    <w:rsid w:val="00CA4308"/>
    <w:rsid w:val="00CA430D"/>
    <w:rsid w:val="00CA4D35"/>
    <w:rsid w:val="00CA619E"/>
    <w:rsid w:val="00CA6B79"/>
    <w:rsid w:val="00CB0B91"/>
    <w:rsid w:val="00CB2646"/>
    <w:rsid w:val="00CB2F0C"/>
    <w:rsid w:val="00CB45AD"/>
    <w:rsid w:val="00CB55E3"/>
    <w:rsid w:val="00CB6270"/>
    <w:rsid w:val="00CB71E7"/>
    <w:rsid w:val="00CB7261"/>
    <w:rsid w:val="00CB74C9"/>
    <w:rsid w:val="00CB77BB"/>
    <w:rsid w:val="00CC0106"/>
    <w:rsid w:val="00CC09A4"/>
    <w:rsid w:val="00CC2217"/>
    <w:rsid w:val="00CC39BF"/>
    <w:rsid w:val="00CC3F1E"/>
    <w:rsid w:val="00CC4B9E"/>
    <w:rsid w:val="00CC5669"/>
    <w:rsid w:val="00CC5BFE"/>
    <w:rsid w:val="00CC703D"/>
    <w:rsid w:val="00CC7BE7"/>
    <w:rsid w:val="00CD0356"/>
    <w:rsid w:val="00CD391F"/>
    <w:rsid w:val="00CD4E02"/>
    <w:rsid w:val="00CD5725"/>
    <w:rsid w:val="00CD5A32"/>
    <w:rsid w:val="00CD672B"/>
    <w:rsid w:val="00CD6BED"/>
    <w:rsid w:val="00CD7D53"/>
    <w:rsid w:val="00CE0D39"/>
    <w:rsid w:val="00CE0DD5"/>
    <w:rsid w:val="00CE1528"/>
    <w:rsid w:val="00CE220C"/>
    <w:rsid w:val="00CE261E"/>
    <w:rsid w:val="00CE2708"/>
    <w:rsid w:val="00CE2D1E"/>
    <w:rsid w:val="00CE2DC5"/>
    <w:rsid w:val="00CE3D1C"/>
    <w:rsid w:val="00CF051C"/>
    <w:rsid w:val="00CF4931"/>
    <w:rsid w:val="00CF4FF3"/>
    <w:rsid w:val="00CF5C4A"/>
    <w:rsid w:val="00CF6E78"/>
    <w:rsid w:val="00D010DC"/>
    <w:rsid w:val="00D014B9"/>
    <w:rsid w:val="00D017F0"/>
    <w:rsid w:val="00D0384C"/>
    <w:rsid w:val="00D04435"/>
    <w:rsid w:val="00D04797"/>
    <w:rsid w:val="00D05054"/>
    <w:rsid w:val="00D05E94"/>
    <w:rsid w:val="00D1102E"/>
    <w:rsid w:val="00D11549"/>
    <w:rsid w:val="00D12786"/>
    <w:rsid w:val="00D1398A"/>
    <w:rsid w:val="00D140C3"/>
    <w:rsid w:val="00D165C3"/>
    <w:rsid w:val="00D20EBB"/>
    <w:rsid w:val="00D22803"/>
    <w:rsid w:val="00D24CF0"/>
    <w:rsid w:val="00D30248"/>
    <w:rsid w:val="00D318A7"/>
    <w:rsid w:val="00D33759"/>
    <w:rsid w:val="00D33ABA"/>
    <w:rsid w:val="00D35422"/>
    <w:rsid w:val="00D405F9"/>
    <w:rsid w:val="00D4127F"/>
    <w:rsid w:val="00D42E3D"/>
    <w:rsid w:val="00D43C04"/>
    <w:rsid w:val="00D43D17"/>
    <w:rsid w:val="00D46AC8"/>
    <w:rsid w:val="00D46B9C"/>
    <w:rsid w:val="00D5124C"/>
    <w:rsid w:val="00D51E87"/>
    <w:rsid w:val="00D53E27"/>
    <w:rsid w:val="00D54F67"/>
    <w:rsid w:val="00D5573C"/>
    <w:rsid w:val="00D56826"/>
    <w:rsid w:val="00D56BB7"/>
    <w:rsid w:val="00D56C9B"/>
    <w:rsid w:val="00D5713C"/>
    <w:rsid w:val="00D61969"/>
    <w:rsid w:val="00D61C2F"/>
    <w:rsid w:val="00D61FC0"/>
    <w:rsid w:val="00D6388F"/>
    <w:rsid w:val="00D63D4E"/>
    <w:rsid w:val="00D65AD1"/>
    <w:rsid w:val="00D6685C"/>
    <w:rsid w:val="00D70368"/>
    <w:rsid w:val="00D72740"/>
    <w:rsid w:val="00D7303C"/>
    <w:rsid w:val="00D753CB"/>
    <w:rsid w:val="00D77B72"/>
    <w:rsid w:val="00D77F1E"/>
    <w:rsid w:val="00D823DF"/>
    <w:rsid w:val="00D82A68"/>
    <w:rsid w:val="00D84F2C"/>
    <w:rsid w:val="00D855F0"/>
    <w:rsid w:val="00D85AEE"/>
    <w:rsid w:val="00D85B32"/>
    <w:rsid w:val="00D91A9B"/>
    <w:rsid w:val="00D9237C"/>
    <w:rsid w:val="00D92C5D"/>
    <w:rsid w:val="00D937BE"/>
    <w:rsid w:val="00D95A87"/>
    <w:rsid w:val="00D95BAF"/>
    <w:rsid w:val="00D95CD1"/>
    <w:rsid w:val="00D965AA"/>
    <w:rsid w:val="00D96D10"/>
    <w:rsid w:val="00D97EF2"/>
    <w:rsid w:val="00DA04FB"/>
    <w:rsid w:val="00DA139A"/>
    <w:rsid w:val="00DA161B"/>
    <w:rsid w:val="00DA3643"/>
    <w:rsid w:val="00DA36B3"/>
    <w:rsid w:val="00DA61EA"/>
    <w:rsid w:val="00DA69AA"/>
    <w:rsid w:val="00DB06AA"/>
    <w:rsid w:val="00DB1EAB"/>
    <w:rsid w:val="00DB360C"/>
    <w:rsid w:val="00DB40F1"/>
    <w:rsid w:val="00DB4BC6"/>
    <w:rsid w:val="00DB4C32"/>
    <w:rsid w:val="00DC27A2"/>
    <w:rsid w:val="00DC4F7B"/>
    <w:rsid w:val="00DC7457"/>
    <w:rsid w:val="00DD00DE"/>
    <w:rsid w:val="00DD1F45"/>
    <w:rsid w:val="00DD293C"/>
    <w:rsid w:val="00DD32A1"/>
    <w:rsid w:val="00DD5C2C"/>
    <w:rsid w:val="00DE08B4"/>
    <w:rsid w:val="00DE2B9D"/>
    <w:rsid w:val="00DE48C0"/>
    <w:rsid w:val="00DF0F39"/>
    <w:rsid w:val="00DF1B74"/>
    <w:rsid w:val="00DF2970"/>
    <w:rsid w:val="00DF4426"/>
    <w:rsid w:val="00DF49C9"/>
    <w:rsid w:val="00DF6AD0"/>
    <w:rsid w:val="00DF6D1F"/>
    <w:rsid w:val="00DF781E"/>
    <w:rsid w:val="00DF7B33"/>
    <w:rsid w:val="00DF7C9B"/>
    <w:rsid w:val="00E04E35"/>
    <w:rsid w:val="00E10B6B"/>
    <w:rsid w:val="00E132FA"/>
    <w:rsid w:val="00E149B1"/>
    <w:rsid w:val="00E149C2"/>
    <w:rsid w:val="00E155AE"/>
    <w:rsid w:val="00E15752"/>
    <w:rsid w:val="00E15BE4"/>
    <w:rsid w:val="00E161D0"/>
    <w:rsid w:val="00E16F1C"/>
    <w:rsid w:val="00E1756B"/>
    <w:rsid w:val="00E17793"/>
    <w:rsid w:val="00E224A5"/>
    <w:rsid w:val="00E22943"/>
    <w:rsid w:val="00E236A4"/>
    <w:rsid w:val="00E24510"/>
    <w:rsid w:val="00E2563D"/>
    <w:rsid w:val="00E334E7"/>
    <w:rsid w:val="00E377C6"/>
    <w:rsid w:val="00E413E3"/>
    <w:rsid w:val="00E421B3"/>
    <w:rsid w:val="00E42239"/>
    <w:rsid w:val="00E42B96"/>
    <w:rsid w:val="00E430DB"/>
    <w:rsid w:val="00E4496C"/>
    <w:rsid w:val="00E45159"/>
    <w:rsid w:val="00E504B8"/>
    <w:rsid w:val="00E504CB"/>
    <w:rsid w:val="00E51149"/>
    <w:rsid w:val="00E51433"/>
    <w:rsid w:val="00E5250A"/>
    <w:rsid w:val="00E52C33"/>
    <w:rsid w:val="00E543CC"/>
    <w:rsid w:val="00E54579"/>
    <w:rsid w:val="00E5494E"/>
    <w:rsid w:val="00E5610F"/>
    <w:rsid w:val="00E56628"/>
    <w:rsid w:val="00E601C6"/>
    <w:rsid w:val="00E60C3F"/>
    <w:rsid w:val="00E61E59"/>
    <w:rsid w:val="00E625D9"/>
    <w:rsid w:val="00E63364"/>
    <w:rsid w:val="00E637CB"/>
    <w:rsid w:val="00E63EF6"/>
    <w:rsid w:val="00E63F1D"/>
    <w:rsid w:val="00E658B5"/>
    <w:rsid w:val="00E67630"/>
    <w:rsid w:val="00E70B0B"/>
    <w:rsid w:val="00E725C5"/>
    <w:rsid w:val="00E732A5"/>
    <w:rsid w:val="00E812C4"/>
    <w:rsid w:val="00E843CD"/>
    <w:rsid w:val="00E8592D"/>
    <w:rsid w:val="00E93499"/>
    <w:rsid w:val="00E94833"/>
    <w:rsid w:val="00E9518F"/>
    <w:rsid w:val="00E97A1B"/>
    <w:rsid w:val="00E97C79"/>
    <w:rsid w:val="00EA1576"/>
    <w:rsid w:val="00EA17B6"/>
    <w:rsid w:val="00EA2E94"/>
    <w:rsid w:val="00EA348F"/>
    <w:rsid w:val="00EA3833"/>
    <w:rsid w:val="00EA6034"/>
    <w:rsid w:val="00EA6910"/>
    <w:rsid w:val="00EA6950"/>
    <w:rsid w:val="00EA6BE5"/>
    <w:rsid w:val="00EA75AD"/>
    <w:rsid w:val="00EA7997"/>
    <w:rsid w:val="00EB0BCF"/>
    <w:rsid w:val="00EB2929"/>
    <w:rsid w:val="00EB3171"/>
    <w:rsid w:val="00EB434B"/>
    <w:rsid w:val="00EB5A60"/>
    <w:rsid w:val="00EB5E93"/>
    <w:rsid w:val="00EB6407"/>
    <w:rsid w:val="00EC05D7"/>
    <w:rsid w:val="00EC0EFF"/>
    <w:rsid w:val="00EC118B"/>
    <w:rsid w:val="00EC3293"/>
    <w:rsid w:val="00EC3317"/>
    <w:rsid w:val="00EC4300"/>
    <w:rsid w:val="00EC44CF"/>
    <w:rsid w:val="00EC5A70"/>
    <w:rsid w:val="00EC6103"/>
    <w:rsid w:val="00EC662E"/>
    <w:rsid w:val="00ED0361"/>
    <w:rsid w:val="00ED2453"/>
    <w:rsid w:val="00ED2B89"/>
    <w:rsid w:val="00ED2FF8"/>
    <w:rsid w:val="00ED313C"/>
    <w:rsid w:val="00ED40A4"/>
    <w:rsid w:val="00ED5B9C"/>
    <w:rsid w:val="00ED5CCB"/>
    <w:rsid w:val="00ED6145"/>
    <w:rsid w:val="00ED778C"/>
    <w:rsid w:val="00ED78D9"/>
    <w:rsid w:val="00ED7C1B"/>
    <w:rsid w:val="00EE29DF"/>
    <w:rsid w:val="00EE33C1"/>
    <w:rsid w:val="00EE4597"/>
    <w:rsid w:val="00EE56C0"/>
    <w:rsid w:val="00EE615F"/>
    <w:rsid w:val="00EE6A09"/>
    <w:rsid w:val="00EF0041"/>
    <w:rsid w:val="00EF05CE"/>
    <w:rsid w:val="00EF3C28"/>
    <w:rsid w:val="00EF4E2C"/>
    <w:rsid w:val="00F0154D"/>
    <w:rsid w:val="00F047C7"/>
    <w:rsid w:val="00F0610D"/>
    <w:rsid w:val="00F0667B"/>
    <w:rsid w:val="00F07176"/>
    <w:rsid w:val="00F07AB0"/>
    <w:rsid w:val="00F07CD7"/>
    <w:rsid w:val="00F07FA1"/>
    <w:rsid w:val="00F1173E"/>
    <w:rsid w:val="00F11DF5"/>
    <w:rsid w:val="00F13288"/>
    <w:rsid w:val="00F13D86"/>
    <w:rsid w:val="00F144A5"/>
    <w:rsid w:val="00F14F74"/>
    <w:rsid w:val="00F153E8"/>
    <w:rsid w:val="00F1576A"/>
    <w:rsid w:val="00F166F2"/>
    <w:rsid w:val="00F17151"/>
    <w:rsid w:val="00F263CC"/>
    <w:rsid w:val="00F26461"/>
    <w:rsid w:val="00F264D2"/>
    <w:rsid w:val="00F26C3D"/>
    <w:rsid w:val="00F30B87"/>
    <w:rsid w:val="00F31BB1"/>
    <w:rsid w:val="00F32790"/>
    <w:rsid w:val="00F33951"/>
    <w:rsid w:val="00F33E14"/>
    <w:rsid w:val="00F35478"/>
    <w:rsid w:val="00F35DE4"/>
    <w:rsid w:val="00F40643"/>
    <w:rsid w:val="00F416D0"/>
    <w:rsid w:val="00F43932"/>
    <w:rsid w:val="00F439A2"/>
    <w:rsid w:val="00F43F37"/>
    <w:rsid w:val="00F45893"/>
    <w:rsid w:val="00F46FD6"/>
    <w:rsid w:val="00F4720A"/>
    <w:rsid w:val="00F50793"/>
    <w:rsid w:val="00F50A98"/>
    <w:rsid w:val="00F51E40"/>
    <w:rsid w:val="00F53FDF"/>
    <w:rsid w:val="00F54F75"/>
    <w:rsid w:val="00F55B4A"/>
    <w:rsid w:val="00F55F33"/>
    <w:rsid w:val="00F57936"/>
    <w:rsid w:val="00F63F3C"/>
    <w:rsid w:val="00F646AD"/>
    <w:rsid w:val="00F64F5E"/>
    <w:rsid w:val="00F66AF2"/>
    <w:rsid w:val="00F66CED"/>
    <w:rsid w:val="00F71272"/>
    <w:rsid w:val="00F73655"/>
    <w:rsid w:val="00F73E9E"/>
    <w:rsid w:val="00F75FAA"/>
    <w:rsid w:val="00F76577"/>
    <w:rsid w:val="00F76FE6"/>
    <w:rsid w:val="00F776C9"/>
    <w:rsid w:val="00F8154B"/>
    <w:rsid w:val="00F820FD"/>
    <w:rsid w:val="00F83FB9"/>
    <w:rsid w:val="00F8477E"/>
    <w:rsid w:val="00F84AA7"/>
    <w:rsid w:val="00F84CA1"/>
    <w:rsid w:val="00F85D9D"/>
    <w:rsid w:val="00F86B4E"/>
    <w:rsid w:val="00F907A6"/>
    <w:rsid w:val="00F908F3"/>
    <w:rsid w:val="00F91527"/>
    <w:rsid w:val="00F917E2"/>
    <w:rsid w:val="00F97324"/>
    <w:rsid w:val="00F979FB"/>
    <w:rsid w:val="00FA0076"/>
    <w:rsid w:val="00FA138E"/>
    <w:rsid w:val="00FA2432"/>
    <w:rsid w:val="00FA357B"/>
    <w:rsid w:val="00FA5599"/>
    <w:rsid w:val="00FA55E2"/>
    <w:rsid w:val="00FA690D"/>
    <w:rsid w:val="00FA7B3D"/>
    <w:rsid w:val="00FA7DFF"/>
    <w:rsid w:val="00FB023B"/>
    <w:rsid w:val="00FB0814"/>
    <w:rsid w:val="00FB410A"/>
    <w:rsid w:val="00FB4861"/>
    <w:rsid w:val="00FB4B53"/>
    <w:rsid w:val="00FB4D22"/>
    <w:rsid w:val="00FB50AC"/>
    <w:rsid w:val="00FB53D6"/>
    <w:rsid w:val="00FB5780"/>
    <w:rsid w:val="00FB5D32"/>
    <w:rsid w:val="00FC0F32"/>
    <w:rsid w:val="00FC13D4"/>
    <w:rsid w:val="00FC1AFC"/>
    <w:rsid w:val="00FC26C6"/>
    <w:rsid w:val="00FC46A4"/>
    <w:rsid w:val="00FC5909"/>
    <w:rsid w:val="00FC666E"/>
    <w:rsid w:val="00FC674A"/>
    <w:rsid w:val="00FC74B5"/>
    <w:rsid w:val="00FD2B29"/>
    <w:rsid w:val="00FE3643"/>
    <w:rsid w:val="00FE4642"/>
    <w:rsid w:val="00FE6D27"/>
    <w:rsid w:val="00FF0C0F"/>
    <w:rsid w:val="00FF6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249AD"/>
  <w15:docId w15:val="{814570F9-1036-4A8F-B1CA-D87BE81F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1C6"/>
    <w:pPr>
      <w:spacing w:after="120" w:line="240" w:lineRule="exact"/>
      <w:ind w:left="363"/>
      <w:jc w:val="both"/>
    </w:pPr>
    <w:rPr>
      <w:rFonts w:ascii="Arial" w:hAnsi="Arial" w:cs="Arial"/>
      <w:sz w:val="19"/>
      <w:szCs w:val="22"/>
    </w:rPr>
  </w:style>
  <w:style w:type="paragraph" w:styleId="Heading1">
    <w:name w:val="heading 1"/>
    <w:next w:val="Normal"/>
    <w:link w:val="Heading1Char"/>
    <w:uiPriority w:val="9"/>
    <w:qFormat/>
    <w:rsid w:val="00DB4C32"/>
    <w:pPr>
      <w:tabs>
        <w:tab w:val="left" w:pos="11534"/>
      </w:tabs>
      <w:spacing w:before="720"/>
      <w:ind w:right="-29"/>
      <w:jc w:val="right"/>
      <w:outlineLvl w:val="0"/>
    </w:pPr>
    <w:rPr>
      <w:rFonts w:ascii="Arial Narrow" w:hAnsi="Arial Narrow" w:cs="Arial"/>
      <w:b/>
      <w:sz w:val="68"/>
      <w:szCs w:val="68"/>
    </w:rPr>
  </w:style>
  <w:style w:type="paragraph" w:styleId="Heading2">
    <w:name w:val="heading 2"/>
    <w:next w:val="Normal"/>
    <w:link w:val="Heading2Char"/>
    <w:uiPriority w:val="9"/>
    <w:unhideWhenUsed/>
    <w:qFormat/>
    <w:rsid w:val="00DB4C32"/>
    <w:pPr>
      <w:tabs>
        <w:tab w:val="left" w:pos="11534"/>
      </w:tabs>
      <w:spacing w:before="720" w:after="480"/>
      <w:ind w:right="-28"/>
      <w:outlineLvl w:val="1"/>
    </w:pPr>
    <w:rPr>
      <w:rFonts w:ascii="Arial Narrow" w:hAnsi="Arial Narrow" w:cs="Arial"/>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Enunciadoabc">
    <w:name w:val="00b Enunciado a) b) c)"/>
    <w:basedOn w:val="Normal"/>
    <w:qFormat/>
    <w:rsid w:val="00976FD5"/>
    <w:pPr>
      <w:numPr>
        <w:numId w:val="1"/>
      </w:numPr>
      <w:spacing w:line="259" w:lineRule="auto"/>
    </w:pPr>
    <w:rPr>
      <w:rFonts w:eastAsia="Times New Roman" w:cs="Times New Roman"/>
      <w:szCs w:val="20"/>
    </w:rPr>
  </w:style>
  <w:style w:type="paragraph" w:customStyle="1" w:styleId="00bEnunciadoEnumeracin">
    <w:name w:val="00b Enunciado Enumeración"/>
    <w:basedOn w:val="Normal"/>
    <w:qFormat/>
    <w:rsid w:val="005912E8"/>
    <w:pPr>
      <w:numPr>
        <w:numId w:val="4"/>
      </w:numPr>
    </w:pPr>
  </w:style>
  <w:style w:type="paragraph" w:customStyle="1" w:styleId="05bTablacuerpotextoPROGRAMACION">
    <w:name w:val="05b Tabla cuerpo texto PROGRAMACION"/>
    <w:basedOn w:val="Normal"/>
    <w:qFormat/>
    <w:rsid w:val="001D3F44"/>
    <w:pPr>
      <w:spacing w:before="40" w:after="40" w:line="259" w:lineRule="auto"/>
      <w:ind w:left="0"/>
      <w:jc w:val="left"/>
    </w:pPr>
    <w:rPr>
      <w:rFonts w:ascii="Arial Narrow" w:hAnsi="Arial Narrow"/>
      <w:sz w:val="17"/>
      <w:szCs w:val="16"/>
    </w:rPr>
  </w:style>
  <w:style w:type="paragraph" w:customStyle="1" w:styleId="05cTablaNmeroactividadesPROGRAMACION">
    <w:name w:val="05c Tabla Número actividades PROGRAMACION"/>
    <w:basedOn w:val="Normal"/>
    <w:qFormat/>
    <w:rsid w:val="00B358D2"/>
    <w:pPr>
      <w:spacing w:before="120" w:after="160" w:line="259" w:lineRule="auto"/>
      <w:jc w:val="center"/>
    </w:pPr>
    <w:rPr>
      <w:b/>
      <w:szCs w:val="16"/>
    </w:rPr>
  </w:style>
  <w:style w:type="paragraph" w:customStyle="1" w:styleId="05aTablaCabeceraPROGRAMACION">
    <w:name w:val="05a Tabla Cabecera PROGRAMACION"/>
    <w:basedOn w:val="Normal"/>
    <w:qFormat/>
    <w:rsid w:val="00A400DA"/>
    <w:pPr>
      <w:spacing w:after="0" w:line="259" w:lineRule="auto"/>
      <w:ind w:left="-71"/>
      <w:jc w:val="center"/>
    </w:pPr>
    <w:rPr>
      <w:rFonts w:ascii="Arial Narrow" w:hAnsi="Arial Narrow"/>
      <w:b/>
      <w:color w:val="FFFFFF" w:themeColor="background1"/>
      <w:sz w:val="20"/>
      <w:szCs w:val="20"/>
    </w:rPr>
  </w:style>
  <w:style w:type="paragraph" w:customStyle="1" w:styleId="05dTablaBolichePROGRAMACION">
    <w:name w:val="05d Tabla Boliche PROGRAMACION"/>
    <w:qFormat/>
    <w:rsid w:val="004B5DF2"/>
    <w:pPr>
      <w:numPr>
        <w:numId w:val="2"/>
      </w:numPr>
      <w:spacing w:after="40" w:line="190" w:lineRule="exact"/>
      <w:ind w:left="198" w:hanging="215"/>
    </w:pPr>
    <w:rPr>
      <w:rFonts w:ascii="Arial Narrow" w:hAnsi="Arial Narrow" w:cs="Arial"/>
      <w:sz w:val="17"/>
      <w:szCs w:val="22"/>
    </w:rPr>
  </w:style>
  <w:style w:type="paragraph" w:styleId="Header">
    <w:name w:val="header"/>
    <w:basedOn w:val="Heading1"/>
    <w:link w:val="HeaderChar"/>
    <w:uiPriority w:val="99"/>
    <w:unhideWhenUsed/>
    <w:rsid w:val="00B77193"/>
    <w:pPr>
      <w:spacing w:before="0"/>
      <w:ind w:left="350" w:right="-28"/>
      <w:jc w:val="left"/>
    </w:pPr>
    <w:rPr>
      <w:rFonts w:ascii="Arial" w:hAnsi="Arial"/>
      <w:color w:val="FFFFFF" w:themeColor="background1"/>
      <w:sz w:val="34"/>
      <w:szCs w:val="34"/>
    </w:rPr>
  </w:style>
  <w:style w:type="character" w:customStyle="1" w:styleId="HeaderChar">
    <w:name w:val="Header Char"/>
    <w:basedOn w:val="DefaultParagraphFont"/>
    <w:link w:val="Header"/>
    <w:uiPriority w:val="99"/>
    <w:rsid w:val="00B77193"/>
    <w:rPr>
      <w:rFonts w:ascii="Arial" w:hAnsi="Arial" w:cs="Arial"/>
      <w:b/>
      <w:color w:val="FFFFFF" w:themeColor="background1"/>
      <w:sz w:val="34"/>
      <w:szCs w:val="34"/>
    </w:rPr>
  </w:style>
  <w:style w:type="paragraph" w:styleId="Footer">
    <w:name w:val="footer"/>
    <w:basedOn w:val="Normal"/>
    <w:link w:val="FooterChar"/>
    <w:uiPriority w:val="99"/>
    <w:unhideWhenUsed/>
    <w:rsid w:val="008C5131"/>
    <w:pPr>
      <w:tabs>
        <w:tab w:val="right" w:pos="10766"/>
      </w:tabs>
      <w:spacing w:after="160" w:line="259" w:lineRule="auto"/>
    </w:pPr>
    <w:rPr>
      <w:rFonts w:ascii="Arial Narrow" w:eastAsia="Calibri" w:hAnsi="Arial Narrow"/>
      <w:i/>
      <w:sz w:val="16"/>
      <w:szCs w:val="14"/>
    </w:rPr>
  </w:style>
  <w:style w:type="character" w:customStyle="1" w:styleId="FooterChar">
    <w:name w:val="Footer Char"/>
    <w:basedOn w:val="DefaultParagraphFont"/>
    <w:link w:val="Footer"/>
    <w:uiPriority w:val="99"/>
    <w:rsid w:val="008C5131"/>
    <w:rPr>
      <w:rFonts w:ascii="Arial Narrow" w:eastAsia="Calibri" w:hAnsi="Arial Narrow" w:cs="Arial"/>
      <w:i/>
      <w:sz w:val="16"/>
      <w:szCs w:val="14"/>
    </w:rPr>
  </w:style>
  <w:style w:type="character" w:customStyle="1" w:styleId="Heading1Char">
    <w:name w:val="Heading 1 Char"/>
    <w:basedOn w:val="DefaultParagraphFont"/>
    <w:link w:val="Heading1"/>
    <w:uiPriority w:val="9"/>
    <w:rsid w:val="00DB4C32"/>
    <w:rPr>
      <w:rFonts w:ascii="Arial Narrow" w:hAnsi="Arial Narrow" w:cs="Arial"/>
      <w:b/>
      <w:sz w:val="68"/>
      <w:szCs w:val="68"/>
    </w:rPr>
  </w:style>
  <w:style w:type="character" w:customStyle="1" w:styleId="Heading2Char">
    <w:name w:val="Heading 2 Char"/>
    <w:basedOn w:val="DefaultParagraphFont"/>
    <w:link w:val="Heading2"/>
    <w:uiPriority w:val="9"/>
    <w:rsid w:val="00DB4C32"/>
    <w:rPr>
      <w:rFonts w:ascii="Arial Narrow" w:hAnsi="Arial Narrow" w:cs="Arial"/>
      <w:b/>
      <w:sz w:val="56"/>
      <w:szCs w:val="56"/>
    </w:rPr>
  </w:style>
  <w:style w:type="table" w:styleId="TableGrid">
    <w:name w:val="Table Grid"/>
    <w:basedOn w:val="TableNormal"/>
    <w:uiPriority w:val="59"/>
    <w:rsid w:val="008A2D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aTablaCabeceracuerpotexto">
    <w:name w:val="05a Tabla Cabecera cuerpo texto"/>
    <w:qFormat/>
    <w:rsid w:val="00C95058"/>
    <w:pPr>
      <w:jc w:val="center"/>
    </w:pPr>
    <w:rPr>
      <w:rFonts w:ascii="Arial Narrow" w:hAnsi="Arial Narrow" w:cs="Arial"/>
      <w:b/>
      <w:sz w:val="20"/>
      <w:szCs w:val="20"/>
    </w:rPr>
  </w:style>
  <w:style w:type="paragraph" w:customStyle="1" w:styleId="0IMAGEN">
    <w:name w:val="0 IMAGEN"/>
    <w:basedOn w:val="00aTextoNORMAL"/>
    <w:qFormat/>
    <w:rsid w:val="004C71E6"/>
    <w:pPr>
      <w:ind w:left="0"/>
    </w:pPr>
  </w:style>
  <w:style w:type="paragraph" w:customStyle="1" w:styleId="00Cabeceratabla">
    <w:name w:val="00 Cabecera tabla"/>
    <w:qFormat/>
    <w:rsid w:val="00813774"/>
    <w:pPr>
      <w:widowControl w:val="0"/>
      <w:tabs>
        <w:tab w:val="left" w:pos="780"/>
      </w:tabs>
      <w:spacing w:before="40"/>
      <w:jc w:val="center"/>
    </w:pPr>
    <w:rPr>
      <w:rFonts w:ascii="Arial Narrow" w:eastAsia="Arial" w:hAnsi="Arial Narrow" w:cs="Arial"/>
      <w:b/>
      <w:color w:val="FFFFFF" w:themeColor="background1"/>
      <w:sz w:val="20"/>
      <w:szCs w:val="20"/>
      <w:u w:color="000000"/>
      <w:bdr w:val="nil"/>
      <w:lang w:val="es-ES_tradnl" w:eastAsia="es-ES"/>
    </w:rPr>
  </w:style>
  <w:style w:type="paragraph" w:customStyle="1" w:styleId="00aTextoNORMAL">
    <w:name w:val="00a Texto NORMAL"/>
    <w:basedOn w:val="Normal"/>
    <w:qFormat/>
    <w:rsid w:val="00CB2F0C"/>
    <w:pPr>
      <w:spacing w:after="160" w:line="259" w:lineRule="auto"/>
      <w:ind w:left="380"/>
    </w:pPr>
  </w:style>
  <w:style w:type="paragraph" w:customStyle="1" w:styleId="00bTextocuerpotabla">
    <w:name w:val="00b Texto cuerpo tabla"/>
    <w:qFormat/>
    <w:rsid w:val="00813774"/>
    <w:pPr>
      <w:widowControl w:val="0"/>
      <w:tabs>
        <w:tab w:val="left" w:pos="780"/>
      </w:tabs>
      <w:spacing w:before="40" w:after="40"/>
      <w:ind w:right="175"/>
    </w:pPr>
    <w:rPr>
      <w:rFonts w:ascii="Arial Narrow" w:eastAsia="Arial" w:hAnsi="Arial Narrow" w:cs="Arial"/>
      <w:iCs/>
      <w:sz w:val="18"/>
      <w:szCs w:val="16"/>
      <w:u w:color="000000"/>
      <w:bdr w:val="nil"/>
      <w:lang w:val="es-ES_tradnl" w:eastAsia="es-ES"/>
    </w:rPr>
  </w:style>
  <w:style w:type="paragraph" w:customStyle="1" w:styleId="05bTablacuerpotexto">
    <w:name w:val="05b Tabla cuerpo texto"/>
    <w:qFormat/>
    <w:rsid w:val="00A8710A"/>
    <w:pPr>
      <w:spacing w:before="40" w:after="40"/>
    </w:pPr>
    <w:rPr>
      <w:rFonts w:ascii="Arial Narrow" w:hAnsi="Arial Narrow" w:cs="Arial"/>
      <w:spacing w:val="-4"/>
      <w:sz w:val="20"/>
      <w:szCs w:val="20"/>
    </w:rPr>
  </w:style>
  <w:style w:type="paragraph" w:customStyle="1" w:styleId="00EnunciadoNegrita">
    <w:name w:val="00 Enunciado Negrita"/>
    <w:qFormat/>
    <w:rsid w:val="000A2698"/>
    <w:pPr>
      <w:numPr>
        <w:numId w:val="3"/>
      </w:numPr>
      <w:spacing w:before="360" w:after="240" w:line="259" w:lineRule="auto"/>
    </w:pPr>
    <w:rPr>
      <w:rFonts w:ascii="Arial" w:eastAsia="Calibri" w:hAnsi="Arial" w:cs="Times New Roman"/>
      <w:b/>
      <w:bCs/>
    </w:rPr>
  </w:style>
  <w:style w:type="paragraph" w:styleId="BalloonText">
    <w:name w:val="Balloon Text"/>
    <w:basedOn w:val="Normal"/>
    <w:link w:val="BalloonTextChar"/>
    <w:uiPriority w:val="99"/>
    <w:semiHidden/>
    <w:unhideWhenUsed/>
    <w:rsid w:val="008A0C4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paragraph" w:customStyle="1" w:styleId="TtuloCabecera1apgina">
    <w:name w:val="Título Cabecera 1a página"/>
    <w:qFormat/>
    <w:rsid w:val="00951676"/>
    <w:pPr>
      <w:spacing w:before="480" w:after="240"/>
    </w:pPr>
    <w:rPr>
      <w:rFonts w:ascii="Arial Narrow" w:hAnsi="Arial Narrow" w:cs="Arial"/>
      <w:sz w:val="72"/>
      <w:szCs w:val="72"/>
    </w:rPr>
  </w:style>
  <w:style w:type="paragraph" w:styleId="TOC2">
    <w:name w:val="toc 2"/>
    <w:basedOn w:val="Normal"/>
    <w:next w:val="Normal"/>
    <w:autoRedefine/>
    <w:uiPriority w:val="39"/>
    <w:unhideWhenUsed/>
    <w:rsid w:val="00F13D86"/>
    <w:pPr>
      <w:tabs>
        <w:tab w:val="left" w:pos="426"/>
        <w:tab w:val="right" w:leader="dot" w:pos="9911"/>
      </w:tabs>
      <w:spacing w:after="240" w:line="271" w:lineRule="auto"/>
      <w:ind w:left="0" w:right="284" w:hanging="284"/>
      <w:jc w:val="left"/>
    </w:pPr>
    <w:rPr>
      <w:rFonts w:eastAsiaTheme="minorEastAsia"/>
      <w:b/>
      <w:noProof/>
      <w:sz w:val="22"/>
    </w:rPr>
  </w:style>
  <w:style w:type="paragraph" w:customStyle="1" w:styleId="05eTablaEnumeracinmanualPROGRAMACIN">
    <w:name w:val="05e Tabla Enumeración manual PROGRAMACIÓN"/>
    <w:qFormat/>
    <w:rsid w:val="00D165C3"/>
    <w:pPr>
      <w:tabs>
        <w:tab w:val="left" w:pos="304"/>
      </w:tabs>
      <w:spacing w:before="40"/>
      <w:ind w:left="304" w:hanging="283"/>
    </w:pPr>
    <w:rPr>
      <w:rFonts w:ascii="Arial Narrow" w:hAnsi="Arial Narrow" w:cs="Times New Roman"/>
      <w:bCs/>
      <w:spacing w:val="-4"/>
      <w:sz w:val="17"/>
      <w:szCs w:val="17"/>
    </w:rPr>
  </w:style>
  <w:style w:type="paragraph" w:customStyle="1" w:styleId="05aTablaSubcabeceraPROGRAMACION">
    <w:name w:val="05a Tabla Subcabecera PROGRAMACION"/>
    <w:qFormat/>
    <w:rsid w:val="000C644D"/>
    <w:rPr>
      <w:rFonts w:ascii="Arial Narrow" w:hAnsi="Arial Narrow" w:cs="Times New Roman"/>
      <w:b/>
      <w:spacing w:val="-4"/>
      <w:sz w:val="20"/>
      <w:szCs w:val="18"/>
    </w:rPr>
  </w:style>
  <w:style w:type="paragraph" w:customStyle="1" w:styleId="06aTtuloCompetenciasClave">
    <w:name w:val="06a Título Competencias Clave"/>
    <w:rsid w:val="00D5573C"/>
    <w:rPr>
      <w:rFonts w:ascii="Arial" w:hAnsi="Arial" w:cs="Arial"/>
      <w:b/>
      <w:color w:val="FFFFFF" w:themeColor="background1"/>
      <w:spacing w:val="-4"/>
      <w:sz w:val="20"/>
      <w:szCs w:val="18"/>
      <w:lang w:val="en-US"/>
    </w:rPr>
  </w:style>
  <w:style w:type="paragraph" w:customStyle="1" w:styleId="06bTtuloCdigosdelasseccionesdelLibrodelalumno">
    <w:name w:val="06b Título Códigos de las secciones del Libro del alumno"/>
    <w:basedOn w:val="05aTablaSubcabeceraPROGRAMACION"/>
    <w:qFormat/>
    <w:rsid w:val="004629BF"/>
    <w:rPr>
      <w:rFonts w:ascii="Arial" w:hAnsi="Arial" w:cs="Arial"/>
      <w:color w:val="A7892A"/>
    </w:rPr>
  </w:style>
  <w:style w:type="paragraph" w:customStyle="1" w:styleId="00bEnunciadoBoliche">
    <w:name w:val="00b Enunciado Boliche"/>
    <w:basedOn w:val="00bEnunciadoEnumeracin"/>
    <w:qFormat/>
    <w:rsid w:val="0004306F"/>
    <w:pPr>
      <w:numPr>
        <w:numId w:val="6"/>
      </w:numPr>
    </w:pPr>
  </w:style>
  <w:style w:type="paragraph" w:customStyle="1" w:styleId="05bTablaboliche">
    <w:name w:val="05b Tabla boliche"/>
    <w:qFormat/>
    <w:rsid w:val="002C5CE6"/>
    <w:pPr>
      <w:numPr>
        <w:numId w:val="5"/>
      </w:numPr>
      <w:spacing w:before="40" w:after="40"/>
      <w:ind w:right="-23"/>
    </w:pPr>
    <w:rPr>
      <w:rFonts w:ascii="Arial Narrow" w:eastAsia="Calibri" w:hAnsi="Arial Narrow" w:cs="Arial"/>
      <w:sz w:val="20"/>
      <w:szCs w:val="20"/>
    </w:rPr>
  </w:style>
  <w:style w:type="paragraph" w:customStyle="1" w:styleId="00aTextocuerpotablaCRITERIOS1acolumna">
    <w:name w:val="00a Texto cuerpo tabla CRITERIOS 1a columna"/>
    <w:basedOn w:val="00bTextocuerpotabla"/>
    <w:qFormat/>
    <w:rsid w:val="00813774"/>
    <w:pPr>
      <w:tabs>
        <w:tab w:val="clear" w:pos="780"/>
        <w:tab w:val="left" w:pos="426"/>
      </w:tabs>
      <w:ind w:left="426" w:hanging="426"/>
    </w:pPr>
  </w:style>
  <w:style w:type="table" w:customStyle="1" w:styleId="Tablaconcuadrcula1">
    <w:name w:val="Tabla con cuadrícula1"/>
    <w:basedOn w:val="TableNormal"/>
    <w:next w:val="TableGrid"/>
    <w:uiPriority w:val="59"/>
    <w:rsid w:val="008B1F8D"/>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6E3933"/>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436A67"/>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sid w:val="00436A67"/>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rsid w:val="00E22943"/>
    <w:pPr>
      <w:numPr>
        <w:ilvl w:val="1"/>
      </w:numPr>
      <w:spacing w:before="240" w:line="240" w:lineRule="auto"/>
      <w:ind w:left="426" w:right="423"/>
      <w:contextualSpacing/>
      <w:jc w:val="center"/>
    </w:pPr>
    <w:rPr>
      <w:rFonts w:ascii="Arial Narrow" w:hAnsi="Arial Narrow" w:cstheme="minorBidi"/>
      <w:b/>
      <w:bCs/>
      <w:color w:val="FFFFFF" w:themeColor="background1"/>
      <w:spacing w:val="15"/>
      <w:sz w:val="72"/>
    </w:rPr>
  </w:style>
  <w:style w:type="character" w:customStyle="1" w:styleId="SubtitleChar">
    <w:name w:val="Subtitle Char"/>
    <w:basedOn w:val="DefaultParagraphFont"/>
    <w:link w:val="Subtitle"/>
    <w:uiPriority w:val="2"/>
    <w:rsid w:val="00E22943"/>
    <w:rPr>
      <w:rFonts w:ascii="Arial Narrow" w:hAnsi="Arial Narrow"/>
      <w:b/>
      <w:bCs/>
      <w:color w:val="FFFFFF" w:themeColor="background1"/>
      <w:spacing w:val="15"/>
      <w:sz w:val="72"/>
      <w:szCs w:val="22"/>
    </w:rPr>
  </w:style>
  <w:style w:type="paragraph" w:styleId="BlockText">
    <w:name w:val="Block Text"/>
    <w:basedOn w:val="Normal"/>
    <w:uiPriority w:val="3"/>
    <w:unhideWhenUsed/>
    <w:qFormat/>
    <w:rsid w:val="00E132FA"/>
    <w:pPr>
      <w:spacing w:after="180" w:line="240" w:lineRule="auto"/>
      <w:ind w:left="1440" w:right="1440"/>
      <w:jc w:val="left"/>
    </w:pPr>
    <w:rPr>
      <w:rFonts w:asciiTheme="minorHAnsi" w:eastAsiaTheme="minorEastAsia" w:hAnsiTheme="minorHAnsi" w:cstheme="minorBidi"/>
      <w:b/>
      <w:iCs/>
      <w:color w:val="FFFFFF" w:themeColor="background1"/>
      <w:sz w:val="24"/>
      <w:szCs w:val="20"/>
    </w:rPr>
  </w:style>
  <w:style w:type="paragraph" w:styleId="ListParagraph">
    <w:name w:val="List Paragraph"/>
    <w:basedOn w:val="Normal"/>
    <w:link w:val="ListParagraphChar"/>
    <w:uiPriority w:val="34"/>
    <w:qFormat/>
    <w:rsid w:val="000F5A25"/>
    <w:pPr>
      <w:spacing w:after="160" w:line="256" w:lineRule="auto"/>
      <w:ind w:left="720"/>
      <w:contextualSpacing/>
      <w:jc w:val="left"/>
    </w:pPr>
    <w:rPr>
      <w:rFonts w:asciiTheme="minorHAnsi" w:hAnsiTheme="minorHAnsi" w:cstheme="minorBidi"/>
      <w:sz w:val="22"/>
    </w:rPr>
  </w:style>
  <w:style w:type="character" w:customStyle="1" w:styleId="ListParagraphChar">
    <w:name w:val="List Paragraph Char"/>
    <w:basedOn w:val="DefaultParagraphFont"/>
    <w:link w:val="ListParagraph"/>
    <w:uiPriority w:val="34"/>
    <w:rsid w:val="000F5A25"/>
    <w:rPr>
      <w:sz w:val="22"/>
      <w:szCs w:val="22"/>
    </w:rPr>
  </w:style>
  <w:style w:type="paragraph" w:styleId="EndnoteText">
    <w:name w:val="endnote text"/>
    <w:basedOn w:val="Normal"/>
    <w:link w:val="EndnoteTextChar"/>
    <w:uiPriority w:val="99"/>
    <w:semiHidden/>
    <w:unhideWhenUsed/>
    <w:rsid w:val="00D965AA"/>
    <w:pPr>
      <w:spacing w:after="0" w:line="240" w:lineRule="auto"/>
      <w:ind w:left="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965AA"/>
    <w:rPr>
      <w:sz w:val="20"/>
      <w:szCs w:val="20"/>
    </w:rPr>
  </w:style>
  <w:style w:type="paragraph" w:customStyle="1" w:styleId="practicacabeceraTabla">
    <w:name w:val="practica_cabeceraTabla"/>
    <w:basedOn w:val="Normal"/>
    <w:qFormat/>
    <w:rsid w:val="00C1171B"/>
    <w:pPr>
      <w:spacing w:after="0" w:line="240" w:lineRule="auto"/>
      <w:ind w:left="0"/>
      <w:jc w:val="center"/>
    </w:pPr>
    <w:rPr>
      <w:rFonts w:eastAsia="Calibri" w:cs="Times New Roman"/>
      <w:b/>
      <w:sz w:val="18"/>
    </w:rPr>
  </w:style>
  <w:style w:type="paragraph" w:customStyle="1" w:styleId="prcticatexto">
    <w:name w:val="práctica_texto"/>
    <w:rsid w:val="00C1171B"/>
    <w:pPr>
      <w:pBdr>
        <w:top w:val="nil"/>
        <w:left w:val="nil"/>
        <w:bottom w:val="nil"/>
        <w:right w:val="nil"/>
        <w:between w:val="nil"/>
        <w:bar w:val="nil"/>
      </w:pBdr>
      <w:spacing w:after="120" w:line="259" w:lineRule="auto"/>
      <w:jc w:val="both"/>
    </w:pPr>
    <w:rPr>
      <w:rFonts w:ascii="Arial" w:eastAsia="Arial" w:hAnsi="Arial" w:cs="Arial"/>
      <w:color w:val="000000"/>
      <w:sz w:val="20"/>
      <w:szCs w:val="20"/>
      <w:u w:color="000000"/>
      <w:bdr w:val="nil"/>
      <w:lang w:val="es-ES_tradnl" w:eastAsia="es-ES"/>
    </w:rPr>
  </w:style>
  <w:style w:type="character" w:styleId="EndnoteReference">
    <w:name w:val="endnote reference"/>
    <w:basedOn w:val="DefaultParagraphFont"/>
    <w:uiPriority w:val="99"/>
    <w:semiHidden/>
    <w:unhideWhenUsed/>
    <w:rsid w:val="002757CD"/>
    <w:rPr>
      <w:vertAlign w:val="superscript"/>
    </w:rPr>
  </w:style>
  <w:style w:type="character" w:styleId="CommentReference">
    <w:name w:val="annotation reference"/>
    <w:basedOn w:val="DefaultParagraphFont"/>
    <w:uiPriority w:val="99"/>
    <w:semiHidden/>
    <w:unhideWhenUsed/>
    <w:rsid w:val="00C020B5"/>
    <w:rPr>
      <w:sz w:val="16"/>
      <w:szCs w:val="16"/>
    </w:rPr>
  </w:style>
  <w:style w:type="paragraph" w:styleId="CommentText">
    <w:name w:val="annotation text"/>
    <w:basedOn w:val="Normal"/>
    <w:link w:val="CommentTextChar"/>
    <w:uiPriority w:val="99"/>
    <w:semiHidden/>
    <w:unhideWhenUsed/>
    <w:rsid w:val="00C020B5"/>
    <w:pPr>
      <w:spacing w:line="240" w:lineRule="auto"/>
    </w:pPr>
    <w:rPr>
      <w:sz w:val="20"/>
      <w:szCs w:val="20"/>
    </w:rPr>
  </w:style>
  <w:style w:type="character" w:customStyle="1" w:styleId="CommentTextChar">
    <w:name w:val="Comment Text Char"/>
    <w:basedOn w:val="DefaultParagraphFont"/>
    <w:link w:val="CommentText"/>
    <w:uiPriority w:val="99"/>
    <w:semiHidden/>
    <w:rsid w:val="00C020B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20B5"/>
    <w:rPr>
      <w:b/>
      <w:bCs/>
    </w:rPr>
  </w:style>
  <w:style w:type="character" w:customStyle="1" w:styleId="CommentSubjectChar">
    <w:name w:val="Comment Subject Char"/>
    <w:basedOn w:val="CommentTextChar"/>
    <w:link w:val="CommentSubject"/>
    <w:uiPriority w:val="99"/>
    <w:semiHidden/>
    <w:rsid w:val="00C020B5"/>
    <w:rPr>
      <w:rFonts w:ascii="Arial" w:hAnsi="Arial" w:cs="Arial"/>
      <w:b/>
      <w:bCs/>
      <w:sz w:val="20"/>
      <w:szCs w:val="20"/>
    </w:rPr>
  </w:style>
  <w:style w:type="character" w:customStyle="1" w:styleId="fontstyle01">
    <w:name w:val="fontstyle01"/>
    <w:basedOn w:val="DefaultParagraphFont"/>
    <w:rsid w:val="00A07720"/>
    <w:rPr>
      <w:rFonts w:ascii="BrandonText-Regular" w:hAnsi="BrandonText-Regular" w:hint="default"/>
      <w:b w:val="0"/>
      <w:bCs w:val="0"/>
      <w:i w:val="0"/>
      <w:iCs w:val="0"/>
      <w:color w:val="242021"/>
      <w:sz w:val="22"/>
      <w:szCs w:val="22"/>
    </w:rPr>
  </w:style>
  <w:style w:type="character" w:customStyle="1" w:styleId="fontstyle21">
    <w:name w:val="fontstyle21"/>
    <w:basedOn w:val="DefaultParagraphFont"/>
    <w:rsid w:val="00A07720"/>
    <w:rPr>
      <w:rFonts w:ascii="BrandonText-Bold" w:hAnsi="BrandonText-Bold" w:hint="default"/>
      <w:b/>
      <w:bCs/>
      <w:i w:val="0"/>
      <w:iCs w:val="0"/>
      <w:color w:val="242021"/>
      <w:sz w:val="22"/>
      <w:szCs w:val="22"/>
    </w:rPr>
  </w:style>
  <w:style w:type="table" w:customStyle="1" w:styleId="Tablaconcuadrcula3">
    <w:name w:val="Tabla con cuadrícula3"/>
    <w:basedOn w:val="TableNormal"/>
    <w:next w:val="TableGrid"/>
    <w:uiPriority w:val="59"/>
    <w:rsid w:val="006B13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1D0"/>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ableContents">
    <w:name w:val="Table Contents"/>
    <w:basedOn w:val="Standard"/>
    <w:rsid w:val="00206152"/>
    <w:pPr>
      <w:suppressLineNumbers/>
    </w:pPr>
  </w:style>
  <w:style w:type="paragraph" w:customStyle="1" w:styleId="TableParagraph">
    <w:name w:val="Table Paragraph"/>
    <w:basedOn w:val="Normal"/>
    <w:uiPriority w:val="1"/>
    <w:qFormat/>
    <w:rsid w:val="00B02BEA"/>
    <w:pPr>
      <w:widowControl w:val="0"/>
      <w:spacing w:after="0" w:line="240" w:lineRule="auto"/>
      <w:ind w:left="0"/>
      <w:jc w:val="left"/>
    </w:pPr>
    <w:rPr>
      <w:rFonts w:ascii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9204">
      <w:bodyDiv w:val="1"/>
      <w:marLeft w:val="0"/>
      <w:marRight w:val="0"/>
      <w:marTop w:val="0"/>
      <w:marBottom w:val="0"/>
      <w:divBdr>
        <w:top w:val="none" w:sz="0" w:space="0" w:color="auto"/>
        <w:left w:val="none" w:sz="0" w:space="0" w:color="auto"/>
        <w:bottom w:val="none" w:sz="0" w:space="0" w:color="auto"/>
        <w:right w:val="none" w:sz="0" w:space="0" w:color="auto"/>
      </w:divBdr>
    </w:div>
    <w:div w:id="721828850">
      <w:bodyDiv w:val="1"/>
      <w:marLeft w:val="0"/>
      <w:marRight w:val="0"/>
      <w:marTop w:val="0"/>
      <w:marBottom w:val="0"/>
      <w:divBdr>
        <w:top w:val="none" w:sz="0" w:space="0" w:color="auto"/>
        <w:left w:val="none" w:sz="0" w:space="0" w:color="auto"/>
        <w:bottom w:val="none" w:sz="0" w:space="0" w:color="auto"/>
        <w:right w:val="none" w:sz="0" w:space="0" w:color="auto"/>
      </w:divBdr>
    </w:div>
    <w:div w:id="871767956">
      <w:bodyDiv w:val="1"/>
      <w:marLeft w:val="0"/>
      <w:marRight w:val="0"/>
      <w:marTop w:val="0"/>
      <w:marBottom w:val="0"/>
      <w:divBdr>
        <w:top w:val="none" w:sz="0" w:space="0" w:color="auto"/>
        <w:left w:val="none" w:sz="0" w:space="0" w:color="auto"/>
        <w:bottom w:val="none" w:sz="0" w:space="0" w:color="auto"/>
        <w:right w:val="none" w:sz="0" w:space="0" w:color="auto"/>
      </w:divBdr>
    </w:div>
    <w:div w:id="1187210324">
      <w:bodyDiv w:val="1"/>
      <w:marLeft w:val="0"/>
      <w:marRight w:val="0"/>
      <w:marTop w:val="0"/>
      <w:marBottom w:val="0"/>
      <w:divBdr>
        <w:top w:val="none" w:sz="0" w:space="0" w:color="auto"/>
        <w:left w:val="none" w:sz="0" w:space="0" w:color="auto"/>
        <w:bottom w:val="none" w:sz="0" w:space="0" w:color="auto"/>
        <w:right w:val="none" w:sz="0" w:space="0" w:color="auto"/>
      </w:divBdr>
    </w:div>
    <w:div w:id="13463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FA1F-1B72-487E-8C9A-9D83A472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9667</Words>
  <Characters>53170</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DOMÍNGUEZ, José</dc:creator>
  <cp:lastModifiedBy>CLAVERIA, Maria</cp:lastModifiedBy>
  <cp:revision>13</cp:revision>
  <cp:lastPrinted>2020-02-24T14:38:00Z</cp:lastPrinted>
  <dcterms:created xsi:type="dcterms:W3CDTF">2020-08-05T10:02:00Z</dcterms:created>
  <dcterms:modified xsi:type="dcterms:W3CDTF">2020-09-01T10:40:00Z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2020-03-23T14:06:30Z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b85f8d72-d940-4ddf-925d-0000d22041e3</vt:lpwstr>
  </property>
  <property fmtid="{D5CDD505-2E9C-101B-9397-08002B2CF9AE}" pid="8" name="MSIP_Label_89f61502-7731-4690-a118-333634878cc9_ContentBits">
    <vt:lpwstr>0</vt:lpwstr>
  </property>
</Properties>
</file>