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insideH w:val="single" w:sz="48" w:space="0" w:color="FFFFFF" w:themeColor="background1"/>
          <w:insideV w:val="single" w:sz="48" w:space="0" w:color="FFFFFF" w:themeColor="background1"/>
        </w:tblBorders>
        <w:tblCellMar>
          <w:left w:w="0" w:type="dxa"/>
          <w:right w:w="0" w:type="dxa"/>
        </w:tblCellMar>
        <w:tblLook w:val="04A0" w:firstRow="1" w:lastRow="0" w:firstColumn="1" w:lastColumn="0" w:noHBand="0" w:noVBand="1"/>
      </w:tblPr>
      <w:tblGrid>
        <w:gridCol w:w="10632"/>
      </w:tblGrid>
      <w:tr w:rsidR="003E0CE0" w14:paraId="3E501095" w14:textId="77777777" w:rsidTr="00340FF1">
        <w:trPr>
          <w:trHeight w:hRule="exact" w:val="4320"/>
        </w:trPr>
        <w:tc>
          <w:tcPr>
            <w:tcW w:w="5000" w:type="pct"/>
            <w:shd w:val="clear" w:color="auto" w:fill="A7882B"/>
            <w:vAlign w:val="center"/>
          </w:tcPr>
          <w:p w14:paraId="7200A871" w14:textId="4AD9238C" w:rsidR="00703DD6" w:rsidRDefault="006A1EA3" w:rsidP="006A1EA3">
            <w:pPr>
              <w:pStyle w:val="Subttulo"/>
              <w:ind w:right="931"/>
            </w:pPr>
            <w:r w:rsidRPr="006A1EA3">
              <w:t>Biology &amp; Geology</w:t>
            </w:r>
          </w:p>
          <w:p w14:paraId="6343E25E" w14:textId="0BD2232E" w:rsidR="003E0CE0" w:rsidRPr="00E22943" w:rsidRDefault="00E30A39" w:rsidP="004971AD">
            <w:pPr>
              <w:pStyle w:val="Subttulo"/>
              <w:ind w:right="931"/>
            </w:pPr>
            <w:r>
              <w:t>1</w:t>
            </w:r>
            <w:r w:rsidR="00BC17BE">
              <w:t>.º ESO</w:t>
            </w:r>
          </w:p>
        </w:tc>
      </w:tr>
      <w:tr w:rsidR="00B30F4C" w14:paraId="4F4DA762" w14:textId="77777777" w:rsidTr="00B30F4C">
        <w:trPr>
          <w:trHeight w:hRule="exact" w:val="5091"/>
        </w:trPr>
        <w:tc>
          <w:tcPr>
            <w:tcW w:w="5000" w:type="pct"/>
          </w:tcPr>
          <w:p w14:paraId="270393E6" w14:textId="19415381" w:rsidR="00B30F4C" w:rsidRDefault="0002723F" w:rsidP="00BC17BE">
            <w:pPr>
              <w:pStyle w:val="0IMAGEN"/>
              <w:ind w:right="709"/>
            </w:pPr>
            <w:r>
              <w:rPr>
                <w:noProof/>
                <w:lang w:eastAsia="es-ES"/>
              </w:rPr>
              <w:drawing>
                <wp:inline distT="0" distB="0" distL="0" distR="0" wp14:anchorId="7A2D4C2F" wp14:editId="4A6FE56B">
                  <wp:extent cx="6749878" cy="3232785"/>
                  <wp:effectExtent l="0" t="0" r="0" b="5715"/>
                  <wp:docPr id="1" name="Imagen 1" descr="Imagen que contiene cielo, exterior,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61672537.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6751320" cy="3233476"/>
                          </a:xfrm>
                          <a:prstGeom prst="rect">
                            <a:avLst/>
                          </a:prstGeom>
                          <a:ln>
                            <a:noFill/>
                          </a:ln>
                          <a:extLst>
                            <a:ext uri="{53640926-AAD7-44D8-BBD7-CCE9431645EC}">
                              <a14:shadowObscured xmlns:a14="http://schemas.microsoft.com/office/drawing/2010/main"/>
                            </a:ext>
                          </a:extLst>
                        </pic:spPr>
                      </pic:pic>
                    </a:graphicData>
                  </a:graphic>
                </wp:inline>
              </w:drawing>
            </w:r>
          </w:p>
        </w:tc>
      </w:tr>
      <w:tr w:rsidR="00E132FA" w:rsidRPr="00FA5D63" w14:paraId="490B8420" w14:textId="77777777" w:rsidTr="002757CD">
        <w:tblPrEx>
          <w:tblBorders>
            <w:insideV w:val="none" w:sz="0" w:space="0" w:color="auto"/>
          </w:tblBorders>
        </w:tblPrEx>
        <w:trPr>
          <w:trHeight w:hRule="exact" w:val="4444"/>
        </w:trPr>
        <w:tc>
          <w:tcPr>
            <w:tcW w:w="5000" w:type="pct"/>
            <w:shd w:val="clear" w:color="auto" w:fill="A7882B"/>
            <w:vAlign w:val="center"/>
          </w:tcPr>
          <w:p w14:paraId="0573F334" w14:textId="21FDE972" w:rsidR="00E132FA" w:rsidRDefault="000B21D0" w:rsidP="00E22943">
            <w:pPr>
              <w:pStyle w:val="Subttulo"/>
            </w:pPr>
            <w:r>
              <w:t>Programación didáctica</w:t>
            </w:r>
          </w:p>
          <w:p w14:paraId="2B108010" w14:textId="77777777" w:rsidR="00BC17BE" w:rsidRDefault="00BC17BE" w:rsidP="00E22943">
            <w:pPr>
              <w:pStyle w:val="Subttulo"/>
            </w:pPr>
          </w:p>
          <w:p w14:paraId="5D19FCFE" w14:textId="4C45C12C" w:rsidR="00BC17BE" w:rsidRPr="00FA5D63" w:rsidRDefault="00BC17BE" w:rsidP="004971AD">
            <w:pPr>
              <w:pStyle w:val="Subttulo"/>
              <w:ind w:right="851"/>
            </w:pPr>
            <w:r>
              <w:t>Andalucía</w:t>
            </w:r>
          </w:p>
        </w:tc>
      </w:tr>
    </w:tbl>
    <w:p w14:paraId="3CFD2A9D" w14:textId="591E2176" w:rsidR="006A30A4" w:rsidRDefault="00BB1B42" w:rsidP="002757CD">
      <w:pPr>
        <w:spacing w:after="0" w:line="240" w:lineRule="auto"/>
        <w:ind w:left="0"/>
        <w:jc w:val="right"/>
      </w:pPr>
      <w:r>
        <w:t xml:space="preserve">Fotografía: </w:t>
      </w:r>
      <w:r w:rsidRPr="00BB1B42">
        <w:t>Shutterstock / stocker1970</w:t>
      </w:r>
      <w:r w:rsidR="006A30A4">
        <w:br w:type="page"/>
      </w:r>
    </w:p>
    <w:p w14:paraId="72BF3E69" w14:textId="4E0A6EE0" w:rsidR="00127C37" w:rsidRPr="001158C6" w:rsidRDefault="000B21D0" w:rsidP="001158C6">
      <w:pPr>
        <w:pStyle w:val="00EnunciadoNegrita"/>
        <w:tabs>
          <w:tab w:val="left" w:pos="426"/>
        </w:tabs>
        <w:spacing w:after="120"/>
        <w:ind w:left="6702" w:hanging="6702"/>
        <w:jc w:val="both"/>
      </w:pPr>
      <w:r w:rsidRPr="001158C6">
        <w:lastRenderedPageBreak/>
        <w:t>Contextualización</w:t>
      </w:r>
    </w:p>
    <w:p w14:paraId="73FE9E95" w14:textId="77777777" w:rsidR="000B21D0" w:rsidRPr="001158C6" w:rsidRDefault="000B21D0" w:rsidP="00D11549">
      <w:pPr>
        <w:pStyle w:val="00EnunciadoNegrita"/>
        <w:numPr>
          <w:ilvl w:val="0"/>
          <w:numId w:val="0"/>
        </w:numPr>
        <w:spacing w:before="0" w:after="120" w:line="271" w:lineRule="auto"/>
        <w:ind w:left="357"/>
        <w:jc w:val="both"/>
        <w:rPr>
          <w:b w:val="0"/>
          <w:spacing w:val="-4"/>
          <w:sz w:val="19"/>
          <w:szCs w:val="19"/>
        </w:rPr>
      </w:pPr>
      <w:r w:rsidRPr="001158C6">
        <w:rPr>
          <w:b w:val="0"/>
          <w:spacing w:val="-4"/>
          <w:sz w:val="19"/>
          <w:szCs w:val="19"/>
        </w:rPr>
        <w:t xml:space="preserve">De acuerdo con lo dispuesto en el artículo 8.2 del Decreto 111/2016, de 14 de junio, por el que se establece la ordenación y el currículo de la Educación Secundaria Obligatoria en la Comunidad Autónoma de Andalucía, «los centros docentes establecerán en su proyecto educativo los criterios generales para la elaboración de las programaciones didácticas de cada una de las materias y, en su caso, ámbitos que componen la etapa, los criterios para organizar y distribuir el tiempo escolar, así como los objetivos y programas de intervención en el tiempo extraescolar, los criterios y procedimientos de evaluación y promoción del alumnado, y las medidas de atención a la diversidad, o las medidas de carácter comunitario y de relación con el entorno, para mejorar el rendimiento académico del alumnado».  </w:t>
      </w:r>
    </w:p>
    <w:p w14:paraId="44CC355C" w14:textId="2257627E" w:rsidR="000B21D0" w:rsidRPr="001158C6" w:rsidRDefault="000B21D0" w:rsidP="00D11549">
      <w:pPr>
        <w:pStyle w:val="00EnunciadoNegrita"/>
        <w:numPr>
          <w:ilvl w:val="0"/>
          <w:numId w:val="0"/>
        </w:numPr>
        <w:spacing w:before="120" w:after="120" w:line="271" w:lineRule="auto"/>
        <w:ind w:left="357"/>
        <w:jc w:val="both"/>
        <w:rPr>
          <w:b w:val="0"/>
          <w:spacing w:val="-4"/>
          <w:sz w:val="19"/>
          <w:szCs w:val="19"/>
        </w:rPr>
      </w:pPr>
      <w:r w:rsidRPr="001158C6">
        <w:rPr>
          <w:b w:val="0"/>
          <w:spacing w:val="-4"/>
          <w:sz w:val="19"/>
          <w:szCs w:val="19"/>
        </w:rPr>
        <w:t>Así mismo y de acuerdo con lo dispuesto en el artí</w:t>
      </w:r>
      <w:r w:rsidR="00253D5E" w:rsidRPr="001158C6">
        <w:rPr>
          <w:b w:val="0"/>
          <w:spacing w:val="-4"/>
          <w:sz w:val="19"/>
          <w:szCs w:val="19"/>
        </w:rPr>
        <w:t xml:space="preserve">culo 5 de la Orden 14 de julio </w:t>
      </w:r>
      <w:r w:rsidRPr="001158C6">
        <w:rPr>
          <w:b w:val="0"/>
          <w:spacing w:val="-4"/>
          <w:sz w:val="19"/>
          <w:szCs w:val="19"/>
        </w:rPr>
        <w:t>de 2016, por la que se desarrolla el currículo correspondiente a la Educación Secundaria Obligatoria en la Comunidad Autónoma de Andalucía, se regulan determinados aspectos de la atención a la diversidad y se establece la ordenación de la evaluación del proceso del aprendizaje del alumnado, «a tales efectos, y en el marco de las funciones asignadas a los distintos órganos existentes en los centros en la normativa reguladora de la organización y el funcionamiento de los mismos, y de conformidad con lo establecido en el artículo 7.2 del Real Decreto 1105/2014, de 26 de diciembre, desarrollarán y complementarán, en su caso, el currículo en su proyecto educativo y lo adaptarán a las necesidades de su alumnado y a las características específicas del entorno social y cultural en el que se encuentra, configurando así su oferta formativa».</w:t>
      </w:r>
    </w:p>
    <w:p w14:paraId="3AE28AB6" w14:textId="3EA42EF7" w:rsidR="000B21D0" w:rsidRPr="001158C6" w:rsidRDefault="000B21D0" w:rsidP="00D11549">
      <w:pPr>
        <w:pStyle w:val="00EnunciadoNegrita"/>
        <w:numPr>
          <w:ilvl w:val="0"/>
          <w:numId w:val="0"/>
        </w:numPr>
        <w:spacing w:before="120" w:after="360" w:line="271" w:lineRule="auto"/>
        <w:ind w:left="357"/>
        <w:jc w:val="both"/>
        <w:rPr>
          <w:spacing w:val="-4"/>
          <w:sz w:val="19"/>
          <w:szCs w:val="19"/>
        </w:rPr>
      </w:pPr>
      <w:r w:rsidRPr="001158C6">
        <w:rPr>
          <w:b w:val="0"/>
          <w:spacing w:val="-4"/>
          <w:sz w:val="19"/>
          <w:szCs w:val="19"/>
        </w:rPr>
        <w:t>Además</w:t>
      </w:r>
      <w:r w:rsidR="00703DD6">
        <w:rPr>
          <w:b w:val="0"/>
          <w:spacing w:val="-4"/>
          <w:sz w:val="19"/>
          <w:szCs w:val="19"/>
        </w:rPr>
        <w:t>,</w:t>
      </w:r>
      <w:r w:rsidRPr="001158C6">
        <w:rPr>
          <w:b w:val="0"/>
          <w:spacing w:val="-4"/>
          <w:sz w:val="19"/>
          <w:szCs w:val="19"/>
        </w:rPr>
        <w:t xml:space="preserve"> y de acuerdo con lo dispuesto en el artículo 2.6 de la Orden 14 de julio, «los departamentos de coordinación didáctica elaborarán las programaciones correspondientes a los distintos cursos de las materias que tengan asignadas a partir de lo establecido en los Anexos I, II y III, mediante la concreción de los objetivos establecidos, la ordenación de los contenidos, los criterios, procedimientos e instrumentos de evaluación y calificación, y su vinculación con el resto de elementos del currículo, así como el establecimiento de la metodología didáctica</w:t>
      </w:r>
      <w:r w:rsidRPr="001158C6">
        <w:rPr>
          <w:spacing w:val="-4"/>
          <w:sz w:val="19"/>
          <w:szCs w:val="19"/>
        </w:rPr>
        <w:t>».</w:t>
      </w:r>
    </w:p>
    <w:p w14:paraId="09B49340" w14:textId="059C741F" w:rsidR="00253D5E" w:rsidRPr="001158C6" w:rsidRDefault="00253D5E" w:rsidP="006C3DA6">
      <w:pPr>
        <w:pStyle w:val="Standard"/>
        <w:numPr>
          <w:ilvl w:val="0"/>
          <w:numId w:val="11"/>
        </w:numPr>
        <w:tabs>
          <w:tab w:val="left" w:pos="426"/>
        </w:tabs>
        <w:spacing w:after="120" w:line="312" w:lineRule="auto"/>
        <w:rPr>
          <w:rFonts w:ascii="Arial" w:eastAsia="Calibri" w:hAnsi="Arial" w:cs="Times New Roman"/>
          <w:b/>
          <w:bCs/>
          <w:kern w:val="0"/>
          <w:lang w:eastAsia="en-US" w:bidi="ar-SA"/>
        </w:rPr>
      </w:pPr>
      <w:r w:rsidRPr="001158C6">
        <w:rPr>
          <w:rFonts w:ascii="Arial" w:eastAsia="Calibri" w:hAnsi="Arial" w:cs="Times New Roman"/>
          <w:b/>
          <w:bCs/>
          <w:kern w:val="0"/>
          <w:lang w:eastAsia="en-US" w:bidi="ar-SA"/>
        </w:rPr>
        <w:t>Organización del departamento</w:t>
      </w:r>
    </w:p>
    <w:p w14:paraId="6F81AA3B" w14:textId="77777777" w:rsidR="00253D5E" w:rsidRPr="001158C6" w:rsidRDefault="00253D5E" w:rsidP="001158C6">
      <w:pPr>
        <w:pStyle w:val="Standard"/>
        <w:tabs>
          <w:tab w:val="left" w:pos="426"/>
        </w:tabs>
        <w:spacing w:after="120" w:line="271" w:lineRule="auto"/>
        <w:ind w:left="352"/>
        <w:jc w:val="both"/>
        <w:rPr>
          <w:rFonts w:ascii="Arial" w:hAnsi="Arial"/>
          <w:spacing w:val="-4"/>
          <w:sz w:val="19"/>
          <w:szCs w:val="19"/>
        </w:rPr>
      </w:pPr>
      <w:r w:rsidRPr="001158C6">
        <w:rPr>
          <w:rFonts w:ascii="Arial" w:hAnsi="Arial"/>
          <w:spacing w:val="-4"/>
          <w:sz w:val="19"/>
          <w:szCs w:val="19"/>
        </w:rPr>
        <w:t>De acuerdo con lo dispuesto en el artículo 92.1 del  Decreto 327/2010, de 13 de julio por el que se aprueba el Reglamento Orgánico de los Institutos de Educación Secundaria, «cada departamento de coordinación didáctica estará integrado por todo el profesorado que imparte las enseñanzas que se encomienden al mismo. El profesorado que imparta enseñanzas asignadas a más de un departamento pertenecerá a aquel en el que tenga mayor carga lectiva, garantizándose, no obstante, la coordinación de este profesorado con los otros departamentos con los que esté relacionado, en razón de las enseñanzas que imparte».</w:t>
      </w:r>
    </w:p>
    <w:p w14:paraId="6B276D1E" w14:textId="68A628CD" w:rsidR="009866C1" w:rsidRPr="001158C6" w:rsidRDefault="00253D5E" w:rsidP="001158C6">
      <w:pPr>
        <w:pStyle w:val="00EnunciadoNegrita"/>
        <w:numPr>
          <w:ilvl w:val="0"/>
          <w:numId w:val="0"/>
        </w:numPr>
        <w:spacing w:before="240"/>
        <w:ind w:left="426"/>
        <w:rPr>
          <w:b w:val="0"/>
          <w:color w:val="808080" w:themeColor="background1" w:themeShade="80"/>
          <w:sz w:val="19"/>
          <w:szCs w:val="19"/>
        </w:rPr>
      </w:pPr>
      <w:r w:rsidRPr="001158C6">
        <w:rPr>
          <w:sz w:val="19"/>
          <w:szCs w:val="19"/>
        </w:rPr>
        <w:t xml:space="preserve">JEFE/JEFA del departamento: </w:t>
      </w:r>
      <w:r w:rsidR="002670B7" w:rsidRPr="001158C6">
        <w:rPr>
          <w:b w:val="0"/>
          <w:color w:val="808080" w:themeColor="background1" w:themeShade="80"/>
          <w:sz w:val="19"/>
          <w:szCs w:val="19"/>
        </w:rPr>
        <w:t>A cumplimentar por el centro</w:t>
      </w:r>
    </w:p>
    <w:tbl>
      <w:tblPr>
        <w:tblStyle w:val="Tablaconcuadrcula"/>
        <w:tblW w:w="10206" w:type="dxa"/>
        <w:tblInd w:w="53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60"/>
        <w:gridCol w:w="4252"/>
        <w:gridCol w:w="2694"/>
      </w:tblGrid>
      <w:tr w:rsidR="009866C1" w14:paraId="3B82BDC0" w14:textId="77777777" w:rsidTr="001158C6">
        <w:tc>
          <w:tcPr>
            <w:tcW w:w="32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808080" w:themeFill="background1" w:themeFillShade="80"/>
          </w:tcPr>
          <w:p w14:paraId="0FF23983" w14:textId="68ACBECB" w:rsidR="009866C1" w:rsidRPr="001158C6" w:rsidRDefault="009866C1" w:rsidP="009866C1">
            <w:pPr>
              <w:pStyle w:val="00EnunciadoNegrita"/>
              <w:numPr>
                <w:ilvl w:val="0"/>
                <w:numId w:val="0"/>
              </w:numPr>
              <w:spacing w:before="60" w:after="60"/>
              <w:jc w:val="center"/>
              <w:rPr>
                <w:color w:val="FFFFFF" w:themeColor="background1"/>
                <w:sz w:val="16"/>
                <w:szCs w:val="19"/>
              </w:rPr>
            </w:pPr>
            <w:r w:rsidRPr="001158C6">
              <w:rPr>
                <w:color w:val="FFFFFF" w:themeColor="background1"/>
                <w:sz w:val="16"/>
                <w:szCs w:val="19"/>
              </w:rPr>
              <w:t>PROFESOR/PROFESORA</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808080" w:themeFill="background1" w:themeFillShade="80"/>
          </w:tcPr>
          <w:p w14:paraId="5A950438" w14:textId="4620600A" w:rsidR="009866C1" w:rsidRPr="001158C6" w:rsidRDefault="009866C1" w:rsidP="009866C1">
            <w:pPr>
              <w:pStyle w:val="00EnunciadoNegrita"/>
              <w:numPr>
                <w:ilvl w:val="0"/>
                <w:numId w:val="0"/>
              </w:numPr>
              <w:spacing w:before="60" w:after="60"/>
              <w:jc w:val="center"/>
              <w:rPr>
                <w:color w:val="FFFFFF" w:themeColor="background1"/>
                <w:sz w:val="16"/>
                <w:szCs w:val="19"/>
              </w:rPr>
            </w:pPr>
            <w:r w:rsidRPr="001158C6">
              <w:rPr>
                <w:color w:val="FFFFFF" w:themeColor="background1"/>
                <w:sz w:val="16"/>
                <w:szCs w:val="19"/>
              </w:rPr>
              <w:t>ASIGNATURAS</w:t>
            </w: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808080" w:themeFill="background1" w:themeFillShade="80"/>
          </w:tcPr>
          <w:p w14:paraId="21CFC9F0" w14:textId="28FE8FCD" w:rsidR="009866C1" w:rsidRPr="001158C6" w:rsidRDefault="009866C1" w:rsidP="009866C1">
            <w:pPr>
              <w:pStyle w:val="00EnunciadoNegrita"/>
              <w:numPr>
                <w:ilvl w:val="0"/>
                <w:numId w:val="0"/>
              </w:numPr>
              <w:spacing w:before="60" w:after="60"/>
              <w:jc w:val="center"/>
              <w:rPr>
                <w:color w:val="FFFFFF" w:themeColor="background1"/>
                <w:sz w:val="16"/>
                <w:szCs w:val="19"/>
              </w:rPr>
            </w:pPr>
            <w:r w:rsidRPr="001158C6">
              <w:rPr>
                <w:color w:val="FFFFFF" w:themeColor="background1"/>
                <w:sz w:val="16"/>
                <w:szCs w:val="19"/>
              </w:rPr>
              <w:t>CÓDIGO</w:t>
            </w:r>
          </w:p>
        </w:tc>
      </w:tr>
      <w:tr w:rsidR="009866C1" w14:paraId="38A7FE4E"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26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17D0CF3" w14:textId="0EEE2C6E" w:rsidR="009866C1" w:rsidRPr="001158C6" w:rsidRDefault="009866C1" w:rsidP="009866C1">
            <w:pPr>
              <w:pStyle w:val="00EnunciadoNegrita"/>
              <w:numPr>
                <w:ilvl w:val="0"/>
                <w:numId w:val="0"/>
              </w:numPr>
              <w:spacing w:before="60" w:after="60"/>
              <w:rPr>
                <w:sz w:val="16"/>
                <w:szCs w:val="19"/>
              </w:rPr>
            </w:pPr>
            <w:r w:rsidRPr="001158C6">
              <w:rPr>
                <w:b w:val="0"/>
                <w:color w:val="808080" w:themeColor="background1" w:themeShade="80"/>
                <w:sz w:val="16"/>
                <w:szCs w:val="19"/>
              </w:rPr>
              <w:t>A cumplimentar por el centro</w:t>
            </w:r>
            <w:r w:rsidR="003C1606" w:rsidRPr="001158C6">
              <w:rPr>
                <w:b w:val="0"/>
                <w:color w:val="808080" w:themeColor="background1" w:themeShade="80"/>
                <w:sz w:val="16"/>
                <w:szCs w:val="19"/>
              </w:rPr>
              <w:t>*</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66836B" w14:textId="15E64A5B" w:rsidR="009866C1" w:rsidRPr="001158C6" w:rsidRDefault="009866C1" w:rsidP="009866C1">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8CC821A" w14:textId="7C1582C3" w:rsidR="009866C1" w:rsidRPr="001158C6" w:rsidRDefault="009866C1" w:rsidP="009866C1">
            <w:pPr>
              <w:pStyle w:val="00EnunciadoNegrita"/>
              <w:numPr>
                <w:ilvl w:val="0"/>
                <w:numId w:val="0"/>
              </w:numPr>
              <w:spacing w:before="60" w:after="60"/>
              <w:rPr>
                <w:color w:val="808080" w:themeColor="background1" w:themeShade="80"/>
                <w:sz w:val="16"/>
                <w:szCs w:val="19"/>
              </w:rPr>
            </w:pPr>
          </w:p>
        </w:tc>
      </w:tr>
      <w:tr w:rsidR="009866C1" w14:paraId="6DD3C769"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60CCF1F" w14:textId="77777777" w:rsidR="009866C1" w:rsidRPr="001158C6" w:rsidRDefault="009866C1" w:rsidP="009866C1">
            <w:pPr>
              <w:pStyle w:val="00EnunciadoNegrita"/>
              <w:numPr>
                <w:ilvl w:val="0"/>
                <w:numId w:val="0"/>
              </w:numPr>
              <w:spacing w:before="60" w:after="60"/>
              <w:rPr>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72969B" w14:textId="77777777" w:rsidR="009866C1" w:rsidRPr="001158C6" w:rsidRDefault="009866C1" w:rsidP="009866C1">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B087094" w14:textId="77777777" w:rsidR="009866C1" w:rsidRPr="001158C6" w:rsidRDefault="009866C1" w:rsidP="009866C1">
            <w:pPr>
              <w:pStyle w:val="00EnunciadoNegrita"/>
              <w:numPr>
                <w:ilvl w:val="0"/>
                <w:numId w:val="0"/>
              </w:numPr>
              <w:spacing w:before="60" w:after="60"/>
              <w:rPr>
                <w:color w:val="808080" w:themeColor="background1" w:themeShade="80"/>
                <w:sz w:val="16"/>
                <w:szCs w:val="19"/>
              </w:rPr>
            </w:pPr>
          </w:p>
        </w:tc>
      </w:tr>
      <w:tr w:rsidR="009866C1" w14:paraId="26C75DDD"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0960BB1" w14:textId="77777777" w:rsidR="009866C1" w:rsidRPr="001158C6" w:rsidRDefault="009866C1" w:rsidP="009866C1">
            <w:pPr>
              <w:pStyle w:val="00EnunciadoNegrita"/>
              <w:numPr>
                <w:ilvl w:val="0"/>
                <w:numId w:val="0"/>
              </w:numPr>
              <w:spacing w:before="60" w:after="60"/>
              <w:rPr>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4B6B94" w14:textId="77777777" w:rsidR="009866C1" w:rsidRPr="001158C6" w:rsidRDefault="009866C1" w:rsidP="009866C1">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6AE45C" w14:textId="77777777" w:rsidR="009866C1" w:rsidRPr="001158C6" w:rsidRDefault="009866C1" w:rsidP="009866C1">
            <w:pPr>
              <w:pStyle w:val="00EnunciadoNegrita"/>
              <w:numPr>
                <w:ilvl w:val="0"/>
                <w:numId w:val="0"/>
              </w:numPr>
              <w:spacing w:before="60" w:after="60"/>
              <w:rPr>
                <w:color w:val="808080" w:themeColor="background1" w:themeShade="80"/>
                <w:sz w:val="16"/>
                <w:szCs w:val="19"/>
              </w:rPr>
            </w:pPr>
          </w:p>
        </w:tc>
      </w:tr>
      <w:tr w:rsidR="009866C1" w14:paraId="28B26EF1"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26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8652FC0" w14:textId="1B521881" w:rsidR="009866C1" w:rsidRPr="001158C6" w:rsidRDefault="009866C1" w:rsidP="00B02BEA">
            <w:pPr>
              <w:pStyle w:val="00EnunciadoNegrita"/>
              <w:numPr>
                <w:ilvl w:val="0"/>
                <w:numId w:val="0"/>
              </w:numPr>
              <w:spacing w:before="60" w:after="60"/>
              <w:rPr>
                <w:sz w:val="16"/>
                <w:szCs w:val="19"/>
              </w:rPr>
            </w:pPr>
            <w:r w:rsidRPr="001158C6">
              <w:rPr>
                <w:b w:val="0"/>
                <w:color w:val="808080" w:themeColor="background1" w:themeShade="80"/>
                <w:sz w:val="16"/>
                <w:szCs w:val="19"/>
              </w:rPr>
              <w:t>A cumplimentar por el centro</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CE5BE95"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4CD07D5"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r>
      <w:tr w:rsidR="009866C1" w14:paraId="18C741B5"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056D0FE"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D9C7803"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6B4FFD3"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r>
      <w:tr w:rsidR="009866C1" w14:paraId="2D6AD108"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F308091"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2C0FCE9"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0B3665C" w14:textId="77777777" w:rsidR="009866C1" w:rsidRPr="001158C6" w:rsidRDefault="009866C1" w:rsidP="00B02BEA">
            <w:pPr>
              <w:pStyle w:val="00EnunciadoNegrita"/>
              <w:numPr>
                <w:ilvl w:val="0"/>
                <w:numId w:val="0"/>
              </w:numPr>
              <w:spacing w:before="60" w:after="60"/>
              <w:rPr>
                <w:color w:val="808080" w:themeColor="background1" w:themeShade="80"/>
                <w:sz w:val="16"/>
                <w:szCs w:val="19"/>
              </w:rPr>
            </w:pPr>
          </w:p>
        </w:tc>
      </w:tr>
      <w:tr w:rsidR="002670B7" w14:paraId="754D1D1A"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26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2B4688B" w14:textId="3782E01C" w:rsidR="002670B7" w:rsidRPr="001158C6" w:rsidRDefault="002670B7" w:rsidP="002670B7">
            <w:pPr>
              <w:pStyle w:val="00EnunciadoNegrita"/>
              <w:numPr>
                <w:ilvl w:val="0"/>
                <w:numId w:val="0"/>
              </w:numPr>
              <w:spacing w:before="60" w:after="60"/>
              <w:rPr>
                <w:sz w:val="16"/>
                <w:szCs w:val="19"/>
              </w:rPr>
            </w:pPr>
            <w:r w:rsidRPr="001158C6">
              <w:rPr>
                <w:b w:val="0"/>
                <w:color w:val="808080" w:themeColor="background1" w:themeShade="80"/>
                <w:sz w:val="16"/>
                <w:szCs w:val="19"/>
              </w:rPr>
              <w:t>A cumplimentar por el centro</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E1B7CB4"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F8BE7EC"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r>
      <w:tr w:rsidR="002670B7" w14:paraId="5B7FADAA"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625C84" w14:textId="77777777" w:rsidR="002670B7" w:rsidRPr="001158C6" w:rsidRDefault="002670B7" w:rsidP="002670B7">
            <w:pPr>
              <w:pStyle w:val="00EnunciadoNegrita"/>
              <w:numPr>
                <w:ilvl w:val="0"/>
                <w:numId w:val="0"/>
              </w:numPr>
              <w:spacing w:before="60" w:after="60"/>
              <w:rPr>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A84075A"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61AC18A"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r>
      <w:tr w:rsidR="002670B7" w14:paraId="236BC3CA"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362720" w14:textId="77777777" w:rsidR="002670B7" w:rsidRPr="001158C6" w:rsidRDefault="002670B7" w:rsidP="002670B7">
            <w:pPr>
              <w:pStyle w:val="00EnunciadoNegrita"/>
              <w:numPr>
                <w:ilvl w:val="0"/>
                <w:numId w:val="0"/>
              </w:numPr>
              <w:spacing w:before="60" w:after="60"/>
              <w:rPr>
                <w:sz w:val="16"/>
                <w:szCs w:val="19"/>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487E4B2"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C5D53FB" w14:textId="77777777" w:rsidR="002670B7" w:rsidRPr="001158C6" w:rsidRDefault="002670B7" w:rsidP="00B02BEA">
            <w:pPr>
              <w:pStyle w:val="00EnunciadoNegrita"/>
              <w:numPr>
                <w:ilvl w:val="0"/>
                <w:numId w:val="0"/>
              </w:numPr>
              <w:spacing w:before="60" w:after="60"/>
              <w:rPr>
                <w:color w:val="808080" w:themeColor="background1" w:themeShade="80"/>
                <w:sz w:val="16"/>
                <w:szCs w:val="19"/>
              </w:rPr>
            </w:pPr>
          </w:p>
        </w:tc>
      </w:tr>
      <w:tr w:rsidR="002670B7" w14:paraId="3B790DC6"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26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842DCBE" w14:textId="32DC6472" w:rsidR="002670B7" w:rsidRPr="001158C6" w:rsidRDefault="002670B7" w:rsidP="002670B7">
            <w:pPr>
              <w:pStyle w:val="00EnunciadoNegrita"/>
              <w:numPr>
                <w:ilvl w:val="0"/>
                <w:numId w:val="0"/>
              </w:numPr>
              <w:spacing w:before="60" w:after="60"/>
              <w:rPr>
                <w:sz w:val="16"/>
              </w:rPr>
            </w:pPr>
            <w:r w:rsidRPr="001158C6">
              <w:rPr>
                <w:b w:val="0"/>
                <w:color w:val="808080" w:themeColor="background1" w:themeShade="80"/>
                <w:sz w:val="16"/>
              </w:rPr>
              <w:t>A cumplimentar por el centro</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381B665A"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0E3251CE"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r>
      <w:tr w:rsidR="002670B7" w14:paraId="6E184D39"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E1238C7" w14:textId="77777777" w:rsidR="002670B7" w:rsidRPr="001158C6" w:rsidRDefault="002670B7" w:rsidP="002670B7">
            <w:pPr>
              <w:pStyle w:val="00EnunciadoNegrita"/>
              <w:numPr>
                <w:ilvl w:val="0"/>
                <w:numId w:val="0"/>
              </w:numPr>
              <w:spacing w:before="60" w:after="60"/>
              <w:rPr>
                <w:color w:val="808080" w:themeColor="background1" w:themeShade="80"/>
                <w:sz w:val="16"/>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0C18E796"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32792F4C"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r>
      <w:tr w:rsidR="002670B7" w14:paraId="2BAE7E9C" w14:textId="77777777" w:rsidTr="001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26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35578303" w14:textId="77777777" w:rsidR="002670B7" w:rsidRPr="001158C6" w:rsidRDefault="002670B7" w:rsidP="002670B7">
            <w:pPr>
              <w:pStyle w:val="00EnunciadoNegrita"/>
              <w:numPr>
                <w:ilvl w:val="0"/>
                <w:numId w:val="0"/>
              </w:numPr>
              <w:spacing w:before="60" w:after="60"/>
              <w:rPr>
                <w:color w:val="808080" w:themeColor="background1" w:themeShade="80"/>
                <w:sz w:val="16"/>
              </w:rPr>
            </w:pP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7949D4F1"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c>
          <w:tcPr>
            <w:tcW w:w="26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207B0D00" w14:textId="77777777" w:rsidR="002670B7" w:rsidRPr="001158C6" w:rsidRDefault="002670B7" w:rsidP="00B02BEA">
            <w:pPr>
              <w:pStyle w:val="00EnunciadoNegrita"/>
              <w:numPr>
                <w:ilvl w:val="0"/>
                <w:numId w:val="0"/>
              </w:numPr>
              <w:spacing w:before="60" w:after="60"/>
              <w:rPr>
                <w:color w:val="808080" w:themeColor="background1" w:themeShade="80"/>
                <w:sz w:val="16"/>
              </w:rPr>
            </w:pPr>
          </w:p>
        </w:tc>
      </w:tr>
    </w:tbl>
    <w:p w14:paraId="43BACDDB" w14:textId="707835A1" w:rsidR="00703DD6" w:rsidRDefault="003C1606" w:rsidP="00703DD6">
      <w:pPr>
        <w:pStyle w:val="Standard"/>
        <w:spacing w:before="240" w:after="240" w:line="271" w:lineRule="auto"/>
        <w:ind w:left="426"/>
        <w:rPr>
          <w:bCs/>
          <w:szCs w:val="19"/>
        </w:rPr>
      </w:pPr>
      <w:r w:rsidRPr="001158C6">
        <w:rPr>
          <w:rFonts w:ascii="Arial" w:hAnsi="Arial"/>
          <w:bCs/>
          <w:sz w:val="19"/>
          <w:szCs w:val="19"/>
        </w:rPr>
        <w:t>*</w:t>
      </w:r>
      <w:r w:rsidR="002670B7" w:rsidRPr="001158C6">
        <w:rPr>
          <w:rFonts w:ascii="Arial" w:hAnsi="Arial"/>
          <w:bCs/>
          <w:sz w:val="19"/>
          <w:szCs w:val="19"/>
        </w:rPr>
        <w:t>Copie cualquiera de las filas sombreadas o en blanco para ajustar la tabla al número de personas que integran su departamento</w:t>
      </w:r>
      <w:r w:rsidRPr="001158C6">
        <w:rPr>
          <w:rFonts w:ascii="Arial" w:hAnsi="Arial"/>
          <w:bCs/>
          <w:sz w:val="19"/>
          <w:szCs w:val="19"/>
        </w:rPr>
        <w:t>. Si necesita añadir asignaturas y códigos, sitúese en cualquiera de las filas, pulse con el botón derecho del ratón y, en el menú desplegable, elija la opción Insertar fila.</w:t>
      </w:r>
      <w:r w:rsidR="00703DD6">
        <w:rPr>
          <w:rFonts w:ascii="Arial" w:hAnsi="Arial"/>
          <w:bCs/>
          <w:sz w:val="19"/>
          <w:szCs w:val="19"/>
        </w:rPr>
        <w:br w:type="page"/>
      </w:r>
    </w:p>
    <w:p w14:paraId="0BE67351" w14:textId="1C3D8A82" w:rsidR="00353A2A" w:rsidRPr="001158C6" w:rsidRDefault="00353A2A" w:rsidP="00703DD6">
      <w:pPr>
        <w:pStyle w:val="Standard"/>
        <w:spacing w:after="120" w:line="271" w:lineRule="auto"/>
        <w:ind w:left="425"/>
        <w:rPr>
          <w:rFonts w:ascii="Arial" w:hAnsi="Arial"/>
          <w:b/>
          <w:bCs/>
          <w:sz w:val="22"/>
          <w:szCs w:val="28"/>
        </w:rPr>
      </w:pPr>
      <w:r w:rsidRPr="001158C6">
        <w:rPr>
          <w:rFonts w:ascii="Arial" w:hAnsi="Arial"/>
          <w:b/>
          <w:bCs/>
          <w:sz w:val="22"/>
          <w:szCs w:val="28"/>
        </w:rPr>
        <w:lastRenderedPageBreak/>
        <w:t>Libros de texto, materiales y recursos específicos</w:t>
      </w:r>
    </w:p>
    <w:tbl>
      <w:tblPr>
        <w:tblStyle w:val="Tablaconcuadrcula"/>
        <w:tblW w:w="0" w:type="auto"/>
        <w:tblInd w:w="53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701"/>
        <w:gridCol w:w="2835"/>
        <w:gridCol w:w="2693"/>
        <w:gridCol w:w="1417"/>
        <w:gridCol w:w="1668"/>
      </w:tblGrid>
      <w:tr w:rsidR="005F4575" w14:paraId="0A53E566" w14:textId="77777777" w:rsidTr="001158C6">
        <w:tc>
          <w:tcPr>
            <w:tcW w:w="1701" w:type="dxa"/>
            <w:shd w:val="clear" w:color="auto" w:fill="808080" w:themeFill="background1" w:themeFillShade="80"/>
            <w:vAlign w:val="center"/>
          </w:tcPr>
          <w:p w14:paraId="02DD38B3" w14:textId="7B868628" w:rsidR="002670B7" w:rsidRPr="001158C6" w:rsidRDefault="002670B7" w:rsidP="003C1606">
            <w:pPr>
              <w:pStyle w:val="00EnunciadoNegrita"/>
              <w:numPr>
                <w:ilvl w:val="0"/>
                <w:numId w:val="0"/>
              </w:numPr>
              <w:spacing w:before="60" w:after="60"/>
              <w:jc w:val="center"/>
              <w:rPr>
                <w:color w:val="FFFFFF" w:themeColor="background1"/>
                <w:sz w:val="19"/>
                <w:szCs w:val="19"/>
              </w:rPr>
            </w:pPr>
            <w:r w:rsidRPr="001158C6">
              <w:rPr>
                <w:color w:val="FFFFFF" w:themeColor="background1"/>
                <w:sz w:val="19"/>
                <w:szCs w:val="19"/>
              </w:rPr>
              <w:t>CÓDIGO ASIGNATURA</w:t>
            </w:r>
          </w:p>
        </w:tc>
        <w:tc>
          <w:tcPr>
            <w:tcW w:w="2835" w:type="dxa"/>
            <w:shd w:val="clear" w:color="auto" w:fill="808080" w:themeFill="background1" w:themeFillShade="80"/>
            <w:vAlign w:val="center"/>
          </w:tcPr>
          <w:p w14:paraId="7BD4D309" w14:textId="29CE7DBC" w:rsidR="002670B7" w:rsidRPr="001158C6" w:rsidRDefault="002670B7" w:rsidP="003C1606">
            <w:pPr>
              <w:pStyle w:val="00EnunciadoNegrita"/>
              <w:numPr>
                <w:ilvl w:val="0"/>
                <w:numId w:val="0"/>
              </w:numPr>
              <w:spacing w:before="60" w:after="60"/>
              <w:jc w:val="center"/>
              <w:rPr>
                <w:color w:val="FFFFFF" w:themeColor="background1"/>
                <w:sz w:val="19"/>
                <w:szCs w:val="19"/>
              </w:rPr>
            </w:pPr>
            <w:r w:rsidRPr="001158C6">
              <w:rPr>
                <w:color w:val="FFFFFF" w:themeColor="background1"/>
                <w:sz w:val="19"/>
                <w:szCs w:val="19"/>
              </w:rPr>
              <w:t>TÍTULO</w:t>
            </w:r>
          </w:p>
        </w:tc>
        <w:tc>
          <w:tcPr>
            <w:tcW w:w="2693" w:type="dxa"/>
            <w:shd w:val="clear" w:color="auto" w:fill="808080" w:themeFill="background1" w:themeFillShade="80"/>
            <w:vAlign w:val="center"/>
          </w:tcPr>
          <w:p w14:paraId="2EB10053" w14:textId="71BA68FD" w:rsidR="002670B7" w:rsidRPr="001158C6" w:rsidRDefault="002670B7" w:rsidP="003C1606">
            <w:pPr>
              <w:pStyle w:val="00EnunciadoNegrita"/>
              <w:numPr>
                <w:ilvl w:val="0"/>
                <w:numId w:val="0"/>
              </w:numPr>
              <w:spacing w:before="60" w:after="60"/>
              <w:jc w:val="center"/>
              <w:rPr>
                <w:color w:val="FFFFFF" w:themeColor="background1"/>
                <w:sz w:val="19"/>
                <w:szCs w:val="19"/>
              </w:rPr>
            </w:pPr>
            <w:r w:rsidRPr="001158C6">
              <w:rPr>
                <w:color w:val="FFFFFF" w:themeColor="background1"/>
                <w:sz w:val="19"/>
                <w:szCs w:val="19"/>
              </w:rPr>
              <w:t>AUTOR</w:t>
            </w:r>
          </w:p>
        </w:tc>
        <w:tc>
          <w:tcPr>
            <w:tcW w:w="1417" w:type="dxa"/>
            <w:shd w:val="clear" w:color="auto" w:fill="808080" w:themeFill="background1" w:themeFillShade="80"/>
            <w:vAlign w:val="center"/>
          </w:tcPr>
          <w:p w14:paraId="0C794A7B" w14:textId="50C7832A" w:rsidR="002670B7" w:rsidRPr="001158C6" w:rsidRDefault="002670B7" w:rsidP="003C1606">
            <w:pPr>
              <w:pStyle w:val="00EnunciadoNegrita"/>
              <w:numPr>
                <w:ilvl w:val="0"/>
                <w:numId w:val="0"/>
              </w:numPr>
              <w:spacing w:before="60" w:after="60"/>
              <w:jc w:val="center"/>
              <w:rPr>
                <w:color w:val="FFFFFF" w:themeColor="background1"/>
                <w:sz w:val="19"/>
                <w:szCs w:val="19"/>
              </w:rPr>
            </w:pPr>
            <w:r w:rsidRPr="001158C6">
              <w:rPr>
                <w:color w:val="FFFFFF" w:themeColor="background1"/>
                <w:sz w:val="19"/>
                <w:szCs w:val="19"/>
              </w:rPr>
              <w:t>EDITORIAL</w:t>
            </w:r>
          </w:p>
        </w:tc>
        <w:tc>
          <w:tcPr>
            <w:tcW w:w="1668" w:type="dxa"/>
            <w:shd w:val="clear" w:color="auto" w:fill="808080" w:themeFill="background1" w:themeFillShade="80"/>
            <w:vAlign w:val="center"/>
          </w:tcPr>
          <w:p w14:paraId="57664AE4" w14:textId="202357E4" w:rsidR="002670B7" w:rsidRPr="001158C6" w:rsidRDefault="002670B7" w:rsidP="003C1606">
            <w:pPr>
              <w:pStyle w:val="00EnunciadoNegrita"/>
              <w:numPr>
                <w:ilvl w:val="0"/>
                <w:numId w:val="0"/>
              </w:numPr>
              <w:spacing w:before="60" w:after="60"/>
              <w:jc w:val="center"/>
              <w:rPr>
                <w:color w:val="FFFFFF" w:themeColor="background1"/>
                <w:sz w:val="19"/>
                <w:szCs w:val="19"/>
              </w:rPr>
            </w:pPr>
            <w:r w:rsidRPr="001158C6">
              <w:rPr>
                <w:color w:val="FFFFFF" w:themeColor="background1"/>
                <w:sz w:val="19"/>
                <w:szCs w:val="19"/>
              </w:rPr>
              <w:t>ISBN</w:t>
            </w:r>
          </w:p>
        </w:tc>
      </w:tr>
      <w:tr w:rsidR="00E30A39" w14:paraId="3948FD2F" w14:textId="77777777" w:rsidTr="001158C6">
        <w:tc>
          <w:tcPr>
            <w:tcW w:w="1701" w:type="dxa"/>
            <w:shd w:val="clear" w:color="auto" w:fill="FFFFFF" w:themeFill="background1"/>
            <w:vAlign w:val="center"/>
          </w:tcPr>
          <w:p w14:paraId="22D87BA7" w14:textId="261F163E" w:rsidR="00E30A39" w:rsidRPr="001158C6" w:rsidRDefault="00E30A39" w:rsidP="00E30A39">
            <w:pPr>
              <w:pStyle w:val="00EnunciadoNegrita"/>
              <w:numPr>
                <w:ilvl w:val="0"/>
                <w:numId w:val="0"/>
              </w:numPr>
              <w:spacing w:before="60" w:after="60"/>
              <w:jc w:val="center"/>
              <w:rPr>
                <w:color w:val="FFFFFF" w:themeColor="background1"/>
                <w:sz w:val="19"/>
                <w:szCs w:val="19"/>
              </w:rPr>
            </w:pPr>
            <w:r w:rsidRPr="001158C6">
              <w:rPr>
                <w:b w:val="0"/>
                <w:color w:val="808080" w:themeColor="background1" w:themeShade="80"/>
                <w:sz w:val="19"/>
                <w:szCs w:val="19"/>
              </w:rPr>
              <w:t>A cumplimentar por el centro</w:t>
            </w:r>
            <w:r w:rsidRPr="001158C6">
              <w:rPr>
                <w:color w:val="FFFFFF" w:themeColor="background1"/>
                <w:sz w:val="19"/>
                <w:szCs w:val="19"/>
              </w:rPr>
              <w:t xml:space="preserve"> F</w:t>
            </w:r>
          </w:p>
        </w:tc>
        <w:tc>
          <w:tcPr>
            <w:tcW w:w="2835" w:type="dxa"/>
            <w:shd w:val="clear" w:color="auto" w:fill="FFFFFF" w:themeFill="background1"/>
            <w:vAlign w:val="center"/>
          </w:tcPr>
          <w:p w14:paraId="660C7222" w14:textId="44202D14" w:rsidR="00E30A39" w:rsidRPr="001158C6" w:rsidRDefault="006A1EA3" w:rsidP="00E30A39">
            <w:pPr>
              <w:pStyle w:val="00EnunciadoNegrita"/>
              <w:numPr>
                <w:ilvl w:val="0"/>
                <w:numId w:val="0"/>
              </w:numPr>
              <w:spacing w:before="60" w:after="60"/>
              <w:rPr>
                <w:b w:val="0"/>
                <w:sz w:val="19"/>
                <w:szCs w:val="19"/>
              </w:rPr>
            </w:pPr>
            <w:r>
              <w:rPr>
                <w:b w:val="0"/>
                <w:color w:val="000000" w:themeColor="text1"/>
                <w:sz w:val="19"/>
                <w:szCs w:val="19"/>
              </w:rPr>
              <w:t>Biology &amp; Geology</w:t>
            </w:r>
            <w:r w:rsidR="00E30A39" w:rsidRPr="00EF2116">
              <w:rPr>
                <w:b w:val="0"/>
                <w:color w:val="000000" w:themeColor="text1"/>
                <w:sz w:val="19"/>
                <w:szCs w:val="19"/>
              </w:rPr>
              <w:t>, 1.º ESO, Proyecto GENiOX</w:t>
            </w:r>
          </w:p>
        </w:tc>
        <w:tc>
          <w:tcPr>
            <w:tcW w:w="2693" w:type="dxa"/>
            <w:shd w:val="clear" w:color="auto" w:fill="FFFFFF" w:themeFill="background1"/>
            <w:vAlign w:val="center"/>
          </w:tcPr>
          <w:p w14:paraId="06837299" w14:textId="065244E7" w:rsidR="00E30A39" w:rsidRPr="001158C6" w:rsidRDefault="00E30A39" w:rsidP="00E30A39">
            <w:pPr>
              <w:pStyle w:val="00EnunciadoNegrita"/>
              <w:numPr>
                <w:ilvl w:val="0"/>
                <w:numId w:val="0"/>
              </w:numPr>
              <w:spacing w:before="60" w:after="60"/>
              <w:rPr>
                <w:b w:val="0"/>
                <w:sz w:val="19"/>
                <w:szCs w:val="19"/>
              </w:rPr>
            </w:pPr>
            <w:r w:rsidRPr="00EF2116">
              <w:rPr>
                <w:b w:val="0"/>
                <w:color w:val="000000" w:themeColor="text1"/>
                <w:sz w:val="19"/>
                <w:szCs w:val="19"/>
              </w:rPr>
              <w:t>Ignacio Romero Arance, Mario Romero Rosales</w:t>
            </w:r>
          </w:p>
        </w:tc>
        <w:tc>
          <w:tcPr>
            <w:tcW w:w="1417" w:type="dxa"/>
            <w:shd w:val="clear" w:color="auto" w:fill="FFFFFF" w:themeFill="background1"/>
            <w:vAlign w:val="center"/>
          </w:tcPr>
          <w:p w14:paraId="7BD00ECD" w14:textId="1D29FEE1" w:rsidR="00E30A39" w:rsidRPr="001158C6" w:rsidRDefault="00E30A39" w:rsidP="00E30A39">
            <w:pPr>
              <w:pStyle w:val="00EnunciadoNegrita"/>
              <w:numPr>
                <w:ilvl w:val="0"/>
                <w:numId w:val="0"/>
              </w:numPr>
              <w:spacing w:before="60" w:after="60"/>
              <w:jc w:val="center"/>
              <w:rPr>
                <w:b w:val="0"/>
                <w:sz w:val="19"/>
                <w:szCs w:val="19"/>
              </w:rPr>
            </w:pPr>
            <w:r w:rsidRPr="00EF2116">
              <w:rPr>
                <w:b w:val="0"/>
                <w:color w:val="000000" w:themeColor="text1"/>
                <w:sz w:val="19"/>
                <w:szCs w:val="19"/>
              </w:rPr>
              <w:t>Oxford</w:t>
            </w:r>
          </w:p>
        </w:tc>
        <w:tc>
          <w:tcPr>
            <w:tcW w:w="1668" w:type="dxa"/>
            <w:shd w:val="clear" w:color="auto" w:fill="FFFFFF" w:themeFill="background1"/>
            <w:vAlign w:val="center"/>
          </w:tcPr>
          <w:p w14:paraId="77D4C9A7" w14:textId="6F23B09D" w:rsidR="00E30A39" w:rsidRPr="001158C6" w:rsidRDefault="00E30A39" w:rsidP="00E30A39">
            <w:pPr>
              <w:pStyle w:val="00EnunciadoNegrita"/>
              <w:numPr>
                <w:ilvl w:val="0"/>
                <w:numId w:val="0"/>
              </w:numPr>
              <w:spacing w:before="60" w:after="60"/>
              <w:jc w:val="center"/>
              <w:rPr>
                <w:b w:val="0"/>
                <w:sz w:val="19"/>
                <w:szCs w:val="19"/>
              </w:rPr>
            </w:pPr>
            <w:r w:rsidRPr="00EF2116">
              <w:rPr>
                <w:b w:val="0"/>
                <w:color w:val="000000" w:themeColor="text1"/>
                <w:sz w:val="19"/>
                <w:szCs w:val="19"/>
              </w:rPr>
              <w:t>9780190534899</w:t>
            </w:r>
          </w:p>
        </w:tc>
      </w:tr>
      <w:tr w:rsidR="00E30A39" w14:paraId="7AB7A0E5" w14:textId="77777777" w:rsidTr="001158C6">
        <w:tc>
          <w:tcPr>
            <w:tcW w:w="1701" w:type="dxa"/>
          </w:tcPr>
          <w:p w14:paraId="7CA3C527" w14:textId="77777777" w:rsidR="00E30A39" w:rsidRPr="001158C6" w:rsidRDefault="00E30A39" w:rsidP="00E30A39">
            <w:pPr>
              <w:pStyle w:val="00EnunciadoNegrita"/>
              <w:numPr>
                <w:ilvl w:val="0"/>
                <w:numId w:val="0"/>
              </w:numPr>
              <w:spacing w:before="60" w:after="60"/>
              <w:jc w:val="right"/>
              <w:rPr>
                <w:color w:val="FFFFFF" w:themeColor="background1"/>
                <w:sz w:val="18"/>
                <w:szCs w:val="19"/>
              </w:rPr>
            </w:pPr>
          </w:p>
        </w:tc>
        <w:tc>
          <w:tcPr>
            <w:tcW w:w="2835" w:type="dxa"/>
          </w:tcPr>
          <w:p w14:paraId="31CF5DAF" w14:textId="3AC35B88" w:rsidR="00E30A39" w:rsidRPr="001158C6" w:rsidRDefault="00E30A39" w:rsidP="00E30A39">
            <w:pPr>
              <w:pStyle w:val="00EnunciadoNegrita"/>
              <w:numPr>
                <w:ilvl w:val="0"/>
                <w:numId w:val="0"/>
              </w:numPr>
              <w:spacing w:before="60" w:after="60"/>
              <w:rPr>
                <w:b w:val="0"/>
                <w:sz w:val="18"/>
                <w:szCs w:val="19"/>
              </w:rPr>
            </w:pPr>
          </w:p>
        </w:tc>
        <w:tc>
          <w:tcPr>
            <w:tcW w:w="2693" w:type="dxa"/>
          </w:tcPr>
          <w:p w14:paraId="7B49C76E" w14:textId="739B4513" w:rsidR="00E30A39" w:rsidRPr="001158C6" w:rsidRDefault="00E30A39" w:rsidP="00E30A39">
            <w:pPr>
              <w:pStyle w:val="00EnunciadoNegrita"/>
              <w:numPr>
                <w:ilvl w:val="0"/>
                <w:numId w:val="0"/>
              </w:numPr>
              <w:spacing w:before="60" w:after="60"/>
              <w:rPr>
                <w:b w:val="0"/>
                <w:sz w:val="18"/>
                <w:szCs w:val="19"/>
              </w:rPr>
            </w:pPr>
          </w:p>
        </w:tc>
        <w:tc>
          <w:tcPr>
            <w:tcW w:w="1417" w:type="dxa"/>
          </w:tcPr>
          <w:p w14:paraId="5874C464" w14:textId="26B5CD7C" w:rsidR="00E30A39" w:rsidRPr="001158C6" w:rsidRDefault="00E30A39" w:rsidP="00E30A39">
            <w:pPr>
              <w:pStyle w:val="00EnunciadoNegrita"/>
              <w:numPr>
                <w:ilvl w:val="0"/>
                <w:numId w:val="0"/>
              </w:numPr>
              <w:spacing w:before="60" w:after="60"/>
              <w:rPr>
                <w:b w:val="0"/>
                <w:sz w:val="18"/>
                <w:szCs w:val="19"/>
              </w:rPr>
            </w:pPr>
          </w:p>
        </w:tc>
        <w:tc>
          <w:tcPr>
            <w:tcW w:w="1668" w:type="dxa"/>
          </w:tcPr>
          <w:p w14:paraId="129F0CB8" w14:textId="77777777" w:rsidR="00E30A39" w:rsidRPr="001158C6" w:rsidRDefault="00E30A39" w:rsidP="00E30A39">
            <w:pPr>
              <w:pStyle w:val="00EnunciadoNegrita"/>
              <w:numPr>
                <w:ilvl w:val="0"/>
                <w:numId w:val="0"/>
              </w:numPr>
              <w:spacing w:before="60" w:after="60"/>
              <w:jc w:val="center"/>
              <w:rPr>
                <w:sz w:val="18"/>
                <w:szCs w:val="19"/>
              </w:rPr>
            </w:pPr>
          </w:p>
        </w:tc>
      </w:tr>
      <w:tr w:rsidR="00E30A39" w:rsidRPr="003C1606" w14:paraId="2D7BB4E2" w14:textId="77777777" w:rsidTr="00B14C5B">
        <w:tc>
          <w:tcPr>
            <w:tcW w:w="1701" w:type="dxa"/>
            <w:shd w:val="clear" w:color="auto" w:fill="FFFFFF" w:themeFill="background1"/>
            <w:vAlign w:val="center"/>
          </w:tcPr>
          <w:p w14:paraId="5CCD8D8E" w14:textId="08E38858" w:rsidR="00E30A39" w:rsidRPr="001158C6" w:rsidRDefault="00E30A39" w:rsidP="00E30A39">
            <w:pPr>
              <w:pStyle w:val="00EnunciadoNegrita"/>
              <w:numPr>
                <w:ilvl w:val="0"/>
                <w:numId w:val="0"/>
              </w:numPr>
              <w:spacing w:before="60" w:after="60"/>
              <w:jc w:val="right"/>
              <w:rPr>
                <w:color w:val="FFFFFF" w:themeColor="background1"/>
                <w:sz w:val="18"/>
                <w:szCs w:val="19"/>
              </w:rPr>
            </w:pPr>
          </w:p>
        </w:tc>
        <w:tc>
          <w:tcPr>
            <w:tcW w:w="2835" w:type="dxa"/>
            <w:shd w:val="clear" w:color="auto" w:fill="FFFFFF" w:themeFill="background1"/>
            <w:vAlign w:val="center"/>
          </w:tcPr>
          <w:p w14:paraId="54BC740D" w14:textId="0E2A53F5" w:rsidR="00E30A39" w:rsidRPr="001158C6" w:rsidRDefault="00E30A39" w:rsidP="00E30A39">
            <w:pPr>
              <w:pStyle w:val="00EnunciadoNegrita"/>
              <w:numPr>
                <w:ilvl w:val="0"/>
                <w:numId w:val="0"/>
              </w:numPr>
              <w:spacing w:before="60" w:after="60"/>
              <w:jc w:val="center"/>
              <w:rPr>
                <w:b w:val="0"/>
                <w:sz w:val="18"/>
                <w:szCs w:val="19"/>
              </w:rPr>
            </w:pPr>
          </w:p>
        </w:tc>
        <w:tc>
          <w:tcPr>
            <w:tcW w:w="2693" w:type="dxa"/>
            <w:shd w:val="clear" w:color="auto" w:fill="FFFFFF" w:themeFill="background1"/>
            <w:vAlign w:val="center"/>
          </w:tcPr>
          <w:p w14:paraId="5CBCED0A" w14:textId="6BD2B9AF" w:rsidR="00E30A39" w:rsidRPr="001158C6" w:rsidRDefault="00E30A39" w:rsidP="00E30A39">
            <w:pPr>
              <w:pStyle w:val="00EnunciadoNegrita"/>
              <w:numPr>
                <w:ilvl w:val="0"/>
                <w:numId w:val="0"/>
              </w:numPr>
              <w:spacing w:before="60" w:after="60"/>
              <w:jc w:val="center"/>
              <w:rPr>
                <w:b w:val="0"/>
                <w:sz w:val="18"/>
                <w:szCs w:val="19"/>
              </w:rPr>
            </w:pPr>
          </w:p>
        </w:tc>
        <w:tc>
          <w:tcPr>
            <w:tcW w:w="1417" w:type="dxa"/>
            <w:shd w:val="clear" w:color="auto" w:fill="FFFFFF" w:themeFill="background1"/>
            <w:vAlign w:val="center"/>
          </w:tcPr>
          <w:p w14:paraId="56DE7C10" w14:textId="048B373C" w:rsidR="00E30A39" w:rsidRPr="001158C6" w:rsidRDefault="00E30A39" w:rsidP="00E30A39">
            <w:pPr>
              <w:pStyle w:val="00EnunciadoNegrita"/>
              <w:numPr>
                <w:ilvl w:val="0"/>
                <w:numId w:val="0"/>
              </w:numPr>
              <w:spacing w:before="60" w:after="60"/>
              <w:jc w:val="center"/>
              <w:rPr>
                <w:b w:val="0"/>
                <w:sz w:val="18"/>
                <w:szCs w:val="19"/>
              </w:rPr>
            </w:pPr>
          </w:p>
        </w:tc>
        <w:tc>
          <w:tcPr>
            <w:tcW w:w="1668" w:type="dxa"/>
            <w:shd w:val="clear" w:color="auto" w:fill="FFFFFF" w:themeFill="background1"/>
            <w:vAlign w:val="center"/>
          </w:tcPr>
          <w:p w14:paraId="304A4D14" w14:textId="1CA1C18E" w:rsidR="00E30A39" w:rsidRPr="001158C6" w:rsidRDefault="00E30A39" w:rsidP="00E30A39">
            <w:pPr>
              <w:pStyle w:val="00EnunciadoNegrita"/>
              <w:numPr>
                <w:ilvl w:val="0"/>
                <w:numId w:val="0"/>
              </w:numPr>
              <w:spacing w:before="60" w:after="60"/>
              <w:jc w:val="center"/>
              <w:rPr>
                <w:sz w:val="18"/>
                <w:szCs w:val="19"/>
              </w:rPr>
            </w:pPr>
          </w:p>
        </w:tc>
      </w:tr>
      <w:tr w:rsidR="00E30A39" w:rsidRPr="003C1606" w14:paraId="56321823" w14:textId="77777777" w:rsidTr="001158C6">
        <w:tc>
          <w:tcPr>
            <w:tcW w:w="1701" w:type="dxa"/>
          </w:tcPr>
          <w:p w14:paraId="14DAAAB8" w14:textId="77777777" w:rsidR="00E30A39" w:rsidRPr="001158C6" w:rsidRDefault="00E30A39" w:rsidP="00E30A39">
            <w:pPr>
              <w:pStyle w:val="00EnunciadoNegrita"/>
              <w:numPr>
                <w:ilvl w:val="0"/>
                <w:numId w:val="0"/>
              </w:numPr>
              <w:spacing w:before="60" w:after="60"/>
              <w:jc w:val="right"/>
              <w:rPr>
                <w:color w:val="FFFFFF" w:themeColor="background1"/>
                <w:sz w:val="18"/>
                <w:szCs w:val="19"/>
              </w:rPr>
            </w:pPr>
          </w:p>
        </w:tc>
        <w:tc>
          <w:tcPr>
            <w:tcW w:w="2835" w:type="dxa"/>
          </w:tcPr>
          <w:p w14:paraId="23D411C3" w14:textId="77777777" w:rsidR="00E30A39" w:rsidRPr="001158C6" w:rsidRDefault="00E30A39" w:rsidP="00E30A39">
            <w:pPr>
              <w:pStyle w:val="00EnunciadoNegrita"/>
              <w:numPr>
                <w:ilvl w:val="0"/>
                <w:numId w:val="0"/>
              </w:numPr>
              <w:spacing w:before="60" w:after="60"/>
              <w:rPr>
                <w:b w:val="0"/>
                <w:sz w:val="18"/>
                <w:szCs w:val="19"/>
              </w:rPr>
            </w:pPr>
          </w:p>
        </w:tc>
        <w:tc>
          <w:tcPr>
            <w:tcW w:w="2693" w:type="dxa"/>
          </w:tcPr>
          <w:p w14:paraId="19BA332B" w14:textId="77777777" w:rsidR="00E30A39" w:rsidRPr="001158C6" w:rsidRDefault="00E30A39" w:rsidP="00E30A39">
            <w:pPr>
              <w:pStyle w:val="00EnunciadoNegrita"/>
              <w:numPr>
                <w:ilvl w:val="0"/>
                <w:numId w:val="0"/>
              </w:numPr>
              <w:spacing w:before="60" w:after="60"/>
              <w:rPr>
                <w:b w:val="0"/>
                <w:sz w:val="18"/>
                <w:szCs w:val="19"/>
              </w:rPr>
            </w:pPr>
          </w:p>
        </w:tc>
        <w:tc>
          <w:tcPr>
            <w:tcW w:w="1417" w:type="dxa"/>
          </w:tcPr>
          <w:p w14:paraId="1749BD7C" w14:textId="77777777" w:rsidR="00E30A39" w:rsidRPr="001158C6" w:rsidRDefault="00E30A39" w:rsidP="00E30A39">
            <w:pPr>
              <w:pStyle w:val="00EnunciadoNegrita"/>
              <w:numPr>
                <w:ilvl w:val="0"/>
                <w:numId w:val="0"/>
              </w:numPr>
              <w:spacing w:before="60" w:after="60"/>
              <w:rPr>
                <w:b w:val="0"/>
                <w:sz w:val="18"/>
                <w:szCs w:val="19"/>
              </w:rPr>
            </w:pPr>
          </w:p>
        </w:tc>
        <w:tc>
          <w:tcPr>
            <w:tcW w:w="1668" w:type="dxa"/>
          </w:tcPr>
          <w:p w14:paraId="02F6EEC1" w14:textId="77777777" w:rsidR="00E30A39" w:rsidRPr="001158C6" w:rsidRDefault="00E30A39" w:rsidP="00E30A39">
            <w:pPr>
              <w:pStyle w:val="00EnunciadoNegrita"/>
              <w:numPr>
                <w:ilvl w:val="0"/>
                <w:numId w:val="0"/>
              </w:numPr>
              <w:spacing w:before="60" w:after="60"/>
              <w:jc w:val="center"/>
              <w:rPr>
                <w:sz w:val="18"/>
                <w:szCs w:val="19"/>
              </w:rPr>
            </w:pPr>
          </w:p>
        </w:tc>
      </w:tr>
      <w:tr w:rsidR="00E30A39" w:rsidRPr="003C1606" w14:paraId="1F589F9A" w14:textId="77777777" w:rsidTr="001158C6">
        <w:tc>
          <w:tcPr>
            <w:tcW w:w="1701" w:type="dxa"/>
          </w:tcPr>
          <w:p w14:paraId="5AD4CF22" w14:textId="77777777" w:rsidR="00E30A39" w:rsidRPr="001158C6" w:rsidRDefault="00E30A39" w:rsidP="00E30A39">
            <w:pPr>
              <w:pStyle w:val="00EnunciadoNegrita"/>
              <w:numPr>
                <w:ilvl w:val="0"/>
                <w:numId w:val="0"/>
              </w:numPr>
              <w:spacing w:before="60" w:after="60"/>
              <w:jc w:val="right"/>
              <w:rPr>
                <w:color w:val="FFFFFF" w:themeColor="background1"/>
                <w:sz w:val="18"/>
                <w:szCs w:val="19"/>
              </w:rPr>
            </w:pPr>
          </w:p>
        </w:tc>
        <w:tc>
          <w:tcPr>
            <w:tcW w:w="2835" w:type="dxa"/>
          </w:tcPr>
          <w:p w14:paraId="311B22B8" w14:textId="77777777" w:rsidR="00E30A39" w:rsidRPr="001158C6" w:rsidRDefault="00E30A39" w:rsidP="00E30A39">
            <w:pPr>
              <w:pStyle w:val="00EnunciadoNegrita"/>
              <w:numPr>
                <w:ilvl w:val="0"/>
                <w:numId w:val="0"/>
              </w:numPr>
              <w:spacing w:before="60" w:after="60"/>
              <w:rPr>
                <w:b w:val="0"/>
                <w:sz w:val="18"/>
                <w:szCs w:val="19"/>
              </w:rPr>
            </w:pPr>
          </w:p>
        </w:tc>
        <w:tc>
          <w:tcPr>
            <w:tcW w:w="2693" w:type="dxa"/>
          </w:tcPr>
          <w:p w14:paraId="790FBEBD" w14:textId="77777777" w:rsidR="00E30A39" w:rsidRPr="001158C6" w:rsidRDefault="00E30A39" w:rsidP="00E30A39">
            <w:pPr>
              <w:pStyle w:val="00EnunciadoNegrita"/>
              <w:numPr>
                <w:ilvl w:val="0"/>
                <w:numId w:val="0"/>
              </w:numPr>
              <w:spacing w:before="60" w:after="60"/>
              <w:rPr>
                <w:b w:val="0"/>
                <w:sz w:val="18"/>
                <w:szCs w:val="19"/>
              </w:rPr>
            </w:pPr>
          </w:p>
        </w:tc>
        <w:tc>
          <w:tcPr>
            <w:tcW w:w="1417" w:type="dxa"/>
          </w:tcPr>
          <w:p w14:paraId="6C1546F4" w14:textId="77777777" w:rsidR="00E30A39" w:rsidRPr="001158C6" w:rsidRDefault="00E30A39" w:rsidP="00E30A39">
            <w:pPr>
              <w:pStyle w:val="00EnunciadoNegrita"/>
              <w:numPr>
                <w:ilvl w:val="0"/>
                <w:numId w:val="0"/>
              </w:numPr>
              <w:spacing w:before="60" w:after="60"/>
              <w:rPr>
                <w:b w:val="0"/>
                <w:sz w:val="18"/>
                <w:szCs w:val="19"/>
              </w:rPr>
            </w:pPr>
          </w:p>
        </w:tc>
        <w:tc>
          <w:tcPr>
            <w:tcW w:w="1668" w:type="dxa"/>
          </w:tcPr>
          <w:p w14:paraId="074FE6DF" w14:textId="77777777" w:rsidR="00E30A39" w:rsidRPr="001158C6" w:rsidRDefault="00E30A39" w:rsidP="00E30A39">
            <w:pPr>
              <w:pStyle w:val="00EnunciadoNegrita"/>
              <w:numPr>
                <w:ilvl w:val="0"/>
                <w:numId w:val="0"/>
              </w:numPr>
              <w:spacing w:before="60" w:after="60"/>
              <w:jc w:val="center"/>
              <w:rPr>
                <w:sz w:val="18"/>
                <w:szCs w:val="19"/>
              </w:rPr>
            </w:pPr>
          </w:p>
        </w:tc>
      </w:tr>
      <w:tr w:rsidR="00E30A39" w:rsidRPr="003C1606" w14:paraId="4EA155E3" w14:textId="77777777" w:rsidTr="001158C6">
        <w:tc>
          <w:tcPr>
            <w:tcW w:w="1701" w:type="dxa"/>
          </w:tcPr>
          <w:p w14:paraId="25EF9F54" w14:textId="77777777" w:rsidR="00E30A39" w:rsidRPr="001158C6" w:rsidRDefault="00E30A39" w:rsidP="00E30A39">
            <w:pPr>
              <w:pStyle w:val="00EnunciadoNegrita"/>
              <w:numPr>
                <w:ilvl w:val="0"/>
                <w:numId w:val="0"/>
              </w:numPr>
              <w:spacing w:before="60" w:after="60"/>
              <w:jc w:val="right"/>
              <w:rPr>
                <w:color w:val="FFFFFF" w:themeColor="background1"/>
                <w:sz w:val="18"/>
                <w:szCs w:val="19"/>
              </w:rPr>
            </w:pPr>
          </w:p>
        </w:tc>
        <w:tc>
          <w:tcPr>
            <w:tcW w:w="2835" w:type="dxa"/>
          </w:tcPr>
          <w:p w14:paraId="74C01ED2" w14:textId="77777777" w:rsidR="00E30A39" w:rsidRPr="001158C6" w:rsidRDefault="00E30A39" w:rsidP="00E30A39">
            <w:pPr>
              <w:pStyle w:val="00EnunciadoNegrita"/>
              <w:numPr>
                <w:ilvl w:val="0"/>
                <w:numId w:val="0"/>
              </w:numPr>
              <w:spacing w:before="60" w:after="60"/>
              <w:rPr>
                <w:b w:val="0"/>
                <w:sz w:val="18"/>
                <w:szCs w:val="19"/>
              </w:rPr>
            </w:pPr>
          </w:p>
        </w:tc>
        <w:tc>
          <w:tcPr>
            <w:tcW w:w="2693" w:type="dxa"/>
          </w:tcPr>
          <w:p w14:paraId="096B5F2B" w14:textId="77777777" w:rsidR="00E30A39" w:rsidRPr="001158C6" w:rsidRDefault="00E30A39" w:rsidP="00E30A39">
            <w:pPr>
              <w:pStyle w:val="00EnunciadoNegrita"/>
              <w:numPr>
                <w:ilvl w:val="0"/>
                <w:numId w:val="0"/>
              </w:numPr>
              <w:spacing w:before="60" w:after="60"/>
              <w:rPr>
                <w:b w:val="0"/>
                <w:sz w:val="18"/>
                <w:szCs w:val="19"/>
              </w:rPr>
            </w:pPr>
          </w:p>
        </w:tc>
        <w:tc>
          <w:tcPr>
            <w:tcW w:w="1417" w:type="dxa"/>
          </w:tcPr>
          <w:p w14:paraId="772EB847" w14:textId="77777777" w:rsidR="00E30A39" w:rsidRPr="001158C6" w:rsidRDefault="00E30A39" w:rsidP="00E30A39">
            <w:pPr>
              <w:pStyle w:val="00EnunciadoNegrita"/>
              <w:numPr>
                <w:ilvl w:val="0"/>
                <w:numId w:val="0"/>
              </w:numPr>
              <w:spacing w:before="60" w:after="60"/>
              <w:rPr>
                <w:b w:val="0"/>
                <w:sz w:val="18"/>
                <w:szCs w:val="19"/>
              </w:rPr>
            </w:pPr>
          </w:p>
        </w:tc>
        <w:tc>
          <w:tcPr>
            <w:tcW w:w="1668" w:type="dxa"/>
          </w:tcPr>
          <w:p w14:paraId="56607CD2" w14:textId="77777777" w:rsidR="00E30A39" w:rsidRPr="001158C6" w:rsidRDefault="00E30A39" w:rsidP="00E30A39">
            <w:pPr>
              <w:pStyle w:val="00EnunciadoNegrita"/>
              <w:numPr>
                <w:ilvl w:val="0"/>
                <w:numId w:val="0"/>
              </w:numPr>
              <w:spacing w:before="60" w:after="60"/>
              <w:jc w:val="center"/>
              <w:rPr>
                <w:sz w:val="18"/>
                <w:szCs w:val="19"/>
              </w:rPr>
            </w:pPr>
          </w:p>
        </w:tc>
      </w:tr>
    </w:tbl>
    <w:p w14:paraId="244AC8A1" w14:textId="3A6B7745" w:rsidR="009866C1" w:rsidRPr="001158C6" w:rsidRDefault="009866C1" w:rsidP="001158C6">
      <w:pPr>
        <w:pStyle w:val="Standard"/>
        <w:spacing w:before="360" w:after="120" w:line="271" w:lineRule="auto"/>
        <w:rPr>
          <w:rFonts w:ascii="Arial" w:hAnsi="Arial"/>
          <w:b/>
          <w:bCs/>
          <w:szCs w:val="28"/>
        </w:rPr>
      </w:pPr>
      <w:r w:rsidRPr="001158C6">
        <w:rPr>
          <w:rFonts w:ascii="Arial" w:hAnsi="Arial"/>
          <w:b/>
          <w:bCs/>
          <w:szCs w:val="28"/>
        </w:rPr>
        <w:t>3. Justificación legal</w:t>
      </w:r>
    </w:p>
    <w:p w14:paraId="63FF967D" w14:textId="0F634B14" w:rsidR="009866C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Ley Orgánica 8/2013 de 9 de diciembre para la mejora de la calidad educativa.</w:t>
      </w:r>
    </w:p>
    <w:p w14:paraId="5F3D169F" w14:textId="77E46F2E" w:rsidR="009866C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 xml:space="preserve">Orden ECD/65/2015, de 21 de enero, por la que se describen las relaciones entre las competencias, los contenidos y los criterios de evaluación de la </w:t>
      </w:r>
      <w:r w:rsidR="00703DD6">
        <w:rPr>
          <w:rFonts w:ascii="Arial" w:hAnsi="Arial"/>
          <w:spacing w:val="-4"/>
          <w:sz w:val="19"/>
          <w:szCs w:val="19"/>
        </w:rPr>
        <w:t>E</w:t>
      </w:r>
      <w:r w:rsidRPr="001158C6">
        <w:rPr>
          <w:rFonts w:ascii="Arial" w:hAnsi="Arial"/>
          <w:spacing w:val="-4"/>
          <w:sz w:val="19"/>
          <w:szCs w:val="19"/>
        </w:rPr>
        <w:t xml:space="preserve">ducación </w:t>
      </w:r>
      <w:r w:rsidR="00703DD6">
        <w:rPr>
          <w:rFonts w:ascii="Arial" w:hAnsi="Arial"/>
          <w:spacing w:val="-4"/>
          <w:sz w:val="19"/>
          <w:szCs w:val="19"/>
        </w:rPr>
        <w:t>P</w:t>
      </w:r>
      <w:r w:rsidRPr="001158C6">
        <w:rPr>
          <w:rFonts w:ascii="Arial" w:hAnsi="Arial"/>
          <w:spacing w:val="-4"/>
          <w:sz w:val="19"/>
          <w:szCs w:val="19"/>
        </w:rPr>
        <w:t xml:space="preserve">rimaria, la </w:t>
      </w:r>
      <w:r w:rsidR="00703DD6">
        <w:rPr>
          <w:rFonts w:ascii="Arial" w:hAnsi="Arial"/>
          <w:spacing w:val="-4"/>
          <w:sz w:val="19"/>
          <w:szCs w:val="19"/>
        </w:rPr>
        <w:t>E</w:t>
      </w:r>
      <w:r w:rsidRPr="001158C6">
        <w:rPr>
          <w:rFonts w:ascii="Arial" w:hAnsi="Arial"/>
          <w:spacing w:val="-4"/>
          <w:sz w:val="19"/>
          <w:szCs w:val="19"/>
        </w:rPr>
        <w:t xml:space="preserve">ducación </w:t>
      </w:r>
      <w:r w:rsidR="00703DD6">
        <w:rPr>
          <w:rFonts w:ascii="Arial" w:hAnsi="Arial"/>
          <w:spacing w:val="-4"/>
          <w:sz w:val="19"/>
          <w:szCs w:val="19"/>
        </w:rPr>
        <w:t>S</w:t>
      </w:r>
      <w:r w:rsidRPr="001158C6">
        <w:rPr>
          <w:rFonts w:ascii="Arial" w:hAnsi="Arial"/>
          <w:spacing w:val="-4"/>
          <w:sz w:val="19"/>
          <w:szCs w:val="19"/>
        </w:rPr>
        <w:t xml:space="preserve">ecundaria </w:t>
      </w:r>
      <w:r w:rsidR="00703DD6">
        <w:rPr>
          <w:rFonts w:ascii="Arial" w:hAnsi="Arial"/>
          <w:spacing w:val="-4"/>
          <w:sz w:val="19"/>
          <w:szCs w:val="19"/>
        </w:rPr>
        <w:t>O</w:t>
      </w:r>
      <w:r w:rsidRPr="001158C6">
        <w:rPr>
          <w:rFonts w:ascii="Arial" w:hAnsi="Arial"/>
          <w:spacing w:val="-4"/>
          <w:sz w:val="19"/>
          <w:szCs w:val="19"/>
        </w:rPr>
        <w:t xml:space="preserve">bligatoria y el </w:t>
      </w:r>
      <w:r w:rsidR="00703DD6">
        <w:rPr>
          <w:rFonts w:ascii="Arial" w:hAnsi="Arial"/>
          <w:spacing w:val="-4"/>
          <w:sz w:val="19"/>
          <w:szCs w:val="19"/>
        </w:rPr>
        <w:t>B</w:t>
      </w:r>
      <w:r w:rsidRPr="001158C6">
        <w:rPr>
          <w:rFonts w:ascii="Arial" w:hAnsi="Arial"/>
          <w:spacing w:val="-4"/>
          <w:sz w:val="19"/>
          <w:szCs w:val="19"/>
        </w:rPr>
        <w:t>achillerato.</w:t>
      </w:r>
    </w:p>
    <w:p w14:paraId="4599AA1A" w14:textId="1FF0B16B" w:rsidR="009866C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Real Decreto 1105/2014, de 26 de diciembre, por el que se establece el currículo básico de la Educación Secundaria Obligatoria y del Bachillerato.</w:t>
      </w:r>
    </w:p>
    <w:p w14:paraId="331F8734" w14:textId="6FD310B0" w:rsidR="009866C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Decreto 111/2016, de 14 de junio, por el que se establece la ordenación y el currículo de la Educación Secundaria Obligatoria en la Comunidad Autónoma de Andalucía</w:t>
      </w:r>
    </w:p>
    <w:p w14:paraId="5B92B4F9" w14:textId="07E0CFAB" w:rsidR="009866C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Decreto 327/2010, de 13 de julio, por el que se aprueba el Reglamento Orgánico de los Institutos de Educación Secundaria.</w:t>
      </w:r>
    </w:p>
    <w:p w14:paraId="2B64BBAF" w14:textId="12FB90A0" w:rsidR="002858E1" w:rsidRPr="001158C6" w:rsidRDefault="009866C1" w:rsidP="006C3DA6">
      <w:pPr>
        <w:pStyle w:val="Standard"/>
        <w:numPr>
          <w:ilvl w:val="0"/>
          <w:numId w:val="12"/>
        </w:numPr>
        <w:spacing w:after="100" w:line="271" w:lineRule="auto"/>
        <w:ind w:left="669" w:hanging="357"/>
        <w:jc w:val="both"/>
        <w:rPr>
          <w:rFonts w:ascii="Arial" w:hAnsi="Arial"/>
          <w:spacing w:val="-4"/>
          <w:sz w:val="19"/>
          <w:szCs w:val="19"/>
        </w:rPr>
      </w:pPr>
      <w:r w:rsidRPr="001158C6">
        <w:rPr>
          <w:rFonts w:ascii="Arial" w:hAnsi="Arial"/>
          <w:spacing w:val="-4"/>
          <w:sz w:val="19"/>
          <w:szCs w:val="19"/>
        </w:rPr>
        <w:t xml:space="preserve">Orden 14 de julio  de 2016, por la que se desarrolla el currículo correspondiente a la </w:t>
      </w:r>
      <w:r w:rsidR="00527535" w:rsidRPr="001158C6">
        <w:rPr>
          <w:rFonts w:ascii="Arial" w:hAnsi="Arial"/>
          <w:spacing w:val="-4"/>
          <w:sz w:val="19"/>
          <w:szCs w:val="19"/>
        </w:rPr>
        <w:t>ESO</w:t>
      </w:r>
      <w:r w:rsidRPr="001158C6">
        <w:rPr>
          <w:rFonts w:ascii="Arial" w:hAnsi="Arial"/>
          <w:spacing w:val="-4"/>
          <w:sz w:val="19"/>
          <w:szCs w:val="19"/>
        </w:rPr>
        <w:t xml:space="preserve"> en la Comunidad Autónoma de Andalucía, se regulan determinados aspectos de la atención a la diversidad y se establece la ordenación de la evaluación del proceso del aprendizaje del alumnado.</w:t>
      </w:r>
    </w:p>
    <w:p w14:paraId="72838A0B" w14:textId="4AC20524" w:rsidR="009866C1" w:rsidRPr="001158C6" w:rsidRDefault="009866C1" w:rsidP="006C3DA6">
      <w:pPr>
        <w:pStyle w:val="Standard"/>
        <w:numPr>
          <w:ilvl w:val="0"/>
          <w:numId w:val="12"/>
        </w:numPr>
        <w:spacing w:after="360" w:line="271" w:lineRule="auto"/>
        <w:ind w:left="672" w:hanging="357"/>
        <w:jc w:val="both"/>
        <w:rPr>
          <w:rFonts w:ascii="Arial" w:hAnsi="Arial"/>
          <w:spacing w:val="-4"/>
          <w:sz w:val="19"/>
          <w:szCs w:val="19"/>
        </w:rPr>
      </w:pPr>
      <w:bookmarkStart w:id="0" w:name="_GoBack"/>
      <w:r w:rsidRPr="001158C6">
        <w:rPr>
          <w:rFonts w:ascii="Arial" w:hAnsi="Arial"/>
          <w:spacing w:val="-4"/>
          <w:sz w:val="19"/>
          <w:szCs w:val="19"/>
        </w:rPr>
        <w:t xml:space="preserve">Orden de 20 de agosto de 2010, por la que se regula la organización y el funcionamiento de los institutos de </w:t>
      </w:r>
      <w:r w:rsidR="00703DD6">
        <w:rPr>
          <w:rFonts w:ascii="Arial" w:hAnsi="Arial"/>
          <w:spacing w:val="-4"/>
          <w:sz w:val="19"/>
          <w:szCs w:val="19"/>
        </w:rPr>
        <w:t>E</w:t>
      </w:r>
      <w:r w:rsidRPr="001158C6">
        <w:rPr>
          <w:rFonts w:ascii="Arial" w:hAnsi="Arial"/>
          <w:spacing w:val="-4"/>
          <w:sz w:val="19"/>
          <w:szCs w:val="19"/>
        </w:rPr>
        <w:t xml:space="preserve">ducación </w:t>
      </w:r>
      <w:bookmarkEnd w:id="0"/>
      <w:r w:rsidR="00703DD6">
        <w:rPr>
          <w:rFonts w:ascii="Arial" w:hAnsi="Arial"/>
          <w:spacing w:val="-4"/>
          <w:sz w:val="19"/>
          <w:szCs w:val="19"/>
        </w:rPr>
        <w:t>S</w:t>
      </w:r>
      <w:r w:rsidRPr="001158C6">
        <w:rPr>
          <w:rFonts w:ascii="Arial" w:hAnsi="Arial"/>
          <w:spacing w:val="-4"/>
          <w:sz w:val="19"/>
          <w:szCs w:val="19"/>
        </w:rPr>
        <w:t>ecundaria, así como el horario de los centros, del alumnado y del profesorado.</w:t>
      </w:r>
    </w:p>
    <w:p w14:paraId="3B53B072" w14:textId="4FA2FEE9" w:rsidR="009866C1" w:rsidRPr="001158C6" w:rsidRDefault="003C1606" w:rsidP="001158C6">
      <w:pPr>
        <w:pStyle w:val="Standard"/>
        <w:spacing w:after="120" w:line="312" w:lineRule="auto"/>
        <w:rPr>
          <w:rFonts w:ascii="Arial" w:hAnsi="Arial"/>
          <w:b/>
          <w:bCs/>
          <w:spacing w:val="-4"/>
          <w:szCs w:val="28"/>
        </w:rPr>
      </w:pPr>
      <w:r w:rsidRPr="001158C6">
        <w:rPr>
          <w:rFonts w:ascii="Arial" w:hAnsi="Arial"/>
          <w:b/>
          <w:bCs/>
          <w:spacing w:val="-4"/>
          <w:szCs w:val="28"/>
        </w:rPr>
        <w:t xml:space="preserve">4. </w:t>
      </w:r>
      <w:r w:rsidR="005F4575" w:rsidRPr="001158C6">
        <w:rPr>
          <w:rFonts w:ascii="Arial" w:hAnsi="Arial"/>
          <w:b/>
          <w:bCs/>
          <w:spacing w:val="-4"/>
          <w:szCs w:val="28"/>
        </w:rPr>
        <w:t>Objetivos generales de la etapa</w:t>
      </w:r>
    </w:p>
    <w:p w14:paraId="5AA80B3A" w14:textId="411F9A7B" w:rsidR="003C1606" w:rsidRPr="001158C6" w:rsidRDefault="003C1606" w:rsidP="00BE2CFE">
      <w:pPr>
        <w:pStyle w:val="Standard"/>
        <w:tabs>
          <w:tab w:val="left" w:pos="426"/>
        </w:tabs>
        <w:spacing w:after="120" w:line="271" w:lineRule="auto"/>
        <w:ind w:left="284"/>
        <w:jc w:val="both"/>
        <w:rPr>
          <w:rFonts w:ascii="Arial" w:hAnsi="Arial"/>
          <w:spacing w:val="-4"/>
          <w:sz w:val="19"/>
          <w:szCs w:val="19"/>
        </w:rPr>
      </w:pPr>
      <w:r w:rsidRPr="001158C6">
        <w:rPr>
          <w:rFonts w:ascii="Arial" w:hAnsi="Arial"/>
          <w:spacing w:val="-4"/>
          <w:sz w:val="19"/>
          <w:szCs w:val="19"/>
        </w:rPr>
        <w:t>Conforme a lo dispuesto en el artículo 3 del D</w:t>
      </w:r>
      <w:r w:rsidR="00703DD6">
        <w:rPr>
          <w:rFonts w:ascii="Arial" w:hAnsi="Arial"/>
          <w:spacing w:val="-4"/>
          <w:sz w:val="19"/>
          <w:szCs w:val="19"/>
        </w:rPr>
        <w:t xml:space="preserve">ecreto 111/2016, de 14 de junio, </w:t>
      </w:r>
      <w:r w:rsidRPr="001158C6">
        <w:rPr>
          <w:rFonts w:ascii="Arial" w:hAnsi="Arial"/>
          <w:spacing w:val="-4"/>
          <w:sz w:val="19"/>
          <w:szCs w:val="19"/>
        </w:rPr>
        <w:t xml:space="preserve">la Educación Secundaria Obligatoria contribuirá a desarrollar en los alumnos y </w:t>
      </w:r>
      <w:r w:rsidR="00703DD6">
        <w:rPr>
          <w:rFonts w:ascii="Arial" w:hAnsi="Arial"/>
          <w:spacing w:val="-4"/>
          <w:sz w:val="19"/>
          <w:szCs w:val="19"/>
        </w:rPr>
        <w:t xml:space="preserve">las </w:t>
      </w:r>
      <w:r w:rsidRPr="001158C6">
        <w:rPr>
          <w:rFonts w:ascii="Arial" w:hAnsi="Arial"/>
          <w:spacing w:val="-4"/>
          <w:sz w:val="19"/>
          <w:szCs w:val="19"/>
        </w:rPr>
        <w:t>alumnas las capacidades que les permitan:</w:t>
      </w:r>
    </w:p>
    <w:p w14:paraId="7BC396F2" w14:textId="153E2ED6" w:rsidR="003C1606" w:rsidRPr="001158C6" w:rsidRDefault="003C1606" w:rsidP="006C3DA6">
      <w:pPr>
        <w:pStyle w:val="Standard"/>
        <w:numPr>
          <w:ilvl w:val="0"/>
          <w:numId w:val="13"/>
        </w:numPr>
        <w:tabs>
          <w:tab w:val="left" w:pos="709"/>
        </w:tabs>
        <w:spacing w:after="100" w:line="271" w:lineRule="auto"/>
        <w:ind w:left="709" w:hanging="425"/>
        <w:jc w:val="both"/>
        <w:rPr>
          <w:rFonts w:ascii="Arial" w:hAnsi="Arial"/>
          <w:spacing w:val="-4"/>
          <w:sz w:val="19"/>
          <w:szCs w:val="19"/>
        </w:rPr>
      </w:pPr>
      <w:r w:rsidRPr="001158C6">
        <w:rPr>
          <w:rFonts w:ascii="Arial" w:hAnsi="Arial"/>
          <w:spacing w:val="-4"/>
          <w:sz w:val="19"/>
          <w:szCs w:val="19"/>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1982AAD1" w14:textId="0D978E67" w:rsidR="003C1606" w:rsidRPr="001158C6" w:rsidRDefault="003C1606" w:rsidP="006C3DA6">
      <w:pPr>
        <w:pStyle w:val="Standard"/>
        <w:numPr>
          <w:ilvl w:val="0"/>
          <w:numId w:val="13"/>
        </w:numPr>
        <w:tabs>
          <w:tab w:val="left" w:pos="709"/>
        </w:tabs>
        <w:spacing w:after="100" w:line="271" w:lineRule="auto"/>
        <w:ind w:left="709" w:hanging="425"/>
        <w:jc w:val="both"/>
        <w:rPr>
          <w:rFonts w:ascii="Arial" w:hAnsi="Arial"/>
          <w:spacing w:val="-4"/>
          <w:sz w:val="19"/>
          <w:szCs w:val="19"/>
        </w:rPr>
      </w:pPr>
      <w:r w:rsidRPr="001158C6">
        <w:rPr>
          <w:rFonts w:ascii="Arial" w:hAnsi="Arial"/>
          <w:spacing w:val="-4"/>
          <w:sz w:val="19"/>
          <w:szCs w:val="19"/>
        </w:rPr>
        <w:t>Desarrollar y consolidar hábitos de disciplina, estudio y trabajo individual y en equipo como condición necesaria para una realización eficaz de las tareas del aprendizaje y como medio de desarrollo personal.</w:t>
      </w:r>
    </w:p>
    <w:p w14:paraId="44DFD2CA" w14:textId="0A3EC3E9" w:rsidR="003C1606" w:rsidRPr="001158C6" w:rsidRDefault="003C1606" w:rsidP="006C3DA6">
      <w:pPr>
        <w:pStyle w:val="Standard"/>
        <w:numPr>
          <w:ilvl w:val="0"/>
          <w:numId w:val="13"/>
        </w:numPr>
        <w:tabs>
          <w:tab w:val="left" w:pos="709"/>
        </w:tabs>
        <w:spacing w:after="100" w:line="271" w:lineRule="auto"/>
        <w:ind w:left="709" w:hanging="425"/>
        <w:jc w:val="both"/>
        <w:rPr>
          <w:rFonts w:ascii="Arial" w:hAnsi="Arial"/>
          <w:spacing w:val="-4"/>
          <w:sz w:val="19"/>
          <w:szCs w:val="19"/>
        </w:rPr>
      </w:pPr>
      <w:r w:rsidRPr="001158C6">
        <w:rPr>
          <w:rFonts w:ascii="Arial" w:hAnsi="Arial"/>
          <w:spacing w:val="-4"/>
          <w:sz w:val="19"/>
          <w:szCs w:val="19"/>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59A6786E" w14:textId="24EE87DB" w:rsidR="003C1606" w:rsidRPr="001158C6" w:rsidRDefault="003C1606" w:rsidP="006C3DA6">
      <w:pPr>
        <w:pStyle w:val="Standard"/>
        <w:numPr>
          <w:ilvl w:val="0"/>
          <w:numId w:val="13"/>
        </w:numPr>
        <w:tabs>
          <w:tab w:val="left" w:pos="709"/>
        </w:tabs>
        <w:spacing w:after="100" w:line="271" w:lineRule="auto"/>
        <w:ind w:left="709" w:hanging="425"/>
        <w:jc w:val="both"/>
        <w:rPr>
          <w:rFonts w:ascii="Arial" w:hAnsi="Arial"/>
          <w:spacing w:val="-4"/>
          <w:sz w:val="19"/>
          <w:szCs w:val="19"/>
        </w:rPr>
      </w:pPr>
      <w:r w:rsidRPr="001158C6">
        <w:rPr>
          <w:rFonts w:ascii="Arial" w:hAnsi="Arial"/>
          <w:spacing w:val="-4"/>
          <w:sz w:val="19"/>
          <w:szCs w:val="19"/>
        </w:rPr>
        <w:t>Fortalecer sus capacidades afectivas en todos los ámbitos de la personalidad y en sus relaciones con los demás, así como rechazar la violencia, los prejuicios de cualquier tipo, los comportamientos sexistas y resolver pacíficamente los conflictos.</w:t>
      </w:r>
    </w:p>
    <w:p w14:paraId="62670720" w14:textId="6DDE979A" w:rsidR="003C1606" w:rsidRDefault="003C1606" w:rsidP="006C3DA6">
      <w:pPr>
        <w:pStyle w:val="Standard"/>
        <w:numPr>
          <w:ilvl w:val="0"/>
          <w:numId w:val="13"/>
        </w:numPr>
        <w:tabs>
          <w:tab w:val="left" w:pos="709"/>
        </w:tabs>
        <w:spacing w:after="120" w:line="271" w:lineRule="auto"/>
        <w:ind w:left="709" w:hanging="425"/>
        <w:jc w:val="both"/>
        <w:rPr>
          <w:rFonts w:ascii="Arial" w:hAnsi="Arial"/>
          <w:spacing w:val="-4"/>
          <w:sz w:val="19"/>
          <w:szCs w:val="19"/>
        </w:rPr>
      </w:pPr>
      <w:r w:rsidRPr="001158C6">
        <w:rPr>
          <w:rFonts w:ascii="Arial" w:hAnsi="Arial"/>
          <w:spacing w:val="-4"/>
          <w:sz w:val="19"/>
          <w:szCs w:val="19"/>
        </w:rPr>
        <w:t>Desarrollar destrezas básicas en la utilización de las fuentes de información para, con sentido crítico, adquirir nuevos conocimientos. Adquirir una preparación básica en el campo de las tecnologías, especialmente las de la información y la comunicación.</w:t>
      </w:r>
    </w:p>
    <w:p w14:paraId="2589376F" w14:textId="0F6ACDE2" w:rsidR="003C160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Concebir el conocimiento científico como un saber integrado, que se estructura en distintas disciplinas, así como conocer y aplicar los métodos para identificar los problemas en los diversos campos del conocimiento y de la experiencia.</w:t>
      </w:r>
    </w:p>
    <w:p w14:paraId="6469374F" w14:textId="77777777" w:rsidR="00FA766B" w:rsidRPr="001158C6" w:rsidRDefault="00FA766B" w:rsidP="00FA766B">
      <w:pPr>
        <w:pStyle w:val="Standard"/>
        <w:spacing w:after="100" w:line="271" w:lineRule="auto"/>
        <w:ind w:left="709"/>
        <w:jc w:val="both"/>
        <w:rPr>
          <w:rFonts w:ascii="Arial" w:hAnsi="Arial"/>
          <w:spacing w:val="-4"/>
          <w:sz w:val="19"/>
          <w:szCs w:val="19"/>
        </w:rPr>
      </w:pPr>
    </w:p>
    <w:p w14:paraId="1C206AE1" w14:textId="0F690FFA" w:rsidR="003C1606" w:rsidRPr="001158C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lastRenderedPageBreak/>
        <w:t>Desarrollar el espíritu emprendedor y la confianza en sí mismo, la participación, el sentido crítico, la iniciativa personal y la capacidad para aprender a aprender, planificar, tomar decisiones y asumir responsabilidades.</w:t>
      </w:r>
    </w:p>
    <w:p w14:paraId="22B0ED24" w14:textId="4C969820" w:rsidR="003C1606" w:rsidRPr="001158C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Comprender y expresar con corrección, oralmente y por escrito, en la lengua castellana, textos y mensajes complejos, e iniciarse en el conocimiento, la lectura y el estudio de la literatura.</w:t>
      </w:r>
    </w:p>
    <w:p w14:paraId="788648C7" w14:textId="4856E734" w:rsidR="003C1606" w:rsidRPr="001158C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Comprender y expresarse en una o más lenguas extranjeras de manera apropiada.</w:t>
      </w:r>
    </w:p>
    <w:p w14:paraId="52A2FE2A" w14:textId="48F09F17" w:rsidR="003C1606" w:rsidRPr="001158C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Conocer, valorar y respetar los aspectos básicos de la cultura y la historia propias y de los demás, así como el patrimonio artístico y cultural.</w:t>
      </w:r>
    </w:p>
    <w:p w14:paraId="51FD8579" w14:textId="74764203" w:rsidR="003C1606" w:rsidRPr="001158C6" w:rsidRDefault="003C1606" w:rsidP="006C3DA6">
      <w:pPr>
        <w:pStyle w:val="Standard"/>
        <w:numPr>
          <w:ilvl w:val="0"/>
          <w:numId w:val="13"/>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Conocer y aceptar el funcionamiento del propio cuerpo y el de los otros, respetar las diferencias, afianzar los hábitos de cuidado y salud corporales</w:t>
      </w:r>
      <w:r w:rsidR="00703DD6">
        <w:rPr>
          <w:rFonts w:ascii="Arial" w:hAnsi="Arial"/>
          <w:spacing w:val="-4"/>
          <w:sz w:val="19"/>
          <w:szCs w:val="19"/>
        </w:rPr>
        <w:t>,</w:t>
      </w:r>
      <w:r w:rsidRPr="001158C6">
        <w:rPr>
          <w:rFonts w:ascii="Arial" w:hAnsi="Arial"/>
          <w:spacing w:val="-4"/>
          <w:sz w:val="19"/>
          <w:szCs w:val="19"/>
        </w:rPr>
        <w:t xml:space="preserve">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14:paraId="05F6423C" w14:textId="66BA4148" w:rsidR="003C1606" w:rsidRPr="001158C6" w:rsidRDefault="003C1606" w:rsidP="006C3DA6">
      <w:pPr>
        <w:pStyle w:val="Standard"/>
        <w:numPr>
          <w:ilvl w:val="0"/>
          <w:numId w:val="13"/>
        </w:numPr>
        <w:spacing w:after="120" w:line="271" w:lineRule="auto"/>
        <w:ind w:left="709" w:hanging="425"/>
        <w:jc w:val="both"/>
        <w:rPr>
          <w:rFonts w:ascii="Arial" w:hAnsi="Arial"/>
          <w:spacing w:val="-4"/>
          <w:sz w:val="19"/>
          <w:szCs w:val="19"/>
        </w:rPr>
      </w:pPr>
      <w:r w:rsidRPr="001158C6">
        <w:rPr>
          <w:rFonts w:ascii="Arial" w:hAnsi="Arial"/>
          <w:spacing w:val="-4"/>
          <w:sz w:val="19"/>
          <w:szCs w:val="19"/>
        </w:rPr>
        <w:t>Apreciar la creación artística y comprender el lenguaje de las distintas manifestaciones artísticas, utilizando diversos medios de expresión y representación.</w:t>
      </w:r>
    </w:p>
    <w:p w14:paraId="66552276" w14:textId="77777777" w:rsidR="003C1606" w:rsidRPr="001158C6" w:rsidRDefault="003C1606" w:rsidP="001158C6">
      <w:pPr>
        <w:pStyle w:val="Standard"/>
        <w:spacing w:after="100" w:line="271" w:lineRule="auto"/>
        <w:ind w:left="284"/>
        <w:jc w:val="both"/>
        <w:rPr>
          <w:rFonts w:ascii="Arial" w:hAnsi="Arial"/>
          <w:spacing w:val="-4"/>
          <w:sz w:val="19"/>
          <w:szCs w:val="19"/>
        </w:rPr>
      </w:pPr>
      <w:r w:rsidRPr="001158C6">
        <w:rPr>
          <w:rFonts w:ascii="Arial" w:hAnsi="Arial"/>
          <w:spacing w:val="-4"/>
          <w:sz w:val="19"/>
          <w:szCs w:val="19"/>
        </w:rPr>
        <w:t>Además de los objetivos descritos en el apartado anterior, la Educación Secundaria Obligatoria en Andalucía contribuirá a desarrollar en el alumnado las capacidades que le permitan:</w:t>
      </w:r>
    </w:p>
    <w:p w14:paraId="6B17EEFE" w14:textId="2155E520" w:rsidR="003C1606" w:rsidRPr="001158C6" w:rsidRDefault="003C1606" w:rsidP="006C3DA6">
      <w:pPr>
        <w:pStyle w:val="Standard"/>
        <w:numPr>
          <w:ilvl w:val="0"/>
          <w:numId w:val="14"/>
        </w:numPr>
        <w:spacing w:after="100" w:line="271" w:lineRule="auto"/>
        <w:ind w:left="709" w:hanging="425"/>
        <w:jc w:val="both"/>
        <w:rPr>
          <w:rFonts w:ascii="Arial" w:hAnsi="Arial"/>
          <w:spacing w:val="-4"/>
          <w:sz w:val="19"/>
          <w:szCs w:val="19"/>
        </w:rPr>
      </w:pPr>
      <w:r w:rsidRPr="001158C6">
        <w:rPr>
          <w:rFonts w:ascii="Arial" w:hAnsi="Arial"/>
          <w:spacing w:val="-4"/>
          <w:sz w:val="19"/>
          <w:szCs w:val="19"/>
        </w:rPr>
        <w:t>Conocer y apreciar las peculiaridades de la modalidad lingüística andaluza en todas sus variedades.</w:t>
      </w:r>
    </w:p>
    <w:p w14:paraId="10387638" w14:textId="7743BF88" w:rsidR="003C1606" w:rsidRPr="001158C6" w:rsidRDefault="003C1606" w:rsidP="006C3DA6">
      <w:pPr>
        <w:pStyle w:val="Standard"/>
        <w:numPr>
          <w:ilvl w:val="0"/>
          <w:numId w:val="14"/>
        </w:numPr>
        <w:spacing w:after="360" w:line="271" w:lineRule="auto"/>
        <w:ind w:left="709" w:hanging="425"/>
        <w:jc w:val="both"/>
        <w:rPr>
          <w:rFonts w:ascii="Arial" w:hAnsi="Arial"/>
          <w:spacing w:val="-4"/>
          <w:sz w:val="19"/>
          <w:szCs w:val="19"/>
        </w:rPr>
      </w:pPr>
      <w:r w:rsidRPr="001158C6">
        <w:rPr>
          <w:rFonts w:ascii="Arial" w:hAnsi="Arial"/>
          <w:spacing w:val="-4"/>
          <w:sz w:val="19"/>
          <w:szCs w:val="19"/>
        </w:rPr>
        <w:t>Conocer y apreciar los elementos específicos de la historia y la cultura andaluza, así como su medio físico y natural y otros hechos diferenciadores de nuestra Comunidad, para que sea valorada y respetada como patrimonio propio y en el marco de la cultura española y universal.</w:t>
      </w:r>
    </w:p>
    <w:p w14:paraId="666154AB" w14:textId="48A18309" w:rsidR="00441988" w:rsidRPr="001158C6" w:rsidRDefault="00441988" w:rsidP="006C3DA6">
      <w:pPr>
        <w:pStyle w:val="Standard"/>
        <w:numPr>
          <w:ilvl w:val="0"/>
          <w:numId w:val="16"/>
        </w:numPr>
        <w:tabs>
          <w:tab w:val="left" w:pos="284"/>
        </w:tabs>
        <w:spacing w:after="120"/>
        <w:ind w:left="426" w:hanging="426"/>
        <w:rPr>
          <w:rFonts w:ascii="Arial" w:hAnsi="Arial"/>
          <w:b/>
          <w:bCs/>
          <w:szCs w:val="22"/>
        </w:rPr>
      </w:pPr>
      <w:r w:rsidRPr="001158C6">
        <w:rPr>
          <w:rFonts w:ascii="Arial" w:hAnsi="Arial"/>
          <w:b/>
          <w:bCs/>
          <w:szCs w:val="22"/>
        </w:rPr>
        <w:t>Presentación de la materia</w:t>
      </w:r>
    </w:p>
    <w:p w14:paraId="08A9EB96" w14:textId="740D0BA8"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 xml:space="preserve">La materia de </w:t>
      </w:r>
      <w:r w:rsidR="006A1EA3">
        <w:rPr>
          <w:rFonts w:ascii="Arial" w:hAnsi="Arial" w:cs="Arial"/>
          <w:sz w:val="19"/>
          <w:szCs w:val="19"/>
        </w:rPr>
        <w:t>Biology &amp; Geology</w:t>
      </w:r>
      <w:r w:rsidRPr="004971AD">
        <w:rPr>
          <w:rFonts w:ascii="Arial" w:hAnsi="Arial" w:cs="Arial"/>
          <w:sz w:val="19"/>
          <w:szCs w:val="19"/>
        </w:rPr>
        <w:t xml:space="preserve"> se incluye dentro de las materias generales del bloque de asignaturas troncales en el primer ciclo de ESO, concretamente los alumnos y alumnas deben cursarla en primero y en tercero de ESO. </w:t>
      </w:r>
      <w:r w:rsidR="006A1EA3">
        <w:rPr>
          <w:rFonts w:ascii="Arial" w:hAnsi="Arial" w:cs="Arial"/>
          <w:sz w:val="19"/>
          <w:szCs w:val="19"/>
        </w:rPr>
        <w:t>Biology &amp; Geology</w:t>
      </w:r>
      <w:r w:rsidRPr="004971AD">
        <w:rPr>
          <w:rFonts w:ascii="Arial" w:hAnsi="Arial" w:cs="Arial"/>
          <w:sz w:val="19"/>
          <w:szCs w:val="19"/>
        </w:rPr>
        <w:t xml:space="preserve"> es también una materia de opción del bloque de asignaturas troncales para el alumnado de cuarto de ESO que opten por la vía de enseñanzas académicas para la iniciación al Bachillerato.</w:t>
      </w:r>
    </w:p>
    <w:p w14:paraId="44924989" w14:textId="77777777" w:rsidR="004971AD" w:rsidRPr="004971AD" w:rsidRDefault="004971AD" w:rsidP="004971AD">
      <w:pPr>
        <w:pStyle w:val="Prrafodelista"/>
        <w:ind w:left="426"/>
        <w:jc w:val="both"/>
        <w:rPr>
          <w:rFonts w:ascii="Arial" w:hAnsi="Arial" w:cs="Arial"/>
          <w:sz w:val="19"/>
          <w:szCs w:val="19"/>
        </w:rPr>
      </w:pPr>
    </w:p>
    <w:p w14:paraId="79BF91FC" w14:textId="77777777"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 xml:space="preserve">Esta materia debe contribuir a que el alumnado adquiera unos conocimientos y destrezas básicas que le permitan adquirir una </w:t>
      </w:r>
      <w:r w:rsidRPr="00952A65">
        <w:rPr>
          <w:rFonts w:ascii="Arial" w:hAnsi="Arial" w:cs="Arial"/>
          <w:b/>
          <w:sz w:val="19"/>
          <w:szCs w:val="19"/>
        </w:rPr>
        <w:t>cultura científica.</w:t>
      </w:r>
      <w:r w:rsidRPr="004971AD">
        <w:rPr>
          <w:rFonts w:ascii="Arial" w:hAnsi="Arial" w:cs="Arial"/>
          <w:sz w:val="19"/>
          <w:szCs w:val="19"/>
        </w:rPr>
        <w:t xml:space="preserve"> Se han incluido algunos contenidos concretos referidos a aspectos propios de la Comunidad andaluza en determinados bloques aunque, en general, el desarrollo de todos los objetivos y contenidos debe contextualizarse en la realidad andaluza. Tanto en primero como en tercero se incluye un bloque de contenidos denominado Proyecto de Investigación, que supone una excelente oportunidad para investigar aspectos propios de la Comunidad Autónoma Andaluza.</w:t>
      </w:r>
    </w:p>
    <w:p w14:paraId="3B1BEA6E" w14:textId="77777777" w:rsidR="004971AD" w:rsidRPr="004971AD" w:rsidRDefault="004971AD" w:rsidP="004971AD">
      <w:pPr>
        <w:pStyle w:val="Prrafodelista"/>
        <w:ind w:left="426"/>
        <w:jc w:val="both"/>
        <w:rPr>
          <w:rFonts w:ascii="Arial" w:hAnsi="Arial" w:cs="Arial"/>
          <w:sz w:val="19"/>
          <w:szCs w:val="19"/>
        </w:rPr>
      </w:pPr>
    </w:p>
    <w:p w14:paraId="45506F1A" w14:textId="77777777"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Durante el primer ciclo de ESO, y especialmente en el curso primero, el eje vertebrador de la materia gira en torno a los seres vivos y su interacción con el medio físico, incidiendo especialmente en la importancia que la conservación del medio ambiente tiene para todos los seres vivos. La realidad natural de Andalucía nos muestra una gran variedad de medios y ciertas peculiaridades destacables. El análisis de esta realidad natural debe ser el hilo conductor que nos hará constatar en el aula, la riqueza de paisajes, ambientes, relieves, especies o materiales que conforman nuestro entorno. Conocer la biodiversidad de Andalucía desde el aula proporciona al alumnado el marco general físico en el que se desenvuelve y le permite reconocer la interdependencia existente entre ellos mismos y el resto de seres vivos de nuestra Comunidad Autónoma. Por otro lado, en Andalucía, existen numerosas actuaciones encaminadas a la conservación de la biodiversidad, que es relevante analizar y valorar en las aulas: planes y programas de conservación de especies y sus hábitats, jardines botánicos, bancos de germoplasma, cría en cautividad de especies amenazadas, espacios naturales protegidos, planes para la conservación de razas autóctonas domésticas, etc.</w:t>
      </w:r>
    </w:p>
    <w:p w14:paraId="38FD59C0" w14:textId="77777777" w:rsidR="004971AD" w:rsidRPr="004971AD" w:rsidRDefault="004971AD" w:rsidP="004971AD">
      <w:pPr>
        <w:pStyle w:val="Prrafodelista"/>
        <w:ind w:left="426"/>
        <w:jc w:val="both"/>
        <w:rPr>
          <w:rFonts w:ascii="Arial" w:hAnsi="Arial" w:cs="Arial"/>
          <w:sz w:val="19"/>
          <w:szCs w:val="19"/>
        </w:rPr>
      </w:pPr>
    </w:p>
    <w:p w14:paraId="6A68E1C8" w14:textId="77777777"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 xml:space="preserve">También durante este ciclo, y más concretamente en 3.º de la ESO, la materia tiene como núcleo central la salud y su promoción. El principal objetivo es que los alumnos y alumnas adquieran las capacidades y competencias que les permitan cuidar su cuerpo tanto a nivel físico como mental, así como valorar y tener una actuación crítica ante la información y ante actitudes sociales que puedan repercutir negativamente en su desarrollo físico, social y psicológico. </w:t>
      </w:r>
    </w:p>
    <w:p w14:paraId="2F6F3FE1" w14:textId="77777777" w:rsidR="004971AD" w:rsidRDefault="004971AD" w:rsidP="004971AD">
      <w:pPr>
        <w:pStyle w:val="Prrafodelista"/>
        <w:ind w:left="426"/>
        <w:jc w:val="both"/>
        <w:rPr>
          <w:rFonts w:ascii="Arial" w:hAnsi="Arial" w:cs="Arial"/>
          <w:sz w:val="19"/>
          <w:szCs w:val="19"/>
        </w:rPr>
      </w:pPr>
    </w:p>
    <w:p w14:paraId="39C30A58" w14:textId="54AA96FD"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 xml:space="preserve">El sistema andaluz de asistencia sanitaria ha proporcionado una mejora notable en la salud de la población, por un lado por los programas preventivos (vacunación infantil, sida, educación maternal, antitabaquismo, etc.) y, por otro, por la actuación ante las enfermedades del sistema sanitario público de Andalucía (red de centros de salud y hospitales). La implantación de nuevas tecnologías de diagnóstico o terapias, así como la colaboración solidaria en donaciones para trasplantes, hace que Andalucía sea pionera en estos campos, situación que sería interesante analizar y valorar en las </w:t>
      </w:r>
      <w:r w:rsidRPr="004971AD">
        <w:rPr>
          <w:rFonts w:ascii="Arial" w:hAnsi="Arial" w:cs="Arial"/>
          <w:sz w:val="19"/>
          <w:szCs w:val="19"/>
        </w:rPr>
        <w:lastRenderedPageBreak/>
        <w:t>aulas. Por otro lado, la dieta mediterránea, considerada por la OMS uno de los patrones alimentarios más saludables del mundo, constituye un valioso legado común reconocido por la UNESCO como Patrimonio Cultural Inmaterial. La dieta mediterránea, base tradicional de la alimentación andaluza durante muchos años, ha actuado a lo largo de este tiempo como un factor de primer orden en la promoción de una vida más saludable.</w:t>
      </w:r>
    </w:p>
    <w:p w14:paraId="59F257A7" w14:textId="77777777" w:rsidR="004971AD" w:rsidRPr="004971AD" w:rsidRDefault="004971AD" w:rsidP="004971AD">
      <w:pPr>
        <w:pStyle w:val="Prrafodelista"/>
        <w:ind w:left="426"/>
        <w:jc w:val="both"/>
        <w:rPr>
          <w:rFonts w:ascii="Arial" w:hAnsi="Arial" w:cs="Arial"/>
          <w:sz w:val="19"/>
          <w:szCs w:val="19"/>
        </w:rPr>
      </w:pPr>
    </w:p>
    <w:p w14:paraId="0A7099E7" w14:textId="77777777" w:rsid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Finalmente, en el cuarto curso de la ESO, se inicia al alumnado en las grandes teorías que han permitido el desarrollo más actual de esta ciencia: la tectónica de placas, la teoría celular y la teoría de la evolución, para finalizar con el estudio de los ecosistemas, las relaciones tróficas entre los distintos niveles y la interacción de los organismos entre ellos y con el medio, así como su repercusión en la dinámica y evolución de dichos ecosistemas. En el bloque 3, referente a Ecología y medio ambiente, recibe una especial atención el aprovechamiento de los recursos naturales. En Andalucía existe una notable diversidad de recursos naturales (geológico-mineros, faunísticos, energéticos, paisajísticos, agrícolas, pesqueros, etc.), que han sido explotados desde tiempos remotos por diferentes pueblos y culturas. Actualmente, la explotación de muchos de ellos genera problemas importantes que nos afectan de forma especial. Es necesario, por tanto, concienciar al alumnado de la necesidad de evitar el derroche en el consumo de recursos naturales, especialmente de agua potable, en la adquisición de artículos y productos que no sean estrictamente necesarios y cuya obtención constituya un obstáculo para conseguir ese futuro sostenible. Así mismo, resulta interesante que conozcan y analicen algunas respuestas a estos problemas que se están proponiendo en nuestra Comunidad Autónoma: utilización de residuos agrícolas para energías alternativas, centrales solares, parques eólicos, agricultura ecológica, conservación y reintroducción de especies (lince, quebrantahuesos), tratamiento de residuos, tratamiento y depuración de aguas, regulación hídrica, etc.</w:t>
      </w:r>
    </w:p>
    <w:p w14:paraId="4119955C" w14:textId="77777777" w:rsidR="004971AD" w:rsidRPr="004971AD" w:rsidRDefault="004971AD" w:rsidP="004971AD">
      <w:pPr>
        <w:pStyle w:val="Prrafodelista"/>
        <w:ind w:left="426"/>
        <w:jc w:val="both"/>
        <w:rPr>
          <w:rFonts w:ascii="Arial" w:hAnsi="Arial" w:cs="Arial"/>
          <w:sz w:val="19"/>
          <w:szCs w:val="19"/>
        </w:rPr>
      </w:pPr>
    </w:p>
    <w:p w14:paraId="1CCCF4C8" w14:textId="77777777" w:rsidR="004971AD" w:rsidRP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 xml:space="preserve">Al finalizar la etapa, el alumnado deberá haber adquirido los conocimientos esenciales que se incluyen en el currículo básico y las estrategias del método científico. La adecuada percepción del espacio en el que se desarrollan la vida y la actividad humana, tanto a gran escala como en el entorno inmediato, forma parte de la competencia básica en ciencia y tecnología. La comprensión lectora, la expresión oral y escrita, la argumentación en público y la comunicación audiovisual se afianzarán durante esta etapa; igualmente el alumnado deberá desarrollar actitudes conducentes a la reflexión y el análisis sobre los grandes avances científicos de la actualidad, sus ventajas y las implicaciones éticas que en ocasiones se plantean, y conocer y utilizar las normas básicas de seguridad y uso del material de laboratorio. </w:t>
      </w:r>
    </w:p>
    <w:p w14:paraId="0D83AF49" w14:textId="77777777" w:rsidR="004971AD" w:rsidRDefault="004971AD" w:rsidP="004971AD">
      <w:pPr>
        <w:pStyle w:val="Prrafodelista"/>
        <w:ind w:left="426"/>
        <w:jc w:val="both"/>
        <w:rPr>
          <w:rFonts w:ascii="Arial" w:hAnsi="Arial" w:cs="Arial"/>
          <w:sz w:val="19"/>
          <w:szCs w:val="19"/>
        </w:rPr>
      </w:pPr>
    </w:p>
    <w:p w14:paraId="7DD76987" w14:textId="77777777" w:rsidR="004971AD" w:rsidRPr="004971AD" w:rsidRDefault="004971AD" w:rsidP="004971AD">
      <w:pPr>
        <w:pStyle w:val="Prrafodelista"/>
        <w:ind w:left="426"/>
        <w:jc w:val="both"/>
        <w:rPr>
          <w:rFonts w:ascii="Arial" w:hAnsi="Arial" w:cs="Arial"/>
          <w:sz w:val="19"/>
          <w:szCs w:val="19"/>
        </w:rPr>
      </w:pPr>
      <w:r w:rsidRPr="004971AD">
        <w:rPr>
          <w:rFonts w:ascii="Arial" w:hAnsi="Arial" w:cs="Arial"/>
          <w:sz w:val="19"/>
          <w:szCs w:val="19"/>
        </w:rPr>
        <w:t>En todos los cursos se incluyen contenidos que tienen que ver con las formas de construir la ciencia y de transmitir la experiencia y el conocimiento científico. Se remarca así su papel transversal, en la medida en que son contenidos que se relacionan igualmente con todos los bloques y que habrán de desarrollarse de la forma más integrada posible con el conjunto de los contenidos del curso.</w:t>
      </w:r>
    </w:p>
    <w:p w14:paraId="4DA86AFB" w14:textId="3AC1FE1B" w:rsidR="00441988" w:rsidRPr="001158C6" w:rsidRDefault="001158C6" w:rsidP="001158C6">
      <w:pPr>
        <w:pStyle w:val="Standard"/>
        <w:tabs>
          <w:tab w:val="left" w:pos="284"/>
        </w:tabs>
        <w:spacing w:after="120"/>
        <w:rPr>
          <w:rFonts w:ascii="Arial" w:hAnsi="Arial"/>
          <w:b/>
          <w:bCs/>
          <w:sz w:val="20"/>
          <w:szCs w:val="22"/>
        </w:rPr>
      </w:pPr>
      <w:r w:rsidRPr="001158C6">
        <w:rPr>
          <w:rFonts w:ascii="Arial" w:hAnsi="Arial"/>
          <w:b/>
          <w:bCs/>
          <w:szCs w:val="22"/>
        </w:rPr>
        <w:t xml:space="preserve">6. </w:t>
      </w:r>
      <w:r>
        <w:rPr>
          <w:rFonts w:ascii="Arial" w:hAnsi="Arial"/>
          <w:b/>
          <w:bCs/>
          <w:szCs w:val="22"/>
        </w:rPr>
        <w:t xml:space="preserve"> </w:t>
      </w:r>
      <w:r w:rsidR="00400F8D" w:rsidRPr="001158C6">
        <w:rPr>
          <w:rFonts w:ascii="Arial" w:hAnsi="Arial"/>
          <w:b/>
          <w:bCs/>
          <w:szCs w:val="22"/>
        </w:rPr>
        <w:t>Elementos transversales y valores</w:t>
      </w:r>
    </w:p>
    <w:p w14:paraId="2BF0C4B8" w14:textId="129DBDFC" w:rsidR="004971AD" w:rsidRDefault="002A1E1F" w:rsidP="004971AD">
      <w:r>
        <w:t>To</w:t>
      </w:r>
      <w:r w:rsidR="004971AD">
        <w:t xml:space="preserve">dos los elementos transversales que se recogen en </w:t>
      </w:r>
      <w:r w:rsidR="005B1358">
        <w:t xml:space="preserve">el </w:t>
      </w:r>
      <w:r w:rsidR="004971AD">
        <w:t xml:space="preserve">Decreto por el que se establece la ordenación y las enseñanzas correspondientes a la Educación Secundaria Obligatoria en Andalucía deben impregnar el currículo de </w:t>
      </w:r>
      <w:r w:rsidR="006A1EA3">
        <w:t>Biology &amp; Geology</w:t>
      </w:r>
      <w:r w:rsidR="004971AD">
        <w:t>, si bien hay determinados elementos que guardan una relación evidente con las estrategias metodológicas propias de la misma, como son las habilidades básicas para la comunicación interpersonal, la capacidad de escucha activa, la empatía, la racionalidad y el acuerdo a través del diálogo; también hay que destacar la utilización crítica y el autocontrol en el uso de las tecnologías de la información y la comunicación y los medios audiovisuales, la prevención de las situaciones de riesgo derivadas de su utilización inadecuada, su aportación a la enseñanza, al aprendizaje y al trabajo del alumnado, y los procesos de transformación de la información en conocimiento; y finalmente, hay también una relación evidente con la promoción de la actividad física para el desarrollo de la competencia motriz, de los hábitos de vida saludable y de la dieta equilibrada para el bienestar individual y colectivo, incluyendo conceptos relativos a la educación para el consumo y la salud laboral.</w:t>
      </w:r>
    </w:p>
    <w:p w14:paraId="4EB796A1" w14:textId="77777777" w:rsidR="004971AD" w:rsidRDefault="004971AD" w:rsidP="004971AD"/>
    <w:p w14:paraId="37BAA565" w14:textId="0669E1B8" w:rsidR="00400F8D" w:rsidRPr="001158C6" w:rsidRDefault="001158C6" w:rsidP="00E155AE">
      <w:pPr>
        <w:pStyle w:val="Standard"/>
        <w:spacing w:after="120"/>
        <w:ind w:left="346" w:hanging="335"/>
        <w:rPr>
          <w:rFonts w:ascii="Arial" w:hAnsi="Arial"/>
          <w:b/>
          <w:bCs/>
          <w:szCs w:val="22"/>
        </w:rPr>
      </w:pPr>
      <w:r>
        <w:rPr>
          <w:rFonts w:ascii="Arial" w:hAnsi="Arial"/>
          <w:b/>
          <w:bCs/>
          <w:szCs w:val="22"/>
        </w:rPr>
        <w:t xml:space="preserve">7. </w:t>
      </w:r>
      <w:r w:rsidR="00E155AE">
        <w:rPr>
          <w:rFonts w:ascii="Arial" w:hAnsi="Arial"/>
          <w:b/>
          <w:bCs/>
          <w:szCs w:val="22"/>
        </w:rPr>
        <w:t xml:space="preserve"> </w:t>
      </w:r>
      <w:r w:rsidR="00400F8D" w:rsidRPr="001158C6">
        <w:rPr>
          <w:rFonts w:ascii="Arial" w:hAnsi="Arial"/>
          <w:b/>
          <w:bCs/>
          <w:szCs w:val="22"/>
        </w:rPr>
        <w:t>Contribución al desarrollo de los objetivos generales de etapa y las competencias clave</w:t>
      </w:r>
    </w:p>
    <w:p w14:paraId="07241DF9" w14:textId="77777777" w:rsidR="00314E07" w:rsidRDefault="004971AD" w:rsidP="004971AD">
      <w:r>
        <w:t>La Biología contribuye a la adquisición de las competencias clave integrando las mismas en el proceso educativo en el sentido siguiente. Las materias vinculadas con la Biología fomentan el desarrollo de la c</w:t>
      </w:r>
      <w:r w:rsidRPr="004971AD">
        <w:rPr>
          <w:b/>
        </w:rPr>
        <w:t>ompetencia en comunicación lingüística</w:t>
      </w:r>
      <w:r>
        <w:t xml:space="preserve"> </w:t>
      </w:r>
      <w:r w:rsidRPr="00265D35">
        <w:rPr>
          <w:b/>
        </w:rPr>
        <w:t>(CCL)</w:t>
      </w:r>
      <w:r>
        <w:t xml:space="preserve"> aportando el conocimiento del lenguaje de la ciencia en general y de la Biología en particular, y ofreciendo un marco idóneo para el debate y la defensa de las propias ideas en campos como la ética científica. </w:t>
      </w:r>
    </w:p>
    <w:p w14:paraId="517D33E4" w14:textId="77777777" w:rsidR="00314E07" w:rsidRDefault="004971AD" w:rsidP="004971AD">
      <w:r>
        <w:t xml:space="preserve">También desde la Biología se refuerza la </w:t>
      </w:r>
      <w:r w:rsidRPr="004971AD">
        <w:rPr>
          <w:b/>
        </w:rPr>
        <w:t>competencia matemática y competencias básicas en ciencia y tecnología</w:t>
      </w:r>
      <w:r>
        <w:t xml:space="preserve"> </w:t>
      </w:r>
      <w:r w:rsidRPr="00265D35">
        <w:rPr>
          <w:b/>
        </w:rPr>
        <w:t>(CMCT)</w:t>
      </w:r>
      <w:r>
        <w:t xml:space="preserve"> a través de la definición de magnitudes, de la relación de variables, la interpretación y la representación de gráficos, así como la extracción de conclusiones y su expresión en el lenguaje simbólico de las matemáticas. Por otro lado, el avance de las ciencias en general, y de la Biología en particular, depende cada vez más del desarrollo de la biotecnología, desde el estudio de moléculas, técnicas de observación de células, seguimiento del metabolismo, hasta implantación de genes, etc., lo que también implica el desarrollo de las competencias científicas más concretamente. </w:t>
      </w:r>
    </w:p>
    <w:p w14:paraId="3BE05058" w14:textId="4B3C928F" w:rsidR="004971AD" w:rsidRDefault="004971AD" w:rsidP="004971AD">
      <w:r>
        <w:lastRenderedPageBreak/>
        <w:t xml:space="preserve">La materia de Biología contribuye al desarrollo de la </w:t>
      </w:r>
      <w:r w:rsidRPr="004971AD">
        <w:rPr>
          <w:b/>
        </w:rPr>
        <w:t xml:space="preserve">competencia digital </w:t>
      </w:r>
      <w:r w:rsidRPr="00265D35">
        <w:rPr>
          <w:b/>
        </w:rPr>
        <w:t xml:space="preserve">(CD) </w:t>
      </w:r>
      <w:r>
        <w:t xml:space="preserve">a través de la utilización de las tecnologías de la información y la comunicación para el aprendizaje, mediante la búsqueda, selección, procesamiento y presentación de información como proceso básico vinculado al trabajo científico. Además, sirve de apoyo a las explicaciones y complementa la experimentación a través del uso de los laboratorios virtuales, simulaciones y otros, haciendo un uso crítico, creativo y seguro de los canales de comunicación y de las fuentes consultadas. </w:t>
      </w:r>
    </w:p>
    <w:p w14:paraId="6DCF64E4" w14:textId="77777777" w:rsidR="00314E07" w:rsidRDefault="004971AD" w:rsidP="004971AD">
      <w:r>
        <w:t xml:space="preserve">La forma de construir el pensamiento científico lleva implícita la </w:t>
      </w:r>
      <w:r w:rsidRPr="004971AD">
        <w:rPr>
          <w:b/>
        </w:rPr>
        <w:t xml:space="preserve">competencia de aprender a aprender </w:t>
      </w:r>
      <w:r w:rsidRPr="00265D35">
        <w:rPr>
          <w:b/>
        </w:rPr>
        <w:t>(CAA)</w:t>
      </w:r>
      <w:r>
        <w:t xml:space="preserve"> y la capacidad de regular el propio aprendizaje, ya que establece una secuencia de tareas dirigidas a la consecución de un objetivo, determina el método de trabajo o la distribución de tareas compartidas. Estimular la capacidad de aprender a aprender contribuye, además, a la capacitación intelectual del alumnado para seguir aprendiendo a lo largo de la vida, facilitando así su integración en estudios posteriores. </w:t>
      </w:r>
    </w:p>
    <w:p w14:paraId="27770D72" w14:textId="485E8314" w:rsidR="004971AD" w:rsidRDefault="004971AD" w:rsidP="004971AD">
      <w:r>
        <w:t xml:space="preserve">Por otra parte, el desarrollo de las </w:t>
      </w:r>
      <w:r w:rsidRPr="00952A65">
        <w:rPr>
          <w:b/>
        </w:rPr>
        <w:t xml:space="preserve">competencias sociales y cívicas </w:t>
      </w:r>
      <w:r w:rsidRPr="00265D35">
        <w:rPr>
          <w:b/>
        </w:rPr>
        <w:t>(CSC)</w:t>
      </w:r>
      <w:r>
        <w:t xml:space="preserve"> se obtiene a través del compromiso con la solución de problemas sociales, la defensa de los derechos humanos, el intercambio razonado y crítico de opiniones acerca de temas que atañen a la población y al medio, y manifestando actitudes solidarias ante situaciones de desigualdad.</w:t>
      </w:r>
    </w:p>
    <w:p w14:paraId="6CD760AB" w14:textId="77777777" w:rsidR="00314E07" w:rsidRDefault="004971AD" w:rsidP="004971AD">
      <w:r>
        <w:t xml:space="preserve">Asimismo, a partir del planteamiento de tareas vinculadas con el ámbito científico que impliquen el desarrollo de los procesos de experimentación y descubrimiento, se fomentará el </w:t>
      </w:r>
      <w:r w:rsidRPr="004971AD">
        <w:rPr>
          <w:b/>
        </w:rPr>
        <w:t>sentido de iniciativa y espíritu emprendedor</w:t>
      </w:r>
      <w:r>
        <w:t xml:space="preserve"> </w:t>
      </w:r>
      <w:r w:rsidRPr="00265D35">
        <w:rPr>
          <w:b/>
        </w:rPr>
        <w:t>(SIEP)</w:t>
      </w:r>
      <w:r>
        <w:t xml:space="preserve"> mediante el uso de metodologías que propicien la participación activa del alumnado como sujeto de su propio aprendizaje. </w:t>
      </w:r>
    </w:p>
    <w:p w14:paraId="1D4BA136" w14:textId="1DA46820" w:rsidR="004971AD" w:rsidRDefault="004971AD" w:rsidP="004971AD">
      <w:r>
        <w:t xml:space="preserve">Y por último, la cultura científica alcanzada a partir de los aprendizajes contenidos en esta materia fomentará la adquisición de la </w:t>
      </w:r>
      <w:r w:rsidRPr="00952A65">
        <w:rPr>
          <w:b/>
        </w:rPr>
        <w:t>conciencia y expresiones culturales (CEC)</w:t>
      </w:r>
      <w:r>
        <w:t xml:space="preserve"> y se hará extensible a otros ámbitos de conocimiento que se abordan en esta etapa.</w:t>
      </w:r>
    </w:p>
    <w:p w14:paraId="1FDFE781" w14:textId="7AD5CDCE" w:rsidR="004021E3" w:rsidRPr="00E155AE" w:rsidRDefault="002B43BC" w:rsidP="00703DD6">
      <w:pPr>
        <w:pStyle w:val="00EnunciadoNegrita"/>
        <w:numPr>
          <w:ilvl w:val="0"/>
          <w:numId w:val="0"/>
        </w:numPr>
        <w:spacing w:after="120"/>
        <w:ind w:left="295" w:hanging="295"/>
      </w:pPr>
      <w:r w:rsidRPr="00E155AE">
        <w:t xml:space="preserve">8. </w:t>
      </w:r>
      <w:r w:rsidR="005447DD" w:rsidRPr="00E155AE">
        <w:t>Objetivos y c</w:t>
      </w:r>
      <w:r w:rsidR="00703DD6">
        <w:t>ontenidos de la materia</w:t>
      </w:r>
    </w:p>
    <w:p w14:paraId="5D5316B1" w14:textId="0FCE3396" w:rsidR="004971AD" w:rsidRPr="000F725E" w:rsidRDefault="004971AD" w:rsidP="004971AD">
      <w:r w:rsidRPr="000F725E">
        <w:t xml:space="preserve">La enseñanza de la </w:t>
      </w:r>
      <w:r w:rsidR="006A1EA3">
        <w:t>Biology &amp; Geology</w:t>
      </w:r>
      <w:r w:rsidRPr="000F725E">
        <w:t xml:space="preserve"> en esta etapa tendrá como finalidad el desarrollo de las siguientes</w:t>
      </w:r>
      <w:r>
        <w:t xml:space="preserve"> </w:t>
      </w:r>
      <w:r w:rsidRPr="000F725E">
        <w:t>capacidades:</w:t>
      </w:r>
    </w:p>
    <w:p w14:paraId="579A78AA" w14:textId="63C0E268" w:rsidR="004971AD" w:rsidRPr="000F725E" w:rsidRDefault="004971AD" w:rsidP="006C3DA6">
      <w:pPr>
        <w:pStyle w:val="00bEnunciadoEnumeracin"/>
        <w:numPr>
          <w:ilvl w:val="0"/>
          <w:numId w:val="15"/>
        </w:numPr>
        <w:ind w:right="787"/>
      </w:pPr>
      <w:r w:rsidRPr="000F725E">
        <w:t xml:space="preserve">Comprender y utilizar las estrategias y los conceptos básicos de la </w:t>
      </w:r>
      <w:r w:rsidR="006A1EA3">
        <w:t>Biology &amp; Geology</w:t>
      </w:r>
      <w:r w:rsidRPr="000F725E">
        <w:t xml:space="preserve"> para interpretar</w:t>
      </w:r>
      <w:r>
        <w:t xml:space="preserve"> </w:t>
      </w:r>
      <w:r w:rsidRPr="000F725E">
        <w:t>los fenómenos naturales, así como para analizar y valorar las repercusiones de desarrollos científicos y sus</w:t>
      </w:r>
      <w:r>
        <w:t xml:space="preserve"> </w:t>
      </w:r>
      <w:r w:rsidRPr="000F725E">
        <w:t>aplicaciones.</w:t>
      </w:r>
    </w:p>
    <w:p w14:paraId="5C13EEF8" w14:textId="77777777" w:rsidR="004971AD" w:rsidRPr="000F725E" w:rsidRDefault="004971AD" w:rsidP="006C3DA6">
      <w:pPr>
        <w:pStyle w:val="00bEnunciadoEnumeracin"/>
        <w:numPr>
          <w:ilvl w:val="0"/>
          <w:numId w:val="15"/>
        </w:numPr>
        <w:ind w:right="787"/>
      </w:pPr>
      <w:r w:rsidRPr="000F725E">
        <w:t>Aplicar, en la resolución de problemas, estrategias coherentes con los procedimientos de las ciencias,</w:t>
      </w:r>
      <w:r>
        <w:t xml:space="preserve"> </w:t>
      </w:r>
      <w:r w:rsidRPr="000F725E">
        <w:t>tales como la discusión del interés de los problemas planteados, la formulación de hipótesis, la elaboración de</w:t>
      </w:r>
      <w:r>
        <w:t xml:space="preserve"> </w:t>
      </w:r>
      <w:r w:rsidRPr="000F725E">
        <w:t>estrategias de resolución y de diseños experimentales, el análisis de resultados, la consideración de aplicaciones</w:t>
      </w:r>
      <w:r>
        <w:t xml:space="preserve"> </w:t>
      </w:r>
      <w:r w:rsidRPr="000F725E">
        <w:t>y repercusiones del estudio realizado y la búsqueda de coherencia global.</w:t>
      </w:r>
    </w:p>
    <w:p w14:paraId="03C37870" w14:textId="77777777" w:rsidR="004971AD" w:rsidRPr="000F725E" w:rsidRDefault="004971AD" w:rsidP="006C3DA6">
      <w:pPr>
        <w:pStyle w:val="00bEnunciadoEnumeracin"/>
        <w:numPr>
          <w:ilvl w:val="0"/>
          <w:numId w:val="15"/>
        </w:numPr>
        <w:ind w:right="787"/>
      </w:pPr>
      <w:r w:rsidRPr="000F725E">
        <w:t>Comprender y expresar mensajes con contenido científico utilizando el lenguaje oral y escrito con</w:t>
      </w:r>
      <w:r>
        <w:t xml:space="preserve"> </w:t>
      </w:r>
      <w:r w:rsidRPr="000F725E">
        <w:t>propiedad, interpretar diagramas, gráficas, tablas y expresiones matemáticas elementales, así como comunicar</w:t>
      </w:r>
      <w:r>
        <w:t xml:space="preserve"> </w:t>
      </w:r>
      <w:r w:rsidRPr="000F725E">
        <w:t>a otras personas argumentaciones y explicaciones en el ámbito de la ciencia.</w:t>
      </w:r>
    </w:p>
    <w:p w14:paraId="7CF01A14" w14:textId="77777777" w:rsidR="004971AD" w:rsidRPr="000F725E" w:rsidRDefault="004971AD" w:rsidP="006C3DA6">
      <w:pPr>
        <w:pStyle w:val="00bEnunciadoEnumeracin"/>
        <w:numPr>
          <w:ilvl w:val="0"/>
          <w:numId w:val="15"/>
        </w:numPr>
        <w:ind w:right="787"/>
      </w:pPr>
      <w:r w:rsidRPr="000F725E">
        <w:t>Obtener información sobre temas científicos, utilizando distintas fuentes, incluidas las tecnologías de</w:t>
      </w:r>
      <w:r>
        <w:t xml:space="preserve"> </w:t>
      </w:r>
      <w:r w:rsidRPr="000F725E">
        <w:t>la información y la comunicación, y emplearla, valorando su contenido, para fundamentar y orientar trabajos</w:t>
      </w:r>
      <w:r>
        <w:t xml:space="preserve"> </w:t>
      </w:r>
      <w:r w:rsidRPr="000F725E">
        <w:t>sobre temas científicos.</w:t>
      </w:r>
    </w:p>
    <w:p w14:paraId="222576B7" w14:textId="77777777" w:rsidR="004971AD" w:rsidRPr="000F725E" w:rsidRDefault="004971AD" w:rsidP="006C3DA6">
      <w:pPr>
        <w:pStyle w:val="00bEnunciadoEnumeracin"/>
        <w:numPr>
          <w:ilvl w:val="0"/>
          <w:numId w:val="15"/>
        </w:numPr>
        <w:ind w:right="787"/>
      </w:pPr>
      <w:r w:rsidRPr="000F725E">
        <w:t>Adoptar actitudes críticas fundamentadas en el conocimiento para analizar, individualmente o en</w:t>
      </w:r>
      <w:r>
        <w:t xml:space="preserve"> </w:t>
      </w:r>
      <w:r w:rsidRPr="000F725E">
        <w:t>grupo, cuestiones científicas.</w:t>
      </w:r>
    </w:p>
    <w:p w14:paraId="1248114A" w14:textId="77777777" w:rsidR="004971AD" w:rsidRPr="000F725E" w:rsidRDefault="004971AD" w:rsidP="006C3DA6">
      <w:pPr>
        <w:pStyle w:val="00bEnunciadoEnumeracin"/>
        <w:numPr>
          <w:ilvl w:val="0"/>
          <w:numId w:val="15"/>
        </w:numPr>
        <w:ind w:right="787"/>
      </w:pPr>
      <w:r w:rsidRPr="000F725E">
        <w:t>Desarrollar actitudes y hábitos favorables a la promoción de la salud personal y comunitaria, facilitando</w:t>
      </w:r>
      <w:r>
        <w:t xml:space="preserve"> </w:t>
      </w:r>
      <w:r w:rsidRPr="000F725E">
        <w:t>estrategias que permitan hacer frente a los riesgos de la sociedad actual en aspectos relacionados con la</w:t>
      </w:r>
      <w:r>
        <w:t xml:space="preserve"> </w:t>
      </w:r>
      <w:r w:rsidRPr="000F725E">
        <w:t>alimentación, el consumo, las drogodependencias y la sexualidad.</w:t>
      </w:r>
    </w:p>
    <w:p w14:paraId="71CC104F" w14:textId="07B98259" w:rsidR="004971AD" w:rsidRPr="000F725E" w:rsidRDefault="004971AD" w:rsidP="006C3DA6">
      <w:pPr>
        <w:pStyle w:val="00bEnunciadoEnumeracin"/>
        <w:numPr>
          <w:ilvl w:val="0"/>
          <w:numId w:val="15"/>
        </w:numPr>
        <w:ind w:right="787"/>
      </w:pPr>
      <w:r w:rsidRPr="000F725E">
        <w:t xml:space="preserve">Comprender la importancia de utilizar los conocimientos de la </w:t>
      </w:r>
      <w:r w:rsidR="006A1EA3">
        <w:t>Biology &amp; Geology</w:t>
      </w:r>
      <w:r w:rsidRPr="000F725E">
        <w:t xml:space="preserve"> para satisfacer las</w:t>
      </w:r>
      <w:r>
        <w:t xml:space="preserve"> </w:t>
      </w:r>
      <w:r w:rsidRPr="000F725E">
        <w:t>necesidades humanas y participar en la necesaria toma de decisiones en torno a problemas locales y globales a</w:t>
      </w:r>
      <w:r>
        <w:t xml:space="preserve"> </w:t>
      </w:r>
      <w:r w:rsidRPr="000F725E">
        <w:t>los que nos enfrentamos.</w:t>
      </w:r>
    </w:p>
    <w:p w14:paraId="3C9A8B07" w14:textId="77777777" w:rsidR="004971AD" w:rsidRPr="000F725E" w:rsidRDefault="004971AD" w:rsidP="006C3DA6">
      <w:pPr>
        <w:pStyle w:val="00bEnunciadoEnumeracin"/>
        <w:numPr>
          <w:ilvl w:val="0"/>
          <w:numId w:val="15"/>
        </w:numPr>
        <w:ind w:right="787"/>
      </w:pPr>
      <w:r w:rsidRPr="000F725E">
        <w:t>Conocer y valorar las interacciones de la ciencia con la sociedad y el medio ambiente, con atención</w:t>
      </w:r>
      <w:r>
        <w:t xml:space="preserve"> </w:t>
      </w:r>
      <w:r w:rsidRPr="000F725E">
        <w:t>particular a los problemas a los que se enfrenta hoy la humanidad y la necesidad de búsqueda y aplicación de</w:t>
      </w:r>
      <w:r>
        <w:t xml:space="preserve"> </w:t>
      </w:r>
      <w:r w:rsidRPr="000F725E">
        <w:t>soluciones, sujetas al principio de precaución, para avanzar hacia un futuro sostenible.</w:t>
      </w:r>
    </w:p>
    <w:p w14:paraId="0FD46DC7" w14:textId="77777777" w:rsidR="004971AD" w:rsidRPr="000F725E" w:rsidRDefault="004971AD" w:rsidP="006C3DA6">
      <w:pPr>
        <w:pStyle w:val="00bEnunciadoEnumeracin"/>
        <w:numPr>
          <w:ilvl w:val="0"/>
          <w:numId w:val="15"/>
        </w:numPr>
        <w:ind w:right="787"/>
      </w:pPr>
      <w:r w:rsidRPr="000F725E">
        <w:t>Reconocer el carácter tentativo y creativo de las ciencias de la naturaleza, así como sus aportaciones</w:t>
      </w:r>
      <w:r>
        <w:t xml:space="preserve"> </w:t>
      </w:r>
      <w:r w:rsidRPr="000F725E">
        <w:t>al pensamiento humano a lo largo de la historia, apreciando los grandes debates superadores de dogmatismos y</w:t>
      </w:r>
      <w:r>
        <w:t xml:space="preserve"> </w:t>
      </w:r>
      <w:r w:rsidRPr="000F725E">
        <w:t>las revoluciones científicas que han marcado la evolución cultural de la humanidad y sus condiciones de vida.</w:t>
      </w:r>
    </w:p>
    <w:p w14:paraId="638423C9" w14:textId="77777777" w:rsidR="004971AD" w:rsidRPr="000F725E" w:rsidRDefault="004971AD" w:rsidP="006C3DA6">
      <w:pPr>
        <w:pStyle w:val="00bEnunciadoEnumeracin"/>
        <w:numPr>
          <w:ilvl w:val="0"/>
          <w:numId w:val="15"/>
        </w:numPr>
        <w:ind w:right="787"/>
      </w:pPr>
      <w:r w:rsidRPr="000F725E">
        <w:lastRenderedPageBreak/>
        <w:t>Conocer y apreciar los elementos específicos del patrimonio natural de Andalucía para que sea</w:t>
      </w:r>
      <w:r>
        <w:t xml:space="preserve"> </w:t>
      </w:r>
      <w:r w:rsidRPr="000F725E">
        <w:t>valorado y respetado como patrimonio propio y a escala española y universal.</w:t>
      </w:r>
    </w:p>
    <w:p w14:paraId="5F5DD492" w14:textId="77777777" w:rsidR="004971AD" w:rsidRDefault="004971AD" w:rsidP="006C3DA6">
      <w:pPr>
        <w:pStyle w:val="00bEnunciadoEnumeracin"/>
        <w:numPr>
          <w:ilvl w:val="0"/>
          <w:numId w:val="15"/>
        </w:numPr>
        <w:ind w:right="787"/>
      </w:pPr>
      <w:r w:rsidRPr="000F725E">
        <w:t>Conocer los principales centros de investigación de Andalucía y sus áreas de desarrollo que permitan</w:t>
      </w:r>
      <w:r>
        <w:t xml:space="preserve"> </w:t>
      </w:r>
      <w:r w:rsidRPr="000F725E">
        <w:t>valorar la importancia de la investigación para la humanidad desde un punto de vista respetuoso y sostenible.</w:t>
      </w:r>
    </w:p>
    <w:p w14:paraId="335A24DA" w14:textId="52352ED9" w:rsidR="00703DD6" w:rsidRPr="00703DD6" w:rsidRDefault="00703DD6" w:rsidP="004971AD">
      <w:pPr>
        <w:pStyle w:val="Prrafodelista"/>
        <w:spacing w:after="0" w:line="240" w:lineRule="auto"/>
        <w:ind w:left="686"/>
        <w:contextualSpacing w:val="0"/>
        <w:jc w:val="both"/>
        <w:rPr>
          <w:szCs w:val="19"/>
        </w:rPr>
      </w:pPr>
    </w:p>
    <w:p w14:paraId="08A43E0C" w14:textId="77777777" w:rsidR="005447DD" w:rsidRPr="00E155AE" w:rsidRDefault="005447DD" w:rsidP="00703DD6">
      <w:pPr>
        <w:spacing w:line="271" w:lineRule="auto"/>
        <w:ind w:left="284"/>
        <w:jc w:val="left"/>
        <w:rPr>
          <w:b/>
          <w:spacing w:val="-4"/>
          <w:sz w:val="22"/>
          <w:szCs w:val="19"/>
        </w:rPr>
      </w:pPr>
      <w:r w:rsidRPr="00E155AE">
        <w:rPr>
          <w:b/>
          <w:spacing w:val="-4"/>
          <w:sz w:val="22"/>
          <w:szCs w:val="19"/>
        </w:rPr>
        <w:t>8.1. Organización y secuencia de contenidos</w:t>
      </w:r>
    </w:p>
    <w:p w14:paraId="3B2DDFB9" w14:textId="77777777" w:rsidR="005447DD" w:rsidRPr="00E155AE" w:rsidRDefault="005447DD" w:rsidP="00E155AE">
      <w:pPr>
        <w:spacing w:line="271" w:lineRule="auto"/>
        <w:ind w:left="709"/>
        <w:jc w:val="left"/>
        <w:rPr>
          <w:b/>
          <w:spacing w:val="-4"/>
          <w:sz w:val="22"/>
          <w:szCs w:val="19"/>
        </w:rPr>
      </w:pPr>
      <w:r w:rsidRPr="00E155AE">
        <w:rPr>
          <w:b/>
          <w:spacing w:val="-4"/>
          <w:sz w:val="22"/>
          <w:szCs w:val="19"/>
        </w:rPr>
        <w:t>8.1.1. Contenidos de 1.º de Educación Secundaria Obligatoria</w:t>
      </w:r>
    </w:p>
    <w:p w14:paraId="33FD5923" w14:textId="5E860F9F" w:rsidR="006A640E" w:rsidRPr="006A640E" w:rsidRDefault="006A640E" w:rsidP="006A640E">
      <w:pPr>
        <w:ind w:left="709"/>
        <w:rPr>
          <w:b/>
        </w:rPr>
      </w:pPr>
      <w:r w:rsidRPr="00F345FA">
        <w:rPr>
          <w:b/>
        </w:rPr>
        <w:t xml:space="preserve">BLOQUE </w:t>
      </w:r>
      <w:r w:rsidRPr="006A640E">
        <w:rPr>
          <w:b/>
        </w:rPr>
        <w:t>1. Habilidades, destrezas y estrategias. Metodología científica</w:t>
      </w:r>
    </w:p>
    <w:p w14:paraId="195154E8" w14:textId="52CC4290" w:rsidR="006A640E" w:rsidRDefault="006A640E" w:rsidP="006A640E">
      <w:pPr>
        <w:ind w:left="709"/>
        <w:rPr>
          <w:b/>
        </w:rPr>
      </w:pPr>
      <w:r w:rsidRPr="00BD06E9">
        <w:t xml:space="preserve">La metodología científica. Características básicas. La experimentación en </w:t>
      </w:r>
      <w:r w:rsidR="006A1EA3">
        <w:t>Biology &amp; Geology</w:t>
      </w:r>
      <w:r w:rsidRPr="00BD06E9">
        <w:t>: obtención y selección de información a partir de la selección y recogida de muestras del medio natural.</w:t>
      </w:r>
    </w:p>
    <w:p w14:paraId="6032FCCE" w14:textId="58123ECC" w:rsidR="006A640E" w:rsidRDefault="006A640E" w:rsidP="006A640E">
      <w:pPr>
        <w:ind w:left="709"/>
      </w:pPr>
      <w:r w:rsidRPr="00F345FA">
        <w:rPr>
          <w:b/>
        </w:rPr>
        <w:t>BLOQUE 2.</w:t>
      </w:r>
      <w:r>
        <w:t xml:space="preserve"> La Tierra en el universo</w:t>
      </w:r>
    </w:p>
    <w:p w14:paraId="1F195157" w14:textId="77777777" w:rsidR="006A640E" w:rsidRDefault="006A640E" w:rsidP="006A640E">
      <w:pPr>
        <w:ind w:left="709"/>
        <w:rPr>
          <w:b/>
        </w:rPr>
      </w:pPr>
      <w:r>
        <w:t>Los principales modelos sobre el origen del Universo. Características del Sistema Solar y de sus componentes. El planeta Tierra. Características. Movimientos: consecuencias y movimientos. La geosfera. Estructura y composición de corteza, manto y núcleo. Los minerales y las rocas: sus propiedades, características y utilidades. La atmósfera. Composición y estructura. Contaminación atmosférica. Efecto invernadero. Importancia de la atmósfera para los seres vivos. La hidrosfera. El agua en la Tierra. Agua dulce y agua salada: importancia para los seres vivos. Contaminación del agua dulce y salada. Gestión de los recursos hídricos en Andalucía. La biosfera. Características que hicieron de la Tierra un planeta habitable.</w:t>
      </w:r>
    </w:p>
    <w:p w14:paraId="29523CAA" w14:textId="4BE089BA" w:rsidR="006A640E" w:rsidRDefault="006A640E" w:rsidP="006A640E">
      <w:pPr>
        <w:ind w:left="709"/>
      </w:pPr>
      <w:r w:rsidRPr="00F345FA">
        <w:rPr>
          <w:b/>
        </w:rPr>
        <w:t>BLOQUE 3.</w:t>
      </w:r>
      <w:r>
        <w:t xml:space="preserve"> </w:t>
      </w:r>
      <w:r w:rsidRPr="006A640E">
        <w:rPr>
          <w:b/>
        </w:rPr>
        <w:t>La biodiversidad en el planeta Tierra</w:t>
      </w:r>
    </w:p>
    <w:p w14:paraId="52EE193A" w14:textId="77777777" w:rsidR="006A640E" w:rsidRDefault="006A640E" w:rsidP="006A640E">
      <w:pPr>
        <w:ind w:left="709"/>
        <w:rPr>
          <w:b/>
        </w:rPr>
      </w:pPr>
      <w:r>
        <w:t>La célula. Características básicas de la célula procariota y eucariota, animal y vegetal. Funciones vitales: nutrición, relación y reproducción. Sistemas de clasificación de los seres vivos. Concepto de especie. Nomenclatura binomial. Reinos de los Seres Vivos. Moneras, Protoctistas, Fungi, Metafitas y Metazoos. Invertebrados: Poríferos, Celentéreos, Anélidos, Moluscos, Equinodermos y Artrópodos. Características anatómicas y fisiológicas. Vertebrados: Peces, Anfibios, Reptiles, Aves y Mamíferos. Características anatómicas y fisiológicas. Plantas: Musgos, helechos, gimnospermas y angiospermas. Características principales, nutrición, relación y reproducción. Biodiversidad en Andalucía.</w:t>
      </w:r>
    </w:p>
    <w:p w14:paraId="134AAD40" w14:textId="71BC8EDF" w:rsidR="006A640E" w:rsidRDefault="006A640E" w:rsidP="006A640E">
      <w:pPr>
        <w:ind w:left="709"/>
      </w:pPr>
      <w:r w:rsidRPr="00F345FA">
        <w:rPr>
          <w:b/>
        </w:rPr>
        <w:t>BLOQUE 4.</w:t>
      </w:r>
      <w:r w:rsidRPr="006A640E">
        <w:rPr>
          <w:b/>
        </w:rPr>
        <w:t xml:space="preserve"> Los ecosistemas</w:t>
      </w:r>
    </w:p>
    <w:p w14:paraId="32E5284C" w14:textId="77777777" w:rsidR="006A640E" w:rsidRDefault="006A640E" w:rsidP="006A640E">
      <w:pPr>
        <w:ind w:left="709"/>
        <w:rPr>
          <w:b/>
        </w:rPr>
      </w:pPr>
      <w:r>
        <w:t>Ecosistema: identificación de sus componentes. Factores abióticos y bióticos en los ecosistemas. Ecosistemas acuáticos. Ecosistemas terrestres. Factores desencadenantes de desequilibrios en los ecosistemas. Acciones que favorecen la conservación del medio ambiente. El suelo como ecosistema. Principales ecosistemas andaluces.</w:t>
      </w:r>
    </w:p>
    <w:p w14:paraId="5EE17B33" w14:textId="07AB273F" w:rsidR="00CD0356" w:rsidRDefault="00CD0356">
      <w:pPr>
        <w:spacing w:after="0" w:line="240" w:lineRule="auto"/>
        <w:ind w:left="0"/>
        <w:jc w:val="left"/>
      </w:pPr>
    </w:p>
    <w:p w14:paraId="40F173E6" w14:textId="3A3A35E8" w:rsidR="00E155AE" w:rsidRPr="00E155AE" w:rsidRDefault="00E155AE" w:rsidP="00E155AE">
      <w:pPr>
        <w:spacing w:line="271" w:lineRule="auto"/>
        <w:ind w:left="709"/>
        <w:jc w:val="left"/>
        <w:rPr>
          <w:b/>
          <w:spacing w:val="-4"/>
          <w:sz w:val="22"/>
          <w:szCs w:val="19"/>
        </w:rPr>
      </w:pPr>
      <w:r w:rsidRPr="00E155AE">
        <w:rPr>
          <w:b/>
          <w:spacing w:val="-4"/>
          <w:sz w:val="22"/>
          <w:szCs w:val="19"/>
        </w:rPr>
        <w:t>8.1.</w:t>
      </w:r>
      <w:r w:rsidR="004C3371">
        <w:rPr>
          <w:b/>
          <w:spacing w:val="-4"/>
          <w:sz w:val="22"/>
          <w:szCs w:val="19"/>
        </w:rPr>
        <w:t>2</w:t>
      </w:r>
      <w:r w:rsidRPr="00E155AE">
        <w:rPr>
          <w:b/>
          <w:spacing w:val="-4"/>
          <w:sz w:val="22"/>
          <w:szCs w:val="19"/>
        </w:rPr>
        <w:t xml:space="preserve">. Contenidos de </w:t>
      </w:r>
      <w:r>
        <w:rPr>
          <w:b/>
          <w:spacing w:val="-4"/>
          <w:sz w:val="22"/>
          <w:szCs w:val="19"/>
        </w:rPr>
        <w:t>3</w:t>
      </w:r>
      <w:r w:rsidRPr="00E155AE">
        <w:rPr>
          <w:b/>
          <w:spacing w:val="-4"/>
          <w:sz w:val="22"/>
          <w:szCs w:val="19"/>
        </w:rPr>
        <w:t>.º de Educación Secundaria Obligatoria</w:t>
      </w:r>
    </w:p>
    <w:p w14:paraId="21701BCB" w14:textId="546D4B64" w:rsidR="006A640E" w:rsidRDefault="006A640E" w:rsidP="006A640E">
      <w:pPr>
        <w:ind w:left="709"/>
      </w:pPr>
      <w:r w:rsidRPr="00F345FA">
        <w:rPr>
          <w:b/>
        </w:rPr>
        <w:t>BLOQUE 1.</w:t>
      </w:r>
      <w:r>
        <w:t xml:space="preserve"> </w:t>
      </w:r>
      <w:r w:rsidRPr="006A640E">
        <w:rPr>
          <w:b/>
        </w:rPr>
        <w:t>Habilidades, destrezas y estrategias. Metodología científica</w:t>
      </w:r>
    </w:p>
    <w:p w14:paraId="64E6F3C4" w14:textId="21052634" w:rsidR="006A640E" w:rsidRDefault="006A640E" w:rsidP="006A640E">
      <w:pPr>
        <w:ind w:left="709"/>
      </w:pPr>
      <w:r>
        <w:t xml:space="preserve">La metodología científica. Características básicas. La experimentación en </w:t>
      </w:r>
      <w:r w:rsidR="006A1EA3">
        <w:t>Biology &amp; Geology</w:t>
      </w:r>
      <w:r>
        <w:t>: obtención y selección de información a partir de la selección y recogida de muestras del medio natural, o mediante la realización de experimentos en el laboratorio. Búsqueda y selección de información de carácter científico utilizando las tecnologías de la información y comunicación y otras fuentes. Técnicas biotecnológicas pioneras desarrolladas en Andalucía.</w:t>
      </w:r>
    </w:p>
    <w:p w14:paraId="0B2288D0" w14:textId="0614596F" w:rsidR="006A640E" w:rsidRDefault="006A640E" w:rsidP="006A640E">
      <w:pPr>
        <w:ind w:left="709"/>
      </w:pPr>
      <w:r w:rsidRPr="00F345FA">
        <w:rPr>
          <w:b/>
        </w:rPr>
        <w:t>BLOQUE 2.</w:t>
      </w:r>
      <w:r>
        <w:t xml:space="preserve"> </w:t>
      </w:r>
      <w:r w:rsidRPr="006A640E">
        <w:rPr>
          <w:b/>
        </w:rPr>
        <w:t xml:space="preserve">Las personas y </w:t>
      </w:r>
      <w:r>
        <w:rPr>
          <w:b/>
        </w:rPr>
        <w:t>la salud. Promoción de la salud</w:t>
      </w:r>
      <w:r w:rsidRPr="006A640E">
        <w:rPr>
          <w:b/>
        </w:rPr>
        <w:t xml:space="preserve"> </w:t>
      </w:r>
    </w:p>
    <w:p w14:paraId="46E74889" w14:textId="77777777" w:rsidR="006A640E" w:rsidRDefault="006A640E" w:rsidP="006A640E">
      <w:pPr>
        <w:ind w:left="709"/>
      </w:pPr>
      <w:r>
        <w:t xml:space="preserve">Niveles de organización de la materia viva. Organización general del cuerpo humano: células, tejidos, órganos, aparatos y sistemas La salud y la enfermedad. Enfermedades infecciosas y no infecciosas. Higiene y prevención. Sistema inmunitario. Vacunas. Los trasplantes y la donación de células, sangre y órganos. Las sustancias adictivas: el tabaco, el alcohol y otras drogas. Problemas asociados. Nutrición, alimentación y salud. Los nutrientes, los alimentos y hábitos alimenticios saludables. Trastornos de la conducta alimentaria. La dieta mediterránea. La función de nutrición. Anatomía y fisiología de los aparatos digestivo, respiratorio, circulatorio y excretor. Alteraciones más frecuentes, enfermedades asociadas, prevención de las mismas y hábitos de vida saludables. La función de relación. Sistema nervioso y sistema endocrino. La coordinación y el sistema nervioso. Organización y función. Órganos de los sentidos: estructura y función, cuidado e higiene. El sistema endocrino: glándulas endocrinas y su funcionamiento. Sus principales alteraciones. El aparato locomotor. Organización y relaciones funcionales entre huesos y músculos. Prevención de lesiones. La reproducción humana. Anatomía y fisiología del aparato reproductor. Cambios físicos y psíquicos en la adolescencia. El ciclo menstrual. Fecundación, embarazo y parto. Análisis de los diferentes métodos </w:t>
      </w:r>
      <w:r>
        <w:lastRenderedPageBreak/>
        <w:t>anticonceptivos. Técnicas de reproducción asistida Las enfermedades de transmisión sexual. Prevención. La repuesta sexual humana. Sexo y sexualidad. Salud e higiene sexual.</w:t>
      </w:r>
    </w:p>
    <w:p w14:paraId="31D699B8" w14:textId="4E357889" w:rsidR="006A640E" w:rsidRDefault="006A640E" w:rsidP="006A640E">
      <w:pPr>
        <w:ind w:left="709"/>
      </w:pPr>
      <w:r w:rsidRPr="00F345FA">
        <w:rPr>
          <w:b/>
        </w:rPr>
        <w:t>BLOQUE 3.</w:t>
      </w:r>
      <w:r w:rsidRPr="006A640E">
        <w:rPr>
          <w:b/>
        </w:rPr>
        <w:t xml:space="preserve"> El relieve terrestre y su evolución</w:t>
      </w:r>
    </w:p>
    <w:p w14:paraId="10D3FB8B" w14:textId="77777777" w:rsidR="006A640E" w:rsidRDefault="006A640E" w:rsidP="006A640E">
      <w:pPr>
        <w:ind w:left="709"/>
      </w:pPr>
      <w:r>
        <w:t>Factores que condicionan el relieve terrestre. El modelado del relieve. Los agentes geológicos externos y los procesos de meteorización, erosión, transporte y sedimentación. Las aguas superficiales y el modelado del relieve. Formas características. Las aguas subterráneas, su circulación y explotación. Acción geológica del mar. Acción geológica del viento. Acción geológica de los glaciares. Formas de erosión y depósito que originan. Acción geológica de los seres vivos. La especie humana como agente geológico. Manifestaciones de la energía interna de la Tierra. Origen y tipos de magmas. Actividad sísmica y volcánica. Distribución de volcanes y terremotos. Los riesgos sísmico y volcánico. Importancia de su predicción y prevención. Riesgo sísmico en Andalucía.</w:t>
      </w:r>
    </w:p>
    <w:p w14:paraId="2F65B2DA" w14:textId="745E0046" w:rsidR="006A640E" w:rsidRDefault="006A640E" w:rsidP="006A640E">
      <w:pPr>
        <w:ind w:left="709"/>
      </w:pPr>
      <w:r w:rsidRPr="00F345FA">
        <w:rPr>
          <w:b/>
        </w:rPr>
        <w:t>BLOQUE 4</w:t>
      </w:r>
      <w:r w:rsidRPr="006A640E">
        <w:rPr>
          <w:b/>
        </w:rPr>
        <w:t>. Proyecto de investigación</w:t>
      </w:r>
    </w:p>
    <w:p w14:paraId="6B8B273D" w14:textId="77777777" w:rsidR="006A640E" w:rsidRDefault="006A640E" w:rsidP="006A640E">
      <w:pPr>
        <w:ind w:left="709"/>
      </w:pPr>
      <w:r>
        <w:t>Proyecto de investigación en equipo.</w:t>
      </w:r>
    </w:p>
    <w:p w14:paraId="55B7A99A" w14:textId="77777777" w:rsidR="006A640E" w:rsidRDefault="006A640E" w:rsidP="006A640E">
      <w:pPr>
        <w:ind w:left="709"/>
      </w:pPr>
    </w:p>
    <w:p w14:paraId="43FC0BC7" w14:textId="493073BA" w:rsidR="00E155AE" w:rsidRPr="00E155AE" w:rsidRDefault="00E155AE" w:rsidP="00CD0356">
      <w:pPr>
        <w:spacing w:after="100" w:line="271" w:lineRule="auto"/>
        <w:ind w:left="709"/>
        <w:jc w:val="left"/>
        <w:rPr>
          <w:b/>
          <w:spacing w:val="-4"/>
          <w:sz w:val="22"/>
          <w:szCs w:val="19"/>
        </w:rPr>
      </w:pPr>
      <w:r w:rsidRPr="00E155AE">
        <w:rPr>
          <w:b/>
          <w:spacing w:val="-4"/>
          <w:sz w:val="22"/>
          <w:szCs w:val="19"/>
        </w:rPr>
        <w:t>8.1.</w:t>
      </w:r>
      <w:r w:rsidR="004C3371">
        <w:rPr>
          <w:b/>
          <w:spacing w:val="-4"/>
          <w:sz w:val="22"/>
          <w:szCs w:val="19"/>
        </w:rPr>
        <w:t>3</w:t>
      </w:r>
      <w:r w:rsidRPr="00E155AE">
        <w:rPr>
          <w:b/>
          <w:spacing w:val="-4"/>
          <w:sz w:val="22"/>
          <w:szCs w:val="19"/>
        </w:rPr>
        <w:t>. Contenidos de</w:t>
      </w:r>
      <w:r>
        <w:rPr>
          <w:b/>
          <w:spacing w:val="-4"/>
          <w:sz w:val="22"/>
          <w:szCs w:val="19"/>
        </w:rPr>
        <w:t xml:space="preserve"> 4</w:t>
      </w:r>
      <w:r w:rsidRPr="00E155AE">
        <w:rPr>
          <w:b/>
          <w:spacing w:val="-4"/>
          <w:sz w:val="22"/>
          <w:szCs w:val="19"/>
        </w:rPr>
        <w:t>.º de Educación Secundaria Obligatoria</w:t>
      </w:r>
    </w:p>
    <w:p w14:paraId="40ADC751" w14:textId="32C484B4" w:rsidR="006A640E" w:rsidRDefault="006A640E" w:rsidP="006A640E">
      <w:pPr>
        <w:ind w:left="709"/>
      </w:pPr>
      <w:r w:rsidRPr="00F345FA">
        <w:rPr>
          <w:b/>
        </w:rPr>
        <w:t>BLOQUE 1</w:t>
      </w:r>
      <w:r w:rsidRPr="006A640E">
        <w:rPr>
          <w:b/>
        </w:rPr>
        <w:t>. La evolución de la vida</w:t>
      </w:r>
    </w:p>
    <w:p w14:paraId="65C43947" w14:textId="77777777" w:rsidR="006A640E" w:rsidRDefault="006A640E" w:rsidP="006A640E">
      <w:pPr>
        <w:ind w:left="709"/>
      </w:pPr>
      <w:r>
        <w:t>La célula. Ciclo celular. Los ácidos nucleicos. ADN y Genética molecular. Proceso de replicación del ADN. Concepto de gen. Expresión de la información genética. Código genético. Mutaciones. Relaciones con la evolución. La herencia y transmisión de caracteres. Introducción y desarrollo de las Leyes de Mendel. Base cromosómica de las leyes de Mendel. Aplicaciones de las leyes de Mendel. Ingeniería Genética: técnicas y aplicaciones. Biotecnología. Bioética. Origen y evolución de los seres vivos. Hipótesis sobre el origen de la vida en la Tierra. Teorías de la evolución. El hecho y los mecanismos de la evolución. La evolución humana: proceso de hominización.</w:t>
      </w:r>
    </w:p>
    <w:p w14:paraId="33D6443E" w14:textId="4E2C24CA" w:rsidR="006A640E" w:rsidRDefault="006A640E" w:rsidP="006A640E">
      <w:pPr>
        <w:ind w:left="709"/>
      </w:pPr>
      <w:r w:rsidRPr="00F345FA">
        <w:rPr>
          <w:b/>
        </w:rPr>
        <w:t>BLOQUE 2.</w:t>
      </w:r>
      <w:r w:rsidRPr="006A640E">
        <w:rPr>
          <w:b/>
        </w:rPr>
        <w:t xml:space="preserve"> La dinámica de la Tierra</w:t>
      </w:r>
    </w:p>
    <w:p w14:paraId="3E04C422" w14:textId="77777777" w:rsidR="006A640E" w:rsidRDefault="006A640E" w:rsidP="006A640E">
      <w:pPr>
        <w:ind w:left="709"/>
      </w:pPr>
      <w:r>
        <w:t>La historia de la Tierra. El origen de la Tierra. El tiempo geológico: ideas históricas sobre la edad de la Tierra. Principios y procedimientos que permiten reconstruir su historia. Utilización del actualismo como método de interpretación. Los eones, eras geológicas y periodos geológicos: ubicación de los acontecimientos geológicos y biológicos importantes. Estructura y composición de la Tierra. Modelos geodinámico y geoquímico. La tectónica de placas y sus manifestaciones: Evolución histórica: de la Deriva Continental a la Tectónica de Placas.</w:t>
      </w:r>
    </w:p>
    <w:p w14:paraId="57E51C60" w14:textId="32B2CD99" w:rsidR="006A640E" w:rsidRDefault="006A640E" w:rsidP="006A640E">
      <w:pPr>
        <w:ind w:left="709"/>
      </w:pPr>
      <w:r w:rsidRPr="00F345FA">
        <w:rPr>
          <w:b/>
        </w:rPr>
        <w:t>BLOQUE 3.</w:t>
      </w:r>
      <w:r>
        <w:t xml:space="preserve"> </w:t>
      </w:r>
      <w:r w:rsidRPr="006A640E">
        <w:rPr>
          <w:b/>
        </w:rPr>
        <w:t>Ecología y medio ambiente</w:t>
      </w:r>
    </w:p>
    <w:p w14:paraId="0B7E686B" w14:textId="77777777" w:rsidR="006A640E" w:rsidRDefault="006A640E" w:rsidP="006A640E">
      <w:pPr>
        <w:ind w:left="709"/>
      </w:pPr>
      <w:r>
        <w:t>Estructura de los ecosistemas. Componentes del ecosistema: comunidad y biotopo. Relaciones tróficas: cadenas y redes. Hábitat y nicho ecológico. Factores limitantes y adaptaciones. Límite de tolerancia. Autorregulación del ecosistema, de la población y de la comunidad. Dinámica del ecosistema. Ciclo de materia y flujo de energía. Pirámides ecológicas. Ciclos biogeoquímicos y sucesiones ecológicas. Impactos y valoración de las actividades humanas en los ecosistemas. La superpoblación y sus consecuencias: deforestación, sobreexplotación, incendios, etc. La actividad humana y el medio ambiente. Los recursos naturales y sus tipos. Recursos naturales en Andalucía. Consecuencias ambientales del consumo humano de energía. Los residuos y su gestión. Conocimiento de técnicas sencillas para conocer el grado de contaminación y depuración del medio ambiente.</w:t>
      </w:r>
    </w:p>
    <w:p w14:paraId="0B7886AC" w14:textId="77777777" w:rsidR="006A640E" w:rsidRDefault="006A640E" w:rsidP="006A640E">
      <w:pPr>
        <w:ind w:left="709"/>
      </w:pPr>
      <w:r w:rsidRPr="00F345FA">
        <w:rPr>
          <w:b/>
        </w:rPr>
        <w:t>BLOQUE 4.</w:t>
      </w:r>
      <w:r>
        <w:t xml:space="preserve"> </w:t>
      </w:r>
      <w:r w:rsidRPr="006A640E">
        <w:rPr>
          <w:b/>
        </w:rPr>
        <w:t>Proyecto de investigación.</w:t>
      </w:r>
    </w:p>
    <w:p w14:paraId="29D337FF" w14:textId="77777777" w:rsidR="006A640E" w:rsidRDefault="006A640E" w:rsidP="006A640E">
      <w:pPr>
        <w:ind w:left="709"/>
      </w:pPr>
      <w:r>
        <w:t>Proyecto de investigación.</w:t>
      </w:r>
    </w:p>
    <w:p w14:paraId="2717FE5D" w14:textId="77777777" w:rsidR="006A640E" w:rsidRDefault="006A640E" w:rsidP="006A640E"/>
    <w:p w14:paraId="4EA954F6" w14:textId="0E33D9E3" w:rsidR="002B43BC" w:rsidRPr="0015147B" w:rsidRDefault="002B43BC" w:rsidP="0015147B">
      <w:pPr>
        <w:pStyle w:val="Standard"/>
        <w:shd w:val="clear" w:color="auto" w:fill="FFFFFF" w:themeFill="background1"/>
        <w:spacing w:after="240"/>
        <w:rPr>
          <w:rFonts w:ascii="Arial" w:hAnsi="Arial"/>
          <w:b/>
          <w:bCs/>
          <w:szCs w:val="20"/>
        </w:rPr>
      </w:pPr>
      <w:r w:rsidRPr="0015147B">
        <w:rPr>
          <w:rFonts w:ascii="Arial" w:hAnsi="Arial"/>
          <w:b/>
          <w:szCs w:val="20"/>
        </w:rPr>
        <w:t>9.</w:t>
      </w:r>
      <w:r w:rsidRPr="0015147B">
        <w:rPr>
          <w:rFonts w:ascii="Arial" w:hAnsi="Arial"/>
          <w:szCs w:val="20"/>
        </w:rPr>
        <w:t xml:space="preserve"> </w:t>
      </w:r>
      <w:r w:rsidRPr="0015147B">
        <w:rPr>
          <w:rFonts w:ascii="Arial" w:hAnsi="Arial"/>
          <w:b/>
          <w:bCs/>
          <w:szCs w:val="20"/>
        </w:rPr>
        <w:t>Metodología didáctica y estrategias metodológicas</w:t>
      </w:r>
    </w:p>
    <w:p w14:paraId="665DE28F" w14:textId="0B032CDD" w:rsidR="0015147B" w:rsidRPr="0015147B" w:rsidRDefault="0015147B" w:rsidP="0015147B">
      <w:pPr>
        <w:pStyle w:val="Standard"/>
        <w:spacing w:after="120" w:line="271" w:lineRule="auto"/>
        <w:ind w:left="284"/>
        <w:jc w:val="both"/>
        <w:rPr>
          <w:rFonts w:ascii="Arial" w:hAnsi="Arial"/>
          <w:sz w:val="19"/>
          <w:szCs w:val="19"/>
        </w:rPr>
      </w:pPr>
      <w:r w:rsidRPr="0015147B">
        <w:rPr>
          <w:rFonts w:ascii="Arial" w:hAnsi="Arial"/>
          <w:sz w:val="19"/>
          <w:szCs w:val="19"/>
        </w:rPr>
        <w:t xml:space="preserve">De acuerdo con lo dispuesto en el artículo 7 del Decreto 111/2016 de 14 de </w:t>
      </w:r>
      <w:r w:rsidR="00CD0356">
        <w:rPr>
          <w:rFonts w:ascii="Arial" w:hAnsi="Arial"/>
          <w:sz w:val="19"/>
          <w:szCs w:val="19"/>
        </w:rPr>
        <w:t>j</w:t>
      </w:r>
      <w:r w:rsidRPr="0015147B">
        <w:rPr>
          <w:rFonts w:ascii="Arial" w:hAnsi="Arial"/>
          <w:sz w:val="19"/>
          <w:szCs w:val="19"/>
        </w:rPr>
        <w:t>unio y el artículo 4 de la Orden de 14 de julio de 2016, las recomendaciones de metodología didáctica para la Educación Secundaria Obligatoria son las siguientes:</w:t>
      </w:r>
    </w:p>
    <w:p w14:paraId="5CAA9DAE" w14:textId="37BC2F7C"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1.</w:t>
      </w:r>
      <w:r w:rsidRPr="0015147B">
        <w:rPr>
          <w:rFonts w:ascii="Arial" w:hAnsi="Arial"/>
          <w:sz w:val="19"/>
          <w:szCs w:val="19"/>
        </w:rPr>
        <w:t xml:space="preserve"> El proceso de enseñanza-aprendizaje competencial debe caracterizarse por su transversalidad, su dinamismo y su carácter integral y, por ello, debe abordarse desde todas las mat</w:t>
      </w:r>
      <w:r>
        <w:rPr>
          <w:rFonts w:ascii="Arial" w:hAnsi="Arial"/>
          <w:sz w:val="19"/>
          <w:szCs w:val="19"/>
        </w:rPr>
        <w:t xml:space="preserve">erias y ámbitos de conocimiento. </w:t>
      </w:r>
      <w:r w:rsidRPr="0015147B">
        <w:rPr>
          <w:rFonts w:ascii="Arial" w:hAnsi="Arial"/>
          <w:sz w:val="19"/>
          <w:szCs w:val="19"/>
        </w:rPr>
        <w:t>En el proyecto educativo del centro y en las programaciones didácticas se incluirán las estrategias que desarrollará el profesorado para alcanzar los objetivos previstos, así como la adquisición por el alumnado de las competencias clave.</w:t>
      </w:r>
    </w:p>
    <w:p w14:paraId="18700590" w14:textId="77777777" w:rsid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2.</w:t>
      </w:r>
      <w:r w:rsidRPr="0015147B">
        <w:rPr>
          <w:rFonts w:ascii="Arial" w:hAnsi="Arial"/>
          <w:sz w:val="19"/>
          <w:szCs w:val="19"/>
        </w:rPr>
        <w:t xml:space="preserve"> Los métodos deben partir de la perspectiva del profesorado como orientador, promotor y facilitador del desarrollo en el alumnado, ajustándose al nivel competencial inicial de éste y teniendo en cuenta la atención a la diversidad y el respeto por los distintos ritmos y estilos de aprendizaje mediante prácticas de trabajo individual y cooperativo.</w:t>
      </w:r>
    </w:p>
    <w:p w14:paraId="3658804E" w14:textId="77777777" w:rsidR="00692DE1" w:rsidRPr="0015147B" w:rsidRDefault="00692DE1" w:rsidP="0015147B">
      <w:pPr>
        <w:pStyle w:val="Standard"/>
        <w:spacing w:after="120" w:line="271" w:lineRule="auto"/>
        <w:ind w:left="518" w:hanging="196"/>
        <w:jc w:val="both"/>
        <w:rPr>
          <w:rFonts w:ascii="Arial" w:hAnsi="Arial"/>
          <w:sz w:val="19"/>
          <w:szCs w:val="19"/>
        </w:rPr>
      </w:pPr>
    </w:p>
    <w:p w14:paraId="1C9227A0"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lastRenderedPageBreak/>
        <w:t>3.</w:t>
      </w:r>
      <w:r w:rsidRPr="0015147B">
        <w:rPr>
          <w:rFonts w:ascii="Arial" w:hAnsi="Arial"/>
          <w:sz w:val="19"/>
          <w:szCs w:val="19"/>
        </w:rPr>
        <w:t xml:space="preserve"> Los centros docentes fomentarán la creación de condiciones y entornos de aprendizaje caracterizados por la confianza, el respeto y la convivencia como condición necesaria para el buen desarrollo del trabajo del alumnado y del profesorado.</w:t>
      </w:r>
    </w:p>
    <w:p w14:paraId="2E06F573"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4.</w:t>
      </w:r>
      <w:r w:rsidRPr="0015147B">
        <w:rPr>
          <w:rFonts w:ascii="Arial" w:hAnsi="Arial"/>
          <w:sz w:val="19"/>
          <w:szCs w:val="19"/>
        </w:rPr>
        <w:t xml:space="preserve"> Las líneas metodológicas de los centros docentes tendrán la finalidad de favorecer la implicación del alumnado en su propio aprendizaje, estimular la superación individual, el desarrollo de todas sus potencialidades, fomentar su autoconcepto y su autoconfianza, y los procesos de aprendizaje autónomo, y promover hábitos de colaboración y de trabajo en equipo.</w:t>
      </w:r>
    </w:p>
    <w:p w14:paraId="5C030BD3"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5.</w:t>
      </w:r>
      <w:r w:rsidRPr="0015147B">
        <w:rPr>
          <w:rFonts w:ascii="Arial" w:hAnsi="Arial"/>
          <w:sz w:val="19"/>
          <w:szCs w:val="19"/>
        </w:rPr>
        <w:t xml:space="preserve"> Las programaciones didácticas de las distintas materias de la Educación Secundaria Obligatoria incluirán actividades que estimulen el interés y el hábito de la lectura, la práctica de la expresión escrita y la capacidad de expresarse correctamente en público.</w:t>
      </w:r>
    </w:p>
    <w:p w14:paraId="7BE98FB1"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6.</w:t>
      </w:r>
      <w:r w:rsidRPr="0015147B">
        <w:rPr>
          <w:rFonts w:ascii="Arial" w:hAnsi="Arial"/>
          <w:sz w:val="19"/>
          <w:szCs w:val="19"/>
        </w:rPr>
        <w:t xml:space="preserve"> Se estimulará la reflexión y el pensamiento crítico en el alumnado, así como los procesos de construcción individual y colectiva del conocimiento, y se favorecerá el descubrimiento, la investigación, el espíritu emprendedor y la iniciativa personal.</w:t>
      </w:r>
    </w:p>
    <w:p w14:paraId="4A3A64AC" w14:textId="1AABAE0C"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7.</w:t>
      </w:r>
      <w:r w:rsidRPr="0015147B">
        <w:rPr>
          <w:rFonts w:ascii="Arial" w:hAnsi="Arial"/>
          <w:sz w:val="19"/>
          <w:szCs w:val="19"/>
        </w:rPr>
        <w:t xml:space="preserve"> Se desarrollarán actividades para profundizar en las habilidades y </w:t>
      </w:r>
      <w:r w:rsidR="00CD0356">
        <w:rPr>
          <w:rFonts w:ascii="Arial" w:hAnsi="Arial"/>
          <w:sz w:val="19"/>
          <w:szCs w:val="19"/>
        </w:rPr>
        <w:t xml:space="preserve">los </w:t>
      </w:r>
      <w:r w:rsidRPr="0015147B">
        <w:rPr>
          <w:rFonts w:ascii="Arial" w:hAnsi="Arial"/>
          <w:sz w:val="19"/>
          <w:szCs w:val="19"/>
        </w:rPr>
        <w:t>métodos de recopilación, sistematización y presentación de la información</w:t>
      </w:r>
      <w:r w:rsidR="00CD0356">
        <w:rPr>
          <w:rFonts w:ascii="Arial" w:hAnsi="Arial"/>
          <w:sz w:val="19"/>
          <w:szCs w:val="19"/>
        </w:rPr>
        <w:t>,</w:t>
      </w:r>
      <w:r w:rsidRPr="0015147B">
        <w:rPr>
          <w:rFonts w:ascii="Arial" w:hAnsi="Arial"/>
          <w:sz w:val="19"/>
          <w:szCs w:val="19"/>
        </w:rPr>
        <w:t xml:space="preserve"> y para aplicar procesos de análisis, observación y experimentación, adecuados a los contenidos de las distintas materias.</w:t>
      </w:r>
    </w:p>
    <w:p w14:paraId="3D34FF90" w14:textId="4740BBD4"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 xml:space="preserve">8. </w:t>
      </w:r>
      <w:r w:rsidRPr="0015147B">
        <w:rPr>
          <w:rFonts w:ascii="Arial" w:hAnsi="Arial"/>
          <w:sz w:val="19"/>
          <w:szCs w:val="19"/>
        </w:rPr>
        <w:t>Se adoptarán estrategias interactivas que permitan compartir y construir el conocimiento</w:t>
      </w:r>
      <w:r w:rsidR="00CD0356">
        <w:rPr>
          <w:rFonts w:ascii="Arial" w:hAnsi="Arial"/>
          <w:sz w:val="19"/>
          <w:szCs w:val="19"/>
        </w:rPr>
        <w:t>,</w:t>
      </w:r>
      <w:r w:rsidRPr="0015147B">
        <w:rPr>
          <w:rFonts w:ascii="Arial" w:hAnsi="Arial"/>
          <w:sz w:val="19"/>
          <w:szCs w:val="19"/>
        </w:rPr>
        <w:t xml:space="preserve"> y dinamizarlo mediante el intercambio verbal y colectivo de ideas y diferentes formas de expresión.</w:t>
      </w:r>
    </w:p>
    <w:p w14:paraId="353D126D"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9.</w:t>
      </w:r>
      <w:r w:rsidRPr="0015147B">
        <w:rPr>
          <w:rFonts w:ascii="Arial" w:hAnsi="Arial"/>
          <w:sz w:val="19"/>
          <w:szCs w:val="19"/>
        </w:rPr>
        <w:t xml:space="preserve"> Se emplearán metodologías activas que contextualicen el proceso educativo, que presenten de manera relacionada los contenidos y que fomenten el aprendizaje por proyectos, centros de interés, o estudios de casos, favoreciendo la participación, la experimentación y la motivación de los alumnos y alumnas al dotar de funcionalidad y transferibilidad a los aprendizajes.</w:t>
      </w:r>
    </w:p>
    <w:p w14:paraId="02F8B4A5" w14:textId="77777777" w:rsidR="0015147B" w:rsidRP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10.</w:t>
      </w:r>
      <w:r w:rsidRPr="0015147B">
        <w:rPr>
          <w:rFonts w:ascii="Arial" w:hAnsi="Arial"/>
          <w:sz w:val="19"/>
          <w:szCs w:val="19"/>
        </w:rPr>
        <w:t xml:space="preserve"> Se fomentará el enfoque interdisciplinar del aprendizaje por competencias con la realización por parte del alumnado de trabajos de investigación y de actividades integradas que le permitan avanzar hacia los resultados de aprendizaje de más de una competencia al mismo tiempo.</w:t>
      </w:r>
    </w:p>
    <w:p w14:paraId="1A36D7A4" w14:textId="77777777" w:rsidR="0015147B" w:rsidRDefault="0015147B" w:rsidP="0015147B">
      <w:pPr>
        <w:pStyle w:val="Standard"/>
        <w:spacing w:after="120" w:line="271" w:lineRule="auto"/>
        <w:ind w:left="518" w:hanging="196"/>
        <w:jc w:val="both"/>
        <w:rPr>
          <w:rFonts w:ascii="Arial" w:hAnsi="Arial"/>
          <w:sz w:val="19"/>
          <w:szCs w:val="19"/>
        </w:rPr>
      </w:pPr>
      <w:r w:rsidRPr="0015147B">
        <w:rPr>
          <w:rFonts w:ascii="Arial" w:hAnsi="Arial"/>
          <w:b/>
          <w:sz w:val="19"/>
          <w:szCs w:val="19"/>
        </w:rPr>
        <w:t>11.</w:t>
      </w:r>
      <w:r w:rsidRPr="0015147B">
        <w:rPr>
          <w:rFonts w:ascii="Arial" w:hAnsi="Arial"/>
          <w:sz w:val="19"/>
          <w:szCs w:val="19"/>
        </w:rPr>
        <w:t xml:space="preserve"> Las tecnologías de la información y de la comunicación para el aprendizaje y el conocimiento se utilizarán de manera habitual como herramientas integradas para el desarrollo del currículo.</w:t>
      </w:r>
    </w:p>
    <w:p w14:paraId="699A0D86" w14:textId="1230FA1E" w:rsidR="006A640E" w:rsidRDefault="006A640E" w:rsidP="006A640E">
      <w:r w:rsidRPr="006526BD">
        <w:t xml:space="preserve">Basándonos en las recomendaciones metodológicas anteriores, para la materia de </w:t>
      </w:r>
      <w:r w:rsidR="006A1EA3">
        <w:t>Biology &amp; Geology</w:t>
      </w:r>
      <w:r w:rsidRPr="006526BD">
        <w:t xml:space="preserve"> se pueden tener en cuenta las siguientes estrategias metodológicas recogidas en la parte correspondiente del Anexo I de la Orden de 14 de julio de 2016.</w:t>
      </w:r>
    </w:p>
    <w:p w14:paraId="5605B48E" w14:textId="77777777" w:rsidR="006A640E" w:rsidRDefault="006A640E" w:rsidP="006A640E">
      <w:r>
        <w:t>Las metodologías que contextualizan los contenidos y permiten el aprendizaje por proyectos, los centros de interés, el estudio de casos o el aprendizaje basado en problemas favorecen la participación activa, la experimentación y un aprendizaje funcional que va a facilitar el desarrollo de las competencias, así como la motivación de los alumnos y alumnas al contribuir decisivamente a la transferibilidad de los aprendizajes.</w:t>
      </w:r>
    </w:p>
    <w:p w14:paraId="33EC947D" w14:textId="77777777" w:rsidR="006A640E" w:rsidRDefault="006A640E" w:rsidP="006A640E">
      <w:r>
        <w:t>En este sentido, el trabajo por proyectos, especialmente relevante para el aprendizaje por competencias, se basa en la propuesta de un plan de acción con el que se busca conseguir un determinado resultado práctico. Esta metodología pretende ayudar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alumnos y las alumnas ponen en juego un conjunto amplio de conocimientos, habilidades o destrezas y actitudes personales, es decir, los elementos que integran las distintas competencias.</w:t>
      </w:r>
    </w:p>
    <w:p w14:paraId="16093E47" w14:textId="77777777" w:rsidR="006A640E" w:rsidRDefault="006A640E" w:rsidP="006A640E">
      <w:r>
        <w:t>Las actividades en el medio pueden favorecer la consecución de objetivos diferentes que deben ser programados previamente. La sensibilización ante el medio, conocer el patrimonio natural o ver la incidencia humana en el mismo requieren unas actividades en el aula previas y posteriores a las que se realicen en el entorno que se visite. El desarrollo de estos contenidos se hará preferentemente en torno al análisis y discusión de situaciones-problema, planteadas con un objetivo concreto, que el alumnado debe resolver haciendo un uso adecuado de los distintos tipos de conocimientos, destrezas, actitudes y valores. Para su selección, formulación y tratamiento debe establecerse una progresión según el curso y el alumnado con el que se esté trabajando. Al principio se pueden abordar contenidos más relacionados con el mundo de lo directamente perceptible (actividades y situaciones cotidianas, constatar y reconocer la diversidad existente en el entorno más cercano, etc.) para pasar después a estudiar fenómenos progresivamente más complejos y abstractos (análisis de cada especie en el medio y sus influencias mutuas, fenómenos explicables en términos de intercambios y transformaciones de energía, etc…).</w:t>
      </w:r>
    </w:p>
    <w:p w14:paraId="7BA6EC7A" w14:textId="77777777" w:rsidR="006A640E" w:rsidRDefault="006A640E" w:rsidP="006A640E">
      <w:r>
        <w:lastRenderedPageBreak/>
        <w:t>El acercamiento a los métodos propios de la actividad científica –propuesta de preguntas, búsqueda de soluciones, indagación de caminos posibles para la resolución de problemas, contrastación de pareceres, diseño de pruebas y experimentos, aprovechamiento de recursos inmediatos para la elaboración de material con fines experimentales y su adecuada utilización– no solo permite el aprendizaje de destrezas en ciencias y tecnologías, sino que también contribuye a la adquisición de actitudes y valores para la formación personal: atención, disciplina, rigor, paciencia, limpieza, serenidad, atrevimiento, riesgo y responsabilidad, etcétera. El uso correcto del lenguaje científico es una exigencia crucial para transmitir adecuadamente los conocimientos, hallazgos y procesos: expresión numérica, manejo de unidades, indicación de operaciones, toma de datos, elaboración de tablas y gráficos, interpretación de los mismos, secuenciación de la información, deducción de leyes y su formalización matemática. También es esencial en esta dimensión competencial la utilización del lenguaje científico como medio para procurar el entendimiento, así como el compromiso de aplicarlo y respetarlo en las comunicaciones científicas.</w:t>
      </w:r>
    </w:p>
    <w:p w14:paraId="4DCAF77C" w14:textId="77777777" w:rsidR="006A640E" w:rsidRDefault="006A640E" w:rsidP="006A640E">
      <w:r>
        <w:t xml:space="preserve">Existen numerosos recursos que nos ayudarán a investigar sobre los contenidos del currículo, como los generados por organismos de la administración autonómica, pudiéndose obtener en Internet, por ejemplo, mapas con poblaciones, hidrografía, orografía y topografía. Se pueden introducir las nuevas tecnologías en el registro, observación y análisis del medio y de los organismos, tanto a nivel de campo como de microscopio, utilizando instrumentos digitales de toma de datos, fotografía o vídeo digital. Los ejemplares, las muestras o el medio pueden ser así grabadas, vistas, estudiadas y analizadas individualmente y por todo el aula. </w:t>
      </w:r>
    </w:p>
    <w:p w14:paraId="7E8530ED" w14:textId="77777777" w:rsidR="006A640E" w:rsidRDefault="006A640E" w:rsidP="006A640E">
      <w:r>
        <w:t>Programar la visita a una zona protegida de nuestra Comunidad Autónoma puede permitirnos abordar las razones sociales y los problemas que la gestión del territorio plantea, así como identificar los valores naturales que la zona posee. El estudio de la información que dichas zonas nos ofrecen, las publicaciones de organismos de investigación y los problemas que las poblaciones y el uso de ese territorio plantean generan suficientes conocimientos, actividades e intereses que pueden ser utilizados como recursos motivadores al abordar muchos de los contenidos. En Andalucía disponemos de gran cantidad de recursos de utilidad para el estudio de estas cuestiones y la Consejería en materia de Medio Ambiente, responsable de la gestión de la biodiversidad en Andalucía, ofrece numerosa información en diferentes formatos y periodicidad.</w:t>
      </w:r>
    </w:p>
    <w:p w14:paraId="56B2EEFB" w14:textId="77777777" w:rsidR="006A640E" w:rsidRDefault="006A640E" w:rsidP="006A640E">
      <w:r>
        <w:t>Igualmente, la visita a distintos centros de investigación, laboratorios, universidades, y la realización de prácticas en los mismos, permiten al alumnado conocer a las personas que se dedican a esta labor, ayuda a desmitificar su trabajo y ofrecen la posibilidad de pensar en posibles salidas profesionales bastante desconocidas para la mayoría, además de mostrar lo que en este campo se hace en Andalucía, que podrían actuar junto con el trabajo por proyectos, como elementos motivadores que incentivarían las inquietudes por el «I+D+i», tan necesarios en nuestra Comunidad y en nuestro país.</w:t>
      </w:r>
    </w:p>
    <w:p w14:paraId="41A88FFF" w14:textId="77777777" w:rsidR="00692DE1" w:rsidRDefault="00692DE1" w:rsidP="006A640E"/>
    <w:p w14:paraId="564ED18A" w14:textId="41671F9A" w:rsidR="0015147B" w:rsidRPr="0015147B" w:rsidRDefault="0015147B" w:rsidP="0015147B">
      <w:pPr>
        <w:pStyle w:val="Standard"/>
        <w:spacing w:after="120"/>
        <w:rPr>
          <w:rFonts w:ascii="Arial" w:hAnsi="Arial"/>
          <w:szCs w:val="22"/>
        </w:rPr>
      </w:pPr>
      <w:r w:rsidRPr="0015147B">
        <w:rPr>
          <w:rFonts w:ascii="Arial" w:hAnsi="Arial"/>
          <w:b/>
          <w:bCs/>
          <w:szCs w:val="22"/>
        </w:rPr>
        <w:t>10. Evaluación</w:t>
      </w:r>
    </w:p>
    <w:p w14:paraId="54B8B932" w14:textId="62DA0336" w:rsidR="0015147B" w:rsidRPr="00031BA2" w:rsidRDefault="0015147B" w:rsidP="00031BA2">
      <w:pPr>
        <w:tabs>
          <w:tab w:val="left" w:pos="142"/>
        </w:tabs>
        <w:spacing w:line="271" w:lineRule="auto"/>
        <w:ind w:left="306"/>
        <w:rPr>
          <w:spacing w:val="-4"/>
          <w:szCs w:val="19"/>
        </w:rPr>
      </w:pPr>
      <w:r w:rsidRPr="00031BA2">
        <w:rPr>
          <w:spacing w:val="-4"/>
          <w:szCs w:val="19"/>
        </w:rPr>
        <w:t>De conf</w:t>
      </w:r>
      <w:r w:rsidR="00B02BEA">
        <w:rPr>
          <w:spacing w:val="-4"/>
          <w:szCs w:val="19"/>
        </w:rPr>
        <w:t xml:space="preserve">ormidad con lo dispuesto en el </w:t>
      </w:r>
      <w:r w:rsidRPr="00031BA2">
        <w:rPr>
          <w:spacing w:val="-4"/>
          <w:szCs w:val="19"/>
        </w:rPr>
        <w:t>artículo 13</w:t>
      </w:r>
      <w:r w:rsidR="00B02BEA">
        <w:rPr>
          <w:spacing w:val="-4"/>
          <w:szCs w:val="19"/>
        </w:rPr>
        <w:t>.1</w:t>
      </w:r>
      <w:r w:rsidRPr="00031BA2">
        <w:rPr>
          <w:spacing w:val="-4"/>
          <w:szCs w:val="19"/>
        </w:rPr>
        <w:t xml:space="preserve"> de la Orden de 14 de julio de 2016, «la evaluación del proceso de aprendizaje del alumnado será continua, formativa, integradora y diferenciada según las distintas materias del currículo».</w:t>
      </w:r>
    </w:p>
    <w:p w14:paraId="648960BD" w14:textId="1DA58A22" w:rsidR="0015147B" w:rsidRPr="00031BA2" w:rsidRDefault="0015147B" w:rsidP="00031BA2">
      <w:pPr>
        <w:tabs>
          <w:tab w:val="left" w:pos="142"/>
        </w:tabs>
        <w:spacing w:line="271" w:lineRule="auto"/>
        <w:ind w:left="306"/>
        <w:rPr>
          <w:spacing w:val="-4"/>
          <w:szCs w:val="19"/>
        </w:rPr>
      </w:pPr>
      <w:r w:rsidRPr="00031BA2">
        <w:rPr>
          <w:spacing w:val="-4"/>
          <w:szCs w:val="19"/>
        </w:rPr>
        <w:t>Así</w:t>
      </w:r>
      <w:r w:rsidR="00031BA2" w:rsidRPr="00031BA2">
        <w:rPr>
          <w:spacing w:val="-4"/>
          <w:szCs w:val="19"/>
        </w:rPr>
        <w:t xml:space="preserve"> </w:t>
      </w:r>
      <w:r w:rsidRPr="00031BA2">
        <w:rPr>
          <w:spacing w:val="-4"/>
          <w:szCs w:val="19"/>
        </w:rPr>
        <w:t xml:space="preserve">mismo y de acuerdo con el artículo 14 de la Orden de 14 de julio de 2016, «los referentes para la comprobación del grado de adquisición de las competencias clave y el logro de los objetivos de la etapa en las evaluaciones continua y final de las distintas materias son los criterios de evaluación y su concreción en los estándares de aprendizaje evaluables». Además para la evaluación del alumnado se tendrán en consideración los criterios y procedimientos de evaluación y promoción incluidos en el </w:t>
      </w:r>
      <w:r w:rsidR="00031BA2">
        <w:rPr>
          <w:spacing w:val="-4"/>
          <w:szCs w:val="19"/>
        </w:rPr>
        <w:t xml:space="preserve">proyecto educativo del centro, </w:t>
      </w:r>
      <w:r w:rsidRPr="00031BA2">
        <w:rPr>
          <w:spacing w:val="-4"/>
          <w:szCs w:val="19"/>
        </w:rPr>
        <w:t>así como los criterios de calific</w:t>
      </w:r>
      <w:r w:rsidR="00031BA2">
        <w:rPr>
          <w:spacing w:val="-4"/>
          <w:szCs w:val="19"/>
        </w:rPr>
        <w:t xml:space="preserve">ación incluidos en esta </w:t>
      </w:r>
      <w:r w:rsidRPr="00031BA2">
        <w:rPr>
          <w:spacing w:val="-4"/>
          <w:szCs w:val="19"/>
        </w:rPr>
        <w:t>programación didáctica.</w:t>
      </w:r>
    </w:p>
    <w:p w14:paraId="05511DE3" w14:textId="77777777" w:rsidR="0015147B" w:rsidRDefault="0015147B" w:rsidP="00981279">
      <w:pPr>
        <w:tabs>
          <w:tab w:val="left" w:pos="142"/>
        </w:tabs>
        <w:spacing w:after="360" w:line="271" w:lineRule="auto"/>
        <w:ind w:left="306"/>
        <w:rPr>
          <w:spacing w:val="-4"/>
          <w:szCs w:val="19"/>
        </w:rPr>
      </w:pPr>
      <w:r w:rsidRPr="00031BA2">
        <w:rPr>
          <w:spacing w:val="-4"/>
          <w:szCs w:val="19"/>
        </w:rPr>
        <w:t>De acuerdo con los dispuesto en el artículo 15 de la Orden de 14 de julio de 2016, «el profesorado llevará a cabo la evaluación, preferentemente, a través de la observación continuada de la evolución del proceso de aprendizaje de cada alumno o alumna y de su maduración personal en relación con los objetivos de la Educación Secundaria Obligatoria y las competencias clave. A tal efecto, utilizará diferentes procedimientos, técnicas o instrumentos como pruebas, escalas de observación, rúbricas o portfolios, entre otros, ajustados a los criterios de evaluación y a las características específicas del alumnado».</w:t>
      </w:r>
    </w:p>
    <w:p w14:paraId="13F43E2C" w14:textId="3BCEE67A" w:rsidR="0015147B" w:rsidRPr="00031BA2" w:rsidRDefault="00952A65" w:rsidP="00981279">
      <w:pPr>
        <w:pStyle w:val="Standard"/>
        <w:spacing w:after="240" w:line="271" w:lineRule="auto"/>
        <w:ind w:left="284"/>
        <w:rPr>
          <w:rFonts w:ascii="Arial" w:hAnsi="Arial"/>
          <w:b/>
          <w:spacing w:val="-4"/>
          <w:sz w:val="22"/>
          <w:szCs w:val="22"/>
        </w:rPr>
      </w:pPr>
      <w:r>
        <w:rPr>
          <w:rFonts w:ascii="Arial" w:hAnsi="Arial"/>
          <w:b/>
          <w:spacing w:val="-4"/>
          <w:sz w:val="22"/>
          <w:szCs w:val="22"/>
        </w:rPr>
        <w:t>1</w:t>
      </w:r>
      <w:r w:rsidR="007102D8">
        <w:rPr>
          <w:rFonts w:ascii="Arial" w:hAnsi="Arial"/>
          <w:b/>
          <w:spacing w:val="-4"/>
          <w:sz w:val="22"/>
          <w:szCs w:val="22"/>
        </w:rPr>
        <w:t>0.</w:t>
      </w:r>
      <w:r w:rsidR="0015147B" w:rsidRPr="00031BA2">
        <w:rPr>
          <w:rFonts w:ascii="Arial" w:hAnsi="Arial"/>
          <w:b/>
          <w:spacing w:val="-4"/>
          <w:sz w:val="22"/>
          <w:szCs w:val="22"/>
        </w:rPr>
        <w:t>1. Criterios de evaluac</w:t>
      </w:r>
      <w:r w:rsidR="00031BA2">
        <w:rPr>
          <w:rFonts w:ascii="Arial" w:hAnsi="Arial"/>
          <w:b/>
          <w:spacing w:val="-4"/>
          <w:sz w:val="22"/>
          <w:szCs w:val="22"/>
        </w:rPr>
        <w:t>ión y estándares de aprendizaje</w:t>
      </w:r>
    </w:p>
    <w:p w14:paraId="4EFC2899" w14:textId="4283970A" w:rsidR="00031BA2" w:rsidRPr="00031BA2" w:rsidRDefault="00031BA2" w:rsidP="00D11549">
      <w:pPr>
        <w:pStyle w:val="Standard"/>
        <w:spacing w:after="120" w:line="271" w:lineRule="auto"/>
        <w:ind w:left="851"/>
        <w:rPr>
          <w:rFonts w:ascii="Arial" w:hAnsi="Arial"/>
          <w:b/>
          <w:spacing w:val="-4"/>
          <w:sz w:val="22"/>
          <w:szCs w:val="22"/>
        </w:rPr>
      </w:pPr>
      <w:r w:rsidRPr="00031BA2">
        <w:rPr>
          <w:rFonts w:ascii="Arial" w:hAnsi="Arial"/>
          <w:b/>
          <w:spacing w:val="-4"/>
          <w:sz w:val="22"/>
          <w:szCs w:val="22"/>
        </w:rPr>
        <w:t>10</w:t>
      </w:r>
      <w:r w:rsidR="0015147B" w:rsidRPr="00031BA2">
        <w:rPr>
          <w:rFonts w:ascii="Arial" w:hAnsi="Arial"/>
          <w:b/>
          <w:spacing w:val="-4"/>
          <w:sz w:val="22"/>
          <w:szCs w:val="22"/>
        </w:rPr>
        <w:t xml:space="preserve">.1.1. </w:t>
      </w:r>
      <w:r w:rsidRPr="00031BA2">
        <w:rPr>
          <w:rFonts w:ascii="Arial" w:hAnsi="Arial"/>
          <w:b/>
          <w:spacing w:val="-4"/>
          <w:sz w:val="22"/>
          <w:szCs w:val="22"/>
        </w:rPr>
        <w:t>Criterios de evaluación y estándares de aprendizaje de</w:t>
      </w:r>
      <w:r w:rsidR="0015147B" w:rsidRPr="00031BA2">
        <w:rPr>
          <w:rFonts w:ascii="Arial" w:hAnsi="Arial"/>
          <w:b/>
          <w:spacing w:val="-4"/>
          <w:sz w:val="22"/>
          <w:szCs w:val="22"/>
        </w:rPr>
        <w:t xml:space="preserve"> 1</w:t>
      </w:r>
      <w:r w:rsidR="0097770A">
        <w:rPr>
          <w:rFonts w:ascii="Arial" w:hAnsi="Arial"/>
          <w:b/>
          <w:spacing w:val="-4"/>
          <w:sz w:val="22"/>
          <w:szCs w:val="22"/>
        </w:rPr>
        <w:t>.</w:t>
      </w:r>
      <w:r w:rsidR="0015147B" w:rsidRPr="00031BA2">
        <w:rPr>
          <w:rFonts w:ascii="Arial" w:hAnsi="Arial"/>
          <w:b/>
          <w:spacing w:val="-4"/>
          <w:sz w:val="22"/>
          <w:szCs w:val="22"/>
        </w:rPr>
        <w:t>º de ESO</w:t>
      </w:r>
      <w:r w:rsidRPr="00031BA2">
        <w:rPr>
          <w:rFonts w:ascii="Arial" w:hAnsi="Arial"/>
          <w:b/>
          <w:spacing w:val="-4"/>
          <w:sz w:val="22"/>
          <w:szCs w:val="22"/>
        </w:rPr>
        <w:t xml:space="preserve"> </w:t>
      </w:r>
    </w:p>
    <w:p w14:paraId="381EB135" w14:textId="466366D4" w:rsidR="00031BA2" w:rsidRPr="00843FB4" w:rsidRDefault="00B02BEA" w:rsidP="00981279">
      <w:pPr>
        <w:pStyle w:val="Standard"/>
        <w:spacing w:after="240" w:line="271" w:lineRule="auto"/>
        <w:ind w:left="851"/>
        <w:rPr>
          <w:rFonts w:ascii="Arial" w:hAnsi="Arial"/>
          <w:color w:val="808080" w:themeColor="background1" w:themeShade="80"/>
          <w:spacing w:val="-4"/>
          <w:sz w:val="20"/>
          <w:szCs w:val="22"/>
        </w:rPr>
      </w:pPr>
      <w:r w:rsidRPr="00843FB4">
        <w:rPr>
          <w:rFonts w:ascii="Arial" w:hAnsi="Arial"/>
          <w:color w:val="808080" w:themeColor="background1" w:themeShade="80"/>
          <w:spacing w:val="-4"/>
          <w:sz w:val="20"/>
          <w:szCs w:val="22"/>
        </w:rPr>
        <w:t xml:space="preserve">Ver Cuadro 1, </w:t>
      </w:r>
      <w:r w:rsidR="00843FB4" w:rsidRPr="00843FB4">
        <w:rPr>
          <w:rFonts w:ascii="Arial" w:hAnsi="Arial"/>
          <w:color w:val="808080" w:themeColor="background1" w:themeShade="80"/>
          <w:spacing w:val="-4"/>
          <w:sz w:val="20"/>
          <w:szCs w:val="22"/>
        </w:rPr>
        <w:t>Contenidos, criterios</w:t>
      </w:r>
      <w:r w:rsidRPr="00843FB4">
        <w:rPr>
          <w:rFonts w:ascii="Arial" w:hAnsi="Arial"/>
          <w:color w:val="808080" w:themeColor="background1" w:themeShade="80"/>
          <w:spacing w:val="-4"/>
          <w:sz w:val="20"/>
          <w:szCs w:val="22"/>
        </w:rPr>
        <w:t xml:space="preserve"> de evaluación</w:t>
      </w:r>
      <w:r w:rsidR="00843FB4" w:rsidRPr="00843FB4">
        <w:rPr>
          <w:rFonts w:ascii="Arial" w:hAnsi="Arial"/>
          <w:color w:val="808080" w:themeColor="background1" w:themeShade="80"/>
          <w:spacing w:val="-4"/>
          <w:sz w:val="20"/>
          <w:szCs w:val="22"/>
        </w:rPr>
        <w:t>, competencias clave</w:t>
      </w:r>
      <w:r w:rsidRPr="00843FB4">
        <w:rPr>
          <w:rFonts w:ascii="Arial" w:hAnsi="Arial"/>
          <w:color w:val="808080" w:themeColor="background1" w:themeShade="80"/>
          <w:spacing w:val="-4"/>
          <w:sz w:val="20"/>
          <w:szCs w:val="22"/>
        </w:rPr>
        <w:t xml:space="preserve"> y estándares de aprendizaje de </w:t>
      </w:r>
      <w:r w:rsidRPr="00843FB4">
        <w:rPr>
          <w:rFonts w:ascii="Arial" w:hAnsi="Arial"/>
          <w:b/>
          <w:color w:val="808080" w:themeColor="background1" w:themeShade="80"/>
          <w:spacing w:val="-4"/>
          <w:sz w:val="20"/>
          <w:szCs w:val="22"/>
        </w:rPr>
        <w:t>1.º de ESO</w:t>
      </w:r>
    </w:p>
    <w:p w14:paraId="0D4E92EF" w14:textId="7A3D015C" w:rsidR="0097770A" w:rsidRPr="00031BA2" w:rsidRDefault="0097770A" w:rsidP="00D11549">
      <w:pPr>
        <w:pStyle w:val="Standard"/>
        <w:spacing w:after="120" w:line="271" w:lineRule="auto"/>
        <w:ind w:left="851"/>
        <w:rPr>
          <w:rFonts w:ascii="Arial" w:hAnsi="Arial"/>
          <w:b/>
          <w:spacing w:val="-4"/>
          <w:sz w:val="22"/>
          <w:szCs w:val="22"/>
        </w:rPr>
      </w:pPr>
      <w:r w:rsidRPr="00031BA2">
        <w:rPr>
          <w:rFonts w:ascii="Arial" w:hAnsi="Arial"/>
          <w:b/>
          <w:spacing w:val="-4"/>
          <w:sz w:val="22"/>
          <w:szCs w:val="22"/>
        </w:rPr>
        <w:t>10.1.</w:t>
      </w:r>
      <w:r w:rsidR="006A640E">
        <w:rPr>
          <w:rFonts w:ascii="Arial" w:hAnsi="Arial"/>
          <w:b/>
          <w:spacing w:val="-4"/>
          <w:sz w:val="22"/>
          <w:szCs w:val="22"/>
        </w:rPr>
        <w:t>2.</w:t>
      </w:r>
      <w:r w:rsidRPr="00031BA2">
        <w:rPr>
          <w:rFonts w:ascii="Arial" w:hAnsi="Arial"/>
          <w:b/>
          <w:spacing w:val="-4"/>
          <w:sz w:val="22"/>
          <w:szCs w:val="22"/>
        </w:rPr>
        <w:t xml:space="preserve"> Criterios de evaluación y estándares de aprendizaje de </w:t>
      </w:r>
      <w:r>
        <w:rPr>
          <w:rFonts w:ascii="Arial" w:hAnsi="Arial"/>
          <w:b/>
          <w:spacing w:val="-4"/>
          <w:sz w:val="22"/>
          <w:szCs w:val="22"/>
        </w:rPr>
        <w:t>3.</w:t>
      </w:r>
      <w:r w:rsidRPr="00031BA2">
        <w:rPr>
          <w:rFonts w:ascii="Arial" w:hAnsi="Arial"/>
          <w:b/>
          <w:spacing w:val="-4"/>
          <w:sz w:val="22"/>
          <w:szCs w:val="22"/>
        </w:rPr>
        <w:t xml:space="preserve">º de ESO </w:t>
      </w:r>
    </w:p>
    <w:p w14:paraId="4842BCF5" w14:textId="2F0B28E0" w:rsidR="00B02BEA" w:rsidRPr="00843FB4" w:rsidRDefault="00B02BEA" w:rsidP="00B02BEA">
      <w:pPr>
        <w:pStyle w:val="Standard"/>
        <w:spacing w:after="240" w:line="271" w:lineRule="auto"/>
        <w:ind w:left="851"/>
        <w:rPr>
          <w:rFonts w:ascii="Arial" w:hAnsi="Arial"/>
          <w:color w:val="808080" w:themeColor="background1" w:themeShade="80"/>
          <w:spacing w:val="-4"/>
          <w:sz w:val="20"/>
          <w:szCs w:val="22"/>
        </w:rPr>
      </w:pPr>
      <w:r w:rsidRPr="00843FB4">
        <w:rPr>
          <w:rFonts w:ascii="Arial" w:hAnsi="Arial"/>
          <w:color w:val="808080" w:themeColor="background1" w:themeShade="80"/>
          <w:spacing w:val="-4"/>
          <w:sz w:val="20"/>
          <w:szCs w:val="22"/>
        </w:rPr>
        <w:t xml:space="preserve">Ver Cuadro </w:t>
      </w:r>
      <w:r w:rsidR="006A640E">
        <w:rPr>
          <w:rFonts w:ascii="Arial" w:hAnsi="Arial"/>
          <w:color w:val="808080" w:themeColor="background1" w:themeShade="80"/>
          <w:spacing w:val="-4"/>
          <w:sz w:val="20"/>
          <w:szCs w:val="22"/>
        </w:rPr>
        <w:t>2</w:t>
      </w:r>
      <w:r w:rsidRPr="00843FB4">
        <w:rPr>
          <w:rFonts w:ascii="Arial" w:hAnsi="Arial"/>
          <w:color w:val="808080" w:themeColor="background1" w:themeShade="80"/>
          <w:spacing w:val="-4"/>
          <w:sz w:val="20"/>
          <w:szCs w:val="22"/>
        </w:rPr>
        <w:t xml:space="preserve">, </w:t>
      </w:r>
      <w:r w:rsidR="00843FB4" w:rsidRPr="00843FB4">
        <w:rPr>
          <w:rFonts w:ascii="Arial" w:hAnsi="Arial"/>
          <w:color w:val="808080" w:themeColor="background1" w:themeShade="80"/>
          <w:spacing w:val="-4"/>
          <w:sz w:val="20"/>
          <w:szCs w:val="22"/>
        </w:rPr>
        <w:t xml:space="preserve">Contenidos, criterios de evaluación, competencias clave y estándares </w:t>
      </w:r>
      <w:r w:rsidRPr="00843FB4">
        <w:rPr>
          <w:rFonts w:ascii="Arial" w:hAnsi="Arial"/>
          <w:color w:val="808080" w:themeColor="background1" w:themeShade="80"/>
          <w:spacing w:val="-4"/>
          <w:sz w:val="20"/>
          <w:szCs w:val="22"/>
        </w:rPr>
        <w:t xml:space="preserve">de aprendizaje de </w:t>
      </w:r>
      <w:r w:rsidRPr="00843FB4">
        <w:rPr>
          <w:rFonts w:ascii="Arial" w:hAnsi="Arial"/>
          <w:b/>
          <w:color w:val="808080" w:themeColor="background1" w:themeShade="80"/>
          <w:spacing w:val="-4"/>
          <w:sz w:val="20"/>
          <w:szCs w:val="22"/>
        </w:rPr>
        <w:t>3.º de ESO</w:t>
      </w:r>
    </w:p>
    <w:p w14:paraId="5E9B099F" w14:textId="60FF0F18" w:rsidR="0097770A" w:rsidRPr="00031BA2" w:rsidRDefault="0097770A" w:rsidP="00D11549">
      <w:pPr>
        <w:pStyle w:val="Standard"/>
        <w:spacing w:after="120" w:line="271" w:lineRule="auto"/>
        <w:ind w:left="851"/>
        <w:rPr>
          <w:rFonts w:ascii="Arial" w:hAnsi="Arial"/>
          <w:b/>
          <w:spacing w:val="-4"/>
          <w:sz w:val="22"/>
          <w:szCs w:val="22"/>
        </w:rPr>
      </w:pPr>
      <w:r w:rsidRPr="00031BA2">
        <w:rPr>
          <w:rFonts w:ascii="Arial" w:hAnsi="Arial"/>
          <w:b/>
          <w:spacing w:val="-4"/>
          <w:sz w:val="22"/>
          <w:szCs w:val="22"/>
        </w:rPr>
        <w:lastRenderedPageBreak/>
        <w:t>10.1.</w:t>
      </w:r>
      <w:r w:rsidR="006A640E">
        <w:rPr>
          <w:rFonts w:ascii="Arial" w:hAnsi="Arial"/>
          <w:b/>
          <w:spacing w:val="-4"/>
          <w:sz w:val="22"/>
          <w:szCs w:val="22"/>
        </w:rPr>
        <w:t>3</w:t>
      </w:r>
      <w:r w:rsidRPr="00031BA2">
        <w:rPr>
          <w:rFonts w:ascii="Arial" w:hAnsi="Arial"/>
          <w:b/>
          <w:spacing w:val="-4"/>
          <w:sz w:val="22"/>
          <w:szCs w:val="22"/>
        </w:rPr>
        <w:t xml:space="preserve">. Criterios de evaluación y estándares de aprendizaje de </w:t>
      </w:r>
      <w:r>
        <w:rPr>
          <w:rFonts w:ascii="Arial" w:hAnsi="Arial"/>
          <w:b/>
          <w:spacing w:val="-4"/>
          <w:sz w:val="22"/>
          <w:szCs w:val="22"/>
        </w:rPr>
        <w:t>4.</w:t>
      </w:r>
      <w:r w:rsidRPr="00031BA2">
        <w:rPr>
          <w:rFonts w:ascii="Arial" w:hAnsi="Arial"/>
          <w:b/>
          <w:spacing w:val="-4"/>
          <w:sz w:val="22"/>
          <w:szCs w:val="22"/>
        </w:rPr>
        <w:t xml:space="preserve">º de ESO </w:t>
      </w:r>
    </w:p>
    <w:p w14:paraId="6D814381" w14:textId="0A09BD5B" w:rsidR="00B02BEA" w:rsidRPr="00843FB4" w:rsidRDefault="00B02BEA" w:rsidP="00B02BEA">
      <w:pPr>
        <w:pStyle w:val="Standard"/>
        <w:spacing w:after="240" w:line="271" w:lineRule="auto"/>
        <w:ind w:left="851"/>
        <w:rPr>
          <w:rFonts w:ascii="Arial" w:hAnsi="Arial"/>
          <w:color w:val="808080" w:themeColor="background1" w:themeShade="80"/>
          <w:spacing w:val="-4"/>
          <w:sz w:val="20"/>
          <w:szCs w:val="22"/>
        </w:rPr>
      </w:pPr>
      <w:r w:rsidRPr="00843FB4">
        <w:rPr>
          <w:rFonts w:ascii="Arial" w:hAnsi="Arial"/>
          <w:color w:val="808080" w:themeColor="background1" w:themeShade="80"/>
          <w:spacing w:val="-4"/>
          <w:sz w:val="20"/>
          <w:szCs w:val="22"/>
        </w:rPr>
        <w:t xml:space="preserve">Ver Cuadro </w:t>
      </w:r>
      <w:r w:rsidR="006A640E">
        <w:rPr>
          <w:rFonts w:ascii="Arial" w:hAnsi="Arial"/>
          <w:color w:val="808080" w:themeColor="background1" w:themeShade="80"/>
          <w:spacing w:val="-4"/>
          <w:sz w:val="20"/>
          <w:szCs w:val="22"/>
        </w:rPr>
        <w:t>3</w:t>
      </w:r>
      <w:r w:rsidRPr="00843FB4">
        <w:rPr>
          <w:rFonts w:ascii="Arial" w:hAnsi="Arial"/>
          <w:color w:val="808080" w:themeColor="background1" w:themeShade="80"/>
          <w:spacing w:val="-4"/>
          <w:sz w:val="20"/>
          <w:szCs w:val="22"/>
        </w:rPr>
        <w:t xml:space="preserve">, </w:t>
      </w:r>
      <w:r w:rsidR="00843FB4" w:rsidRPr="00843FB4">
        <w:rPr>
          <w:rFonts w:ascii="Arial" w:hAnsi="Arial"/>
          <w:color w:val="808080" w:themeColor="background1" w:themeShade="80"/>
          <w:spacing w:val="-4"/>
          <w:sz w:val="20"/>
          <w:szCs w:val="22"/>
        </w:rPr>
        <w:t>Contenidos, criterios de evaluación, competencias clave y estándares</w:t>
      </w:r>
      <w:r w:rsidRPr="00843FB4">
        <w:rPr>
          <w:rFonts w:ascii="Arial" w:hAnsi="Arial"/>
          <w:color w:val="808080" w:themeColor="background1" w:themeShade="80"/>
          <w:spacing w:val="-4"/>
          <w:sz w:val="20"/>
          <w:szCs w:val="22"/>
        </w:rPr>
        <w:t xml:space="preserve"> de aprendizaje de </w:t>
      </w:r>
      <w:r w:rsidRPr="00843FB4">
        <w:rPr>
          <w:rFonts w:ascii="Arial" w:hAnsi="Arial"/>
          <w:b/>
          <w:color w:val="808080" w:themeColor="background1" w:themeShade="80"/>
          <w:spacing w:val="-4"/>
          <w:sz w:val="20"/>
          <w:szCs w:val="22"/>
        </w:rPr>
        <w:t>4.º de ESO</w:t>
      </w:r>
    </w:p>
    <w:p w14:paraId="512F3C54" w14:textId="33C53228" w:rsidR="0097770A" w:rsidRDefault="0097770A" w:rsidP="00D11549">
      <w:pPr>
        <w:pStyle w:val="Standard"/>
        <w:spacing w:after="120" w:line="271" w:lineRule="auto"/>
        <w:ind w:left="284"/>
        <w:rPr>
          <w:rFonts w:ascii="Arial" w:hAnsi="Arial"/>
          <w:b/>
          <w:spacing w:val="-4"/>
          <w:sz w:val="22"/>
          <w:szCs w:val="22"/>
        </w:rPr>
      </w:pPr>
      <w:r w:rsidRPr="0097770A">
        <w:rPr>
          <w:rFonts w:ascii="Arial" w:hAnsi="Arial"/>
          <w:b/>
          <w:spacing w:val="-4"/>
          <w:sz w:val="22"/>
          <w:szCs w:val="22"/>
        </w:rPr>
        <w:t>10.2. Criterio</w:t>
      </w:r>
      <w:r>
        <w:rPr>
          <w:rFonts w:ascii="Arial" w:hAnsi="Arial"/>
          <w:b/>
          <w:spacing w:val="-4"/>
          <w:sz w:val="22"/>
          <w:szCs w:val="22"/>
        </w:rPr>
        <w:t>s de calificación de la materia</w:t>
      </w:r>
    </w:p>
    <w:p w14:paraId="7DD8495F" w14:textId="6D83AD7B" w:rsidR="00BE2CFE" w:rsidRPr="00B02BEA" w:rsidRDefault="00BE2CFE" w:rsidP="00D11549">
      <w:pPr>
        <w:pStyle w:val="Standard"/>
        <w:spacing w:before="120" w:after="360" w:line="271" w:lineRule="auto"/>
        <w:ind w:left="851"/>
        <w:rPr>
          <w:rFonts w:ascii="Arial" w:hAnsi="Arial"/>
          <w:color w:val="808080" w:themeColor="background1" w:themeShade="80"/>
          <w:spacing w:val="-4"/>
          <w:sz w:val="22"/>
          <w:szCs w:val="22"/>
        </w:rPr>
      </w:pPr>
      <w:r w:rsidRPr="00B02BEA">
        <w:rPr>
          <w:rFonts w:ascii="Arial" w:hAnsi="Arial"/>
          <w:color w:val="808080" w:themeColor="background1" w:themeShade="80"/>
          <w:spacing w:val="-4"/>
          <w:sz w:val="22"/>
          <w:szCs w:val="22"/>
        </w:rPr>
        <w:t>A cumplimentar por el centro.</w:t>
      </w:r>
    </w:p>
    <w:p w14:paraId="274889DA" w14:textId="77777777" w:rsidR="0097770A" w:rsidRDefault="0097770A" w:rsidP="00D11549">
      <w:pPr>
        <w:pStyle w:val="Standard"/>
        <w:spacing w:after="120" w:line="271" w:lineRule="auto"/>
        <w:ind w:left="284"/>
        <w:rPr>
          <w:rFonts w:ascii="Arial" w:hAnsi="Arial"/>
          <w:b/>
          <w:spacing w:val="-4"/>
          <w:sz w:val="22"/>
          <w:szCs w:val="22"/>
        </w:rPr>
      </w:pPr>
      <w:r w:rsidRPr="0097770A">
        <w:rPr>
          <w:rFonts w:ascii="Arial" w:hAnsi="Arial"/>
          <w:b/>
          <w:spacing w:val="-4"/>
          <w:sz w:val="22"/>
          <w:szCs w:val="22"/>
        </w:rPr>
        <w:t>10.3. Procedimientos y moment</w:t>
      </w:r>
      <w:r>
        <w:rPr>
          <w:rFonts w:ascii="Arial" w:hAnsi="Arial"/>
          <w:b/>
          <w:spacing w:val="-4"/>
          <w:sz w:val="22"/>
          <w:szCs w:val="22"/>
        </w:rPr>
        <w:t>os de evaluación y calificación</w:t>
      </w:r>
    </w:p>
    <w:p w14:paraId="6648DE5D" w14:textId="3242985A" w:rsidR="00BE2CFE" w:rsidRPr="00B02BEA" w:rsidRDefault="00BE2CFE" w:rsidP="00D11549">
      <w:pPr>
        <w:pStyle w:val="Standard"/>
        <w:spacing w:before="120" w:after="360" w:line="271" w:lineRule="auto"/>
        <w:ind w:left="851"/>
        <w:rPr>
          <w:rFonts w:ascii="Arial" w:hAnsi="Arial"/>
          <w:color w:val="808080" w:themeColor="background1" w:themeShade="80"/>
          <w:spacing w:val="-4"/>
          <w:sz w:val="22"/>
          <w:szCs w:val="22"/>
        </w:rPr>
      </w:pPr>
      <w:r w:rsidRPr="00B02BEA">
        <w:rPr>
          <w:rFonts w:ascii="Arial" w:hAnsi="Arial"/>
          <w:color w:val="808080" w:themeColor="background1" w:themeShade="80"/>
          <w:spacing w:val="-4"/>
          <w:sz w:val="22"/>
          <w:szCs w:val="22"/>
        </w:rPr>
        <w:t>A cumplimentar por el centro.</w:t>
      </w:r>
    </w:p>
    <w:p w14:paraId="1A6E8B56" w14:textId="331B2CA1" w:rsidR="0097770A" w:rsidRDefault="0097770A" w:rsidP="00D11549">
      <w:pPr>
        <w:pStyle w:val="Standard"/>
        <w:spacing w:after="120" w:line="271" w:lineRule="auto"/>
        <w:ind w:left="284"/>
        <w:rPr>
          <w:rFonts w:ascii="Arial" w:hAnsi="Arial"/>
          <w:b/>
          <w:spacing w:val="-4"/>
          <w:sz w:val="22"/>
          <w:szCs w:val="22"/>
        </w:rPr>
      </w:pPr>
      <w:r w:rsidRPr="0097770A">
        <w:rPr>
          <w:rFonts w:ascii="Arial" w:hAnsi="Arial"/>
          <w:b/>
          <w:spacing w:val="-4"/>
          <w:sz w:val="22"/>
          <w:szCs w:val="22"/>
        </w:rPr>
        <w:t>10.4. Mecanismos de recuperación de</w:t>
      </w:r>
      <w:r>
        <w:rPr>
          <w:rFonts w:ascii="Arial" w:hAnsi="Arial"/>
          <w:b/>
          <w:spacing w:val="-4"/>
          <w:sz w:val="22"/>
          <w:szCs w:val="22"/>
        </w:rPr>
        <w:t xml:space="preserve"> los aprendizajes no adquiridos</w:t>
      </w:r>
    </w:p>
    <w:p w14:paraId="2F782942" w14:textId="68A707DF" w:rsidR="00BE2CFE" w:rsidRPr="00B02BEA" w:rsidRDefault="00BE2CFE" w:rsidP="00D11549">
      <w:pPr>
        <w:pStyle w:val="Standard"/>
        <w:spacing w:before="120" w:after="360" w:line="271" w:lineRule="auto"/>
        <w:ind w:left="851"/>
        <w:rPr>
          <w:rFonts w:ascii="Arial" w:hAnsi="Arial"/>
          <w:color w:val="808080" w:themeColor="background1" w:themeShade="80"/>
          <w:spacing w:val="-4"/>
          <w:sz w:val="22"/>
          <w:szCs w:val="22"/>
        </w:rPr>
      </w:pPr>
      <w:r w:rsidRPr="00B02BEA">
        <w:rPr>
          <w:rFonts w:ascii="Arial" w:hAnsi="Arial"/>
          <w:color w:val="808080" w:themeColor="background1" w:themeShade="80"/>
          <w:spacing w:val="-4"/>
          <w:sz w:val="22"/>
          <w:szCs w:val="22"/>
        </w:rPr>
        <w:t>A cumplimentar por el centro.</w:t>
      </w:r>
    </w:p>
    <w:p w14:paraId="1DE4344B" w14:textId="6160F622" w:rsidR="0097770A" w:rsidRPr="0097770A" w:rsidRDefault="0097770A" w:rsidP="00D11549">
      <w:pPr>
        <w:pStyle w:val="Standard"/>
        <w:spacing w:after="120" w:line="271" w:lineRule="auto"/>
        <w:ind w:left="284"/>
        <w:rPr>
          <w:rFonts w:ascii="Arial" w:hAnsi="Arial"/>
          <w:b/>
          <w:spacing w:val="-4"/>
          <w:sz w:val="22"/>
          <w:szCs w:val="22"/>
        </w:rPr>
      </w:pPr>
      <w:r w:rsidRPr="0097770A">
        <w:rPr>
          <w:rFonts w:ascii="Arial" w:hAnsi="Arial"/>
          <w:b/>
          <w:spacing w:val="-4"/>
          <w:sz w:val="22"/>
          <w:szCs w:val="22"/>
        </w:rPr>
        <w:t>10.</w:t>
      </w:r>
      <w:r>
        <w:rPr>
          <w:rFonts w:ascii="Arial" w:hAnsi="Arial"/>
          <w:b/>
          <w:spacing w:val="-4"/>
          <w:sz w:val="22"/>
          <w:szCs w:val="22"/>
        </w:rPr>
        <w:t>5</w:t>
      </w:r>
      <w:r w:rsidRPr="0097770A">
        <w:rPr>
          <w:rFonts w:ascii="Arial" w:hAnsi="Arial"/>
          <w:b/>
          <w:spacing w:val="-4"/>
          <w:sz w:val="22"/>
          <w:szCs w:val="22"/>
        </w:rPr>
        <w:t>. Mecanismos para informar al alumnado y familias sobre el proceso de evaluación y calificación.</w:t>
      </w:r>
    </w:p>
    <w:p w14:paraId="2FD3903C" w14:textId="49801304" w:rsidR="00B02BEA" w:rsidRDefault="00BE2CFE" w:rsidP="00D11549">
      <w:pPr>
        <w:pStyle w:val="Standard"/>
        <w:spacing w:before="120" w:after="360" w:line="271" w:lineRule="auto"/>
        <w:ind w:left="851"/>
        <w:rPr>
          <w:rFonts w:ascii="Arial" w:hAnsi="Arial"/>
          <w:color w:val="808080" w:themeColor="background1" w:themeShade="80"/>
          <w:spacing w:val="-4"/>
          <w:sz w:val="22"/>
          <w:szCs w:val="22"/>
        </w:rPr>
      </w:pPr>
      <w:r w:rsidRPr="00B02BEA">
        <w:rPr>
          <w:rFonts w:ascii="Arial" w:hAnsi="Arial"/>
          <w:color w:val="808080" w:themeColor="background1" w:themeShade="80"/>
          <w:spacing w:val="-4"/>
          <w:sz w:val="22"/>
          <w:szCs w:val="22"/>
        </w:rPr>
        <w:t>A cumplimentar por el centro.</w:t>
      </w:r>
    </w:p>
    <w:p w14:paraId="3AC4EDF1" w14:textId="77777777" w:rsidR="00843FB4" w:rsidRDefault="00843FB4">
      <w:pPr>
        <w:spacing w:after="0" w:line="240" w:lineRule="auto"/>
        <w:ind w:left="0"/>
        <w:jc w:val="left"/>
        <w:rPr>
          <w:rFonts w:eastAsia="SimSun"/>
          <w:b/>
          <w:spacing w:val="-4"/>
          <w:kern w:val="3"/>
          <w:sz w:val="20"/>
          <w:szCs w:val="24"/>
          <w:lang w:eastAsia="zh-CN" w:bidi="hi-IN"/>
        </w:rPr>
      </w:pPr>
      <w:r>
        <w:rPr>
          <w:b/>
          <w:spacing w:val="-4"/>
          <w:sz w:val="20"/>
        </w:rPr>
        <w:br w:type="page"/>
      </w:r>
    </w:p>
    <w:p w14:paraId="03E7891C" w14:textId="577EE931" w:rsidR="00B02BEA" w:rsidRPr="00843FB4" w:rsidRDefault="00B02BEA" w:rsidP="00B02BEA">
      <w:pPr>
        <w:pStyle w:val="Standard"/>
        <w:spacing w:after="120" w:line="271" w:lineRule="auto"/>
        <w:rPr>
          <w:rFonts w:ascii="Arial" w:hAnsi="Arial"/>
          <w:b/>
          <w:spacing w:val="-4"/>
          <w:sz w:val="20"/>
          <w:szCs w:val="22"/>
        </w:rPr>
      </w:pPr>
      <w:r w:rsidRPr="00843FB4">
        <w:rPr>
          <w:rFonts w:ascii="Arial" w:hAnsi="Arial"/>
          <w:b/>
          <w:spacing w:val="-4"/>
          <w:sz w:val="20"/>
        </w:rPr>
        <w:lastRenderedPageBreak/>
        <w:t xml:space="preserve">Cuadro 1. </w:t>
      </w:r>
      <w:r w:rsidRPr="00843FB4">
        <w:rPr>
          <w:rFonts w:ascii="Arial" w:hAnsi="Arial"/>
          <w:b/>
          <w:spacing w:val="-4"/>
          <w:sz w:val="20"/>
          <w:szCs w:val="22"/>
        </w:rPr>
        <w:t>C</w:t>
      </w:r>
      <w:r w:rsidR="00843FB4" w:rsidRPr="00843FB4">
        <w:rPr>
          <w:rFonts w:ascii="Arial" w:hAnsi="Arial"/>
          <w:b/>
          <w:spacing w:val="-4"/>
          <w:sz w:val="20"/>
          <w:szCs w:val="22"/>
        </w:rPr>
        <w:t>ontenidos, c</w:t>
      </w:r>
      <w:r w:rsidRPr="00843FB4">
        <w:rPr>
          <w:rFonts w:ascii="Arial" w:hAnsi="Arial"/>
          <w:b/>
          <w:spacing w:val="-4"/>
          <w:sz w:val="20"/>
          <w:szCs w:val="22"/>
        </w:rPr>
        <w:t>riterios de evaluación</w:t>
      </w:r>
      <w:r w:rsidR="00843FB4" w:rsidRPr="00843FB4">
        <w:rPr>
          <w:rFonts w:ascii="Arial" w:hAnsi="Arial"/>
          <w:b/>
          <w:spacing w:val="-4"/>
          <w:sz w:val="20"/>
          <w:szCs w:val="22"/>
        </w:rPr>
        <w:t>, competencias clave</w:t>
      </w:r>
      <w:r w:rsidRPr="00843FB4">
        <w:rPr>
          <w:rFonts w:ascii="Arial" w:hAnsi="Arial"/>
          <w:b/>
          <w:spacing w:val="-4"/>
          <w:sz w:val="20"/>
          <w:szCs w:val="22"/>
        </w:rPr>
        <w:t xml:space="preserve"> y estándares de aprendizaje de 1.º de ESO</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4253"/>
      </w:tblGrid>
      <w:tr w:rsidR="00B02BEA" w:rsidRPr="00CB348C" w14:paraId="2A60EDCE" w14:textId="77777777" w:rsidTr="00AB7C0F">
        <w:trPr>
          <w:trHeight w:val="592"/>
        </w:trPr>
        <w:tc>
          <w:tcPr>
            <w:tcW w:w="3119" w:type="dxa"/>
            <w:shd w:val="clear" w:color="auto" w:fill="BF8F00" w:themeFill="accent4" w:themeFillShade="BF"/>
            <w:vAlign w:val="center"/>
          </w:tcPr>
          <w:p w14:paraId="056831A2" w14:textId="77777777" w:rsidR="00B02BEA" w:rsidRPr="00E77296" w:rsidRDefault="00B02BEA" w:rsidP="00B02BEA">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CONTENIDOS</w:t>
            </w:r>
          </w:p>
        </w:tc>
        <w:tc>
          <w:tcPr>
            <w:tcW w:w="3260" w:type="dxa"/>
            <w:shd w:val="clear" w:color="auto" w:fill="BF8F00" w:themeFill="accent4" w:themeFillShade="BF"/>
            <w:vAlign w:val="center"/>
          </w:tcPr>
          <w:p w14:paraId="0944B845" w14:textId="77777777" w:rsidR="00B02BEA" w:rsidRPr="00E77296" w:rsidRDefault="00B02BEA" w:rsidP="00B02BEA">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2C5DED2F" w14:textId="77777777" w:rsidR="00B02BEA" w:rsidRPr="00E77296" w:rsidRDefault="00B02BEA" w:rsidP="00B02BEA">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B02BEA" w:rsidRPr="007664FB" w14:paraId="1DE4BD1C" w14:textId="77777777" w:rsidTr="00426ACD">
        <w:trPr>
          <w:trHeight w:val="362"/>
        </w:trPr>
        <w:tc>
          <w:tcPr>
            <w:tcW w:w="10632" w:type="dxa"/>
            <w:gridSpan w:val="3"/>
            <w:shd w:val="clear" w:color="auto" w:fill="D9D9D9" w:themeFill="background1" w:themeFillShade="D9"/>
            <w:vAlign w:val="center"/>
          </w:tcPr>
          <w:p w14:paraId="638FC77C" w14:textId="46D1A249" w:rsidR="00B02BEA" w:rsidRPr="0011333A" w:rsidRDefault="00B02BEA" w:rsidP="006A640E">
            <w:pPr>
              <w:spacing w:before="40" w:after="40" w:line="240" w:lineRule="auto"/>
              <w:ind w:left="0"/>
              <w:rPr>
                <w:rFonts w:cs="Times New Roman"/>
                <w:b/>
                <w:spacing w:val="-4"/>
                <w:sz w:val="20"/>
                <w:szCs w:val="20"/>
              </w:rPr>
            </w:pPr>
            <w:r w:rsidRPr="0011333A">
              <w:rPr>
                <w:rFonts w:ascii="Arial Narrow" w:hAnsi="Arial Narrow" w:cs="Times New Roman"/>
                <w:b/>
                <w:spacing w:val="-4"/>
                <w:sz w:val="20"/>
                <w:szCs w:val="18"/>
              </w:rPr>
              <w:t xml:space="preserve">BLOQUE 1. </w:t>
            </w:r>
            <w:r w:rsidR="006A640E">
              <w:rPr>
                <w:rFonts w:ascii="Arial Narrow" w:hAnsi="Arial Narrow" w:cs="Times New Roman"/>
                <w:b/>
                <w:spacing w:val="-4"/>
                <w:sz w:val="20"/>
                <w:szCs w:val="18"/>
              </w:rPr>
              <w:t>HABILIDADES, DESTREZAS Y ESTRATEGIAS. METODOLOGÍA CIENTÍFICA</w:t>
            </w:r>
          </w:p>
        </w:tc>
      </w:tr>
      <w:tr w:rsidR="00EA5DB6" w:rsidRPr="00582F3D" w14:paraId="2C1F897B" w14:textId="77777777" w:rsidTr="00AB7C0F">
        <w:trPr>
          <w:trHeight w:val="641"/>
        </w:trPr>
        <w:tc>
          <w:tcPr>
            <w:tcW w:w="3119" w:type="dxa"/>
            <w:vMerge w:val="restart"/>
            <w:shd w:val="clear" w:color="auto" w:fill="FFFFFF" w:themeFill="background1"/>
          </w:tcPr>
          <w:p w14:paraId="5D0E6B72" w14:textId="77777777" w:rsidR="00EA5DB6" w:rsidRPr="00952A65" w:rsidRDefault="00EA5DB6" w:rsidP="006C3DA6">
            <w:pPr>
              <w:pStyle w:val="Prrafodelista"/>
              <w:numPr>
                <w:ilvl w:val="0"/>
                <w:numId w:val="20"/>
              </w:numPr>
              <w:ind w:left="176" w:hanging="142"/>
              <w:rPr>
                <w:rFonts w:ascii="Arial Narrow" w:hAnsi="Arial Narrow"/>
                <w:sz w:val="17"/>
                <w:szCs w:val="17"/>
              </w:rPr>
            </w:pPr>
            <w:r w:rsidRPr="00952A65">
              <w:rPr>
                <w:rFonts w:ascii="Arial Narrow" w:hAnsi="Arial Narrow"/>
                <w:sz w:val="17"/>
                <w:szCs w:val="17"/>
              </w:rPr>
              <w:t xml:space="preserve">La metodología científica. Características básicas. </w:t>
            </w:r>
          </w:p>
          <w:p w14:paraId="725C72CA" w14:textId="736278D7" w:rsidR="00EA5DB6" w:rsidRPr="00952A65" w:rsidRDefault="00EA5DB6" w:rsidP="006C3DA6">
            <w:pPr>
              <w:pStyle w:val="Prrafodelista"/>
              <w:numPr>
                <w:ilvl w:val="0"/>
                <w:numId w:val="20"/>
              </w:numPr>
              <w:ind w:left="176" w:hanging="142"/>
              <w:rPr>
                <w:rFonts w:ascii="Arial Narrow" w:hAnsi="Arial Narrow"/>
                <w:sz w:val="17"/>
                <w:szCs w:val="17"/>
              </w:rPr>
            </w:pPr>
            <w:r w:rsidRPr="00952A65">
              <w:rPr>
                <w:rFonts w:ascii="Arial Narrow" w:hAnsi="Arial Narrow"/>
                <w:sz w:val="17"/>
                <w:szCs w:val="17"/>
              </w:rPr>
              <w:t xml:space="preserve">La experimentación en </w:t>
            </w:r>
            <w:r w:rsidR="006A1EA3">
              <w:rPr>
                <w:rFonts w:ascii="Arial Narrow" w:hAnsi="Arial Narrow"/>
                <w:sz w:val="17"/>
                <w:szCs w:val="17"/>
              </w:rPr>
              <w:t>Biology &amp; Geology</w:t>
            </w:r>
            <w:r w:rsidRPr="00952A65">
              <w:rPr>
                <w:rFonts w:ascii="Arial Narrow" w:hAnsi="Arial Narrow"/>
                <w:sz w:val="17"/>
                <w:szCs w:val="17"/>
              </w:rPr>
              <w:t xml:space="preserve">: obtención y selección de información a partir de la selección y recogida de muestras del medio natural, o mediante la realización de experimentos en el laboratorio. </w:t>
            </w:r>
          </w:p>
          <w:p w14:paraId="7CB3D7DD" w14:textId="77777777" w:rsidR="00EA5DB6" w:rsidRPr="00952A65" w:rsidRDefault="00EA5DB6" w:rsidP="006C3DA6">
            <w:pPr>
              <w:pStyle w:val="Prrafodelista"/>
              <w:numPr>
                <w:ilvl w:val="0"/>
                <w:numId w:val="20"/>
              </w:numPr>
              <w:ind w:left="176" w:hanging="142"/>
              <w:rPr>
                <w:rFonts w:ascii="Arial Narrow" w:hAnsi="Arial Narrow"/>
                <w:sz w:val="17"/>
                <w:szCs w:val="17"/>
              </w:rPr>
            </w:pPr>
            <w:r w:rsidRPr="00952A65">
              <w:rPr>
                <w:rFonts w:ascii="Arial Narrow" w:hAnsi="Arial Narrow"/>
                <w:sz w:val="17"/>
                <w:szCs w:val="17"/>
              </w:rPr>
              <w:t xml:space="preserve">Búsqueda y selección de información de carácter científico utilizando las tecnologías de la información y comunicación y otras fuentes. </w:t>
            </w:r>
          </w:p>
          <w:p w14:paraId="30A9DFD6" w14:textId="1A6D2689" w:rsidR="00EA5DB6" w:rsidRPr="00952A65" w:rsidRDefault="00EA5DB6" w:rsidP="006C3DA6">
            <w:pPr>
              <w:pStyle w:val="Prrafodelista"/>
              <w:numPr>
                <w:ilvl w:val="0"/>
                <w:numId w:val="20"/>
              </w:numPr>
              <w:ind w:left="176" w:hanging="142"/>
              <w:rPr>
                <w:rFonts w:ascii="Arial Narrow" w:hAnsi="Arial Narrow"/>
                <w:sz w:val="17"/>
                <w:szCs w:val="17"/>
              </w:rPr>
            </w:pPr>
            <w:r w:rsidRPr="00952A65">
              <w:rPr>
                <w:rFonts w:ascii="Arial Narrow" w:hAnsi="Arial Narrow"/>
                <w:sz w:val="17"/>
                <w:szCs w:val="17"/>
              </w:rPr>
              <w:t>Técnicas biotecnológicas pioneras desarrolladas en Andalucía.</w:t>
            </w:r>
          </w:p>
          <w:p w14:paraId="754DF547" w14:textId="39B35AA9" w:rsidR="00EA5DB6" w:rsidRPr="00952A65" w:rsidRDefault="00EA5DB6" w:rsidP="006A640E">
            <w:pPr>
              <w:pStyle w:val="Prrafodelista"/>
              <w:spacing w:before="60" w:after="60" w:line="240" w:lineRule="auto"/>
              <w:ind w:left="121"/>
              <w:contextualSpacing w:val="0"/>
              <w:rPr>
                <w:rFonts w:ascii="Arial Narrow" w:hAnsi="Arial Narrow" w:cs="Arial"/>
                <w:spacing w:val="-4"/>
                <w:sz w:val="17"/>
                <w:szCs w:val="17"/>
              </w:rPr>
            </w:pPr>
          </w:p>
        </w:tc>
        <w:tc>
          <w:tcPr>
            <w:tcW w:w="3260" w:type="dxa"/>
            <w:shd w:val="clear" w:color="auto" w:fill="FFFFFF" w:themeFill="background1"/>
          </w:tcPr>
          <w:p w14:paraId="4AC7A2AC" w14:textId="65D42BB9" w:rsidR="00EA5DB6" w:rsidRPr="00952A65" w:rsidRDefault="00EA5DB6" w:rsidP="00AB7C0F">
            <w:pPr>
              <w:pStyle w:val="00bEnunciadoEnumeracin"/>
              <w:numPr>
                <w:ilvl w:val="0"/>
                <w:numId w:val="7"/>
              </w:numPr>
              <w:tabs>
                <w:tab w:val="left" w:pos="175"/>
              </w:tabs>
              <w:ind w:left="33" w:right="34" w:firstLine="0"/>
              <w:rPr>
                <w:rFonts w:ascii="Arial Narrow" w:hAnsi="Arial Narrow"/>
                <w:spacing w:val="-4"/>
                <w:sz w:val="17"/>
                <w:szCs w:val="17"/>
              </w:rPr>
            </w:pPr>
            <w:r w:rsidRPr="00952A65">
              <w:rPr>
                <w:rFonts w:ascii="Arial Narrow" w:hAnsi="Arial Narrow"/>
                <w:sz w:val="17"/>
                <w:szCs w:val="17"/>
              </w:rPr>
              <w:t xml:space="preserve">Utilizar adecuadamente el vocabulario científico en un contexto adecuado a su nivel. </w:t>
            </w:r>
            <w:r w:rsidRPr="00952A65">
              <w:rPr>
                <w:rFonts w:ascii="Arial Narrow" w:hAnsi="Arial Narrow"/>
                <w:b/>
                <w:sz w:val="17"/>
                <w:szCs w:val="17"/>
              </w:rPr>
              <w:t>(CCL, CMCT, CEC</w:t>
            </w:r>
            <w:r w:rsidR="00AB7C0F" w:rsidRPr="00952A65">
              <w:rPr>
                <w:rFonts w:ascii="Arial Narrow" w:hAnsi="Arial Narrow"/>
                <w:b/>
                <w:sz w:val="17"/>
                <w:szCs w:val="17"/>
              </w:rPr>
              <w:t>)</w:t>
            </w:r>
          </w:p>
        </w:tc>
        <w:tc>
          <w:tcPr>
            <w:tcW w:w="4253" w:type="dxa"/>
            <w:shd w:val="clear" w:color="auto" w:fill="FFFFFF" w:themeFill="background1"/>
          </w:tcPr>
          <w:p w14:paraId="67B88051" w14:textId="4585F799" w:rsidR="00EA5DB6" w:rsidRPr="00952A65" w:rsidRDefault="00EA5DB6" w:rsidP="00426ACD">
            <w:pPr>
              <w:spacing w:before="60" w:after="60" w:line="240" w:lineRule="auto"/>
              <w:ind w:left="192" w:hanging="238"/>
              <w:jc w:val="left"/>
              <w:rPr>
                <w:rFonts w:ascii="Arial Narrow" w:hAnsi="Arial Narrow"/>
                <w:color w:val="000000" w:themeColor="text1"/>
                <w:spacing w:val="-4"/>
                <w:sz w:val="17"/>
                <w:szCs w:val="17"/>
              </w:rPr>
            </w:pPr>
            <w:r w:rsidRPr="00952A65">
              <w:rPr>
                <w:rFonts w:ascii="Arial Narrow" w:hAnsi="Arial Narrow" w:cs="DJEIJB+Arial"/>
                <w:color w:val="000000"/>
                <w:sz w:val="17"/>
                <w:szCs w:val="17"/>
              </w:rPr>
              <w:t>1.1. Identifica los términos más frecuentes del vocabulario científico, expresándose de forma correcta tanto oralmente como por escrito.</w:t>
            </w:r>
          </w:p>
        </w:tc>
      </w:tr>
      <w:tr w:rsidR="00EA5DB6" w:rsidRPr="007664FB" w14:paraId="1392A3C2" w14:textId="77777777" w:rsidTr="00AB7C0F">
        <w:trPr>
          <w:trHeight w:val="563"/>
        </w:trPr>
        <w:tc>
          <w:tcPr>
            <w:tcW w:w="3119" w:type="dxa"/>
            <w:vMerge/>
            <w:shd w:val="clear" w:color="auto" w:fill="FFFFFF" w:themeFill="background1"/>
          </w:tcPr>
          <w:p w14:paraId="7BE754D8" w14:textId="77777777" w:rsidR="00EA5DB6" w:rsidRPr="00952A65" w:rsidRDefault="00EA5DB6" w:rsidP="00426ACD">
            <w:pPr>
              <w:spacing w:before="60" w:after="60" w:line="240" w:lineRule="auto"/>
              <w:jc w:val="left"/>
              <w:rPr>
                <w:rFonts w:ascii="Arial Narrow" w:eastAsia="Calibri" w:hAnsi="Arial Narrow"/>
                <w:b/>
                <w:sz w:val="17"/>
                <w:szCs w:val="17"/>
              </w:rPr>
            </w:pPr>
          </w:p>
        </w:tc>
        <w:tc>
          <w:tcPr>
            <w:tcW w:w="3260" w:type="dxa"/>
            <w:vMerge w:val="restart"/>
            <w:tcBorders>
              <w:top w:val="single" w:sz="6" w:space="0" w:color="000000" w:themeColor="text1"/>
            </w:tcBorders>
            <w:shd w:val="clear" w:color="auto" w:fill="FFFFFF" w:themeFill="background1"/>
          </w:tcPr>
          <w:p w14:paraId="74AED149" w14:textId="5FA330B3" w:rsidR="00EA5DB6" w:rsidRPr="00952A65" w:rsidRDefault="00EA5DB6" w:rsidP="00AB7C0F">
            <w:pPr>
              <w:pStyle w:val="00bEnunciadoEnumeracin"/>
              <w:numPr>
                <w:ilvl w:val="0"/>
                <w:numId w:val="7"/>
              </w:numPr>
              <w:tabs>
                <w:tab w:val="left" w:pos="2115"/>
              </w:tabs>
              <w:ind w:left="175" w:right="34" w:hanging="175"/>
              <w:rPr>
                <w:rFonts w:ascii="Arial Narrow" w:hAnsi="Arial Narrow" w:cs="Times New Roman"/>
                <w:b/>
                <w:spacing w:val="-4"/>
                <w:sz w:val="17"/>
                <w:szCs w:val="17"/>
              </w:rPr>
            </w:pPr>
            <w:r w:rsidRPr="00952A65">
              <w:rPr>
                <w:rFonts w:ascii="Arial Narrow" w:hAnsi="Arial Narrow"/>
                <w:sz w:val="17"/>
                <w:szCs w:val="17"/>
              </w:rPr>
              <w:t xml:space="preserve">Buscar, seleccionar e interpretar la información de carácter científico y utilizar dicha información para formarse una opinión propia, expresarse adecuadamente y argumentar sobre problemas relacionados con el medio natural y la salud. </w:t>
            </w:r>
            <w:r w:rsidR="00AB7C0F" w:rsidRPr="00952A65">
              <w:rPr>
                <w:rFonts w:ascii="Arial Narrow" w:hAnsi="Arial Narrow"/>
                <w:b/>
                <w:sz w:val="17"/>
                <w:szCs w:val="17"/>
              </w:rPr>
              <w:t>(</w:t>
            </w:r>
            <w:r w:rsidRPr="00952A65">
              <w:rPr>
                <w:rFonts w:ascii="Arial Narrow" w:hAnsi="Arial Narrow"/>
                <w:b/>
                <w:sz w:val="17"/>
                <w:szCs w:val="17"/>
                <w:lang w:val="en-US"/>
              </w:rPr>
              <w:t>CCL, CMCT, CD, CAA, CSC, CEC</w:t>
            </w:r>
            <w:r w:rsidR="00AB7C0F" w:rsidRPr="00952A65">
              <w:rPr>
                <w:rFonts w:ascii="Arial Narrow" w:hAnsi="Arial Narrow"/>
                <w:b/>
                <w:sz w:val="17"/>
                <w:szCs w:val="17"/>
                <w:lang w:val="en-US"/>
              </w:rPr>
              <w:t>)</w:t>
            </w:r>
          </w:p>
        </w:tc>
        <w:tc>
          <w:tcPr>
            <w:tcW w:w="4253" w:type="dxa"/>
            <w:tcBorders>
              <w:top w:val="single" w:sz="6" w:space="0" w:color="000000" w:themeColor="text1"/>
              <w:bottom w:val="single" w:sz="4" w:space="0" w:color="auto"/>
            </w:tcBorders>
            <w:shd w:val="clear" w:color="auto" w:fill="FFFFFF" w:themeFill="background1"/>
          </w:tcPr>
          <w:p w14:paraId="1B046B3C" w14:textId="50B704DF" w:rsidR="00EA5DB6" w:rsidRPr="00952A65" w:rsidRDefault="00EA5DB6" w:rsidP="00EA5DB6">
            <w:pPr>
              <w:spacing w:before="60" w:after="60" w:line="240" w:lineRule="auto"/>
              <w:ind w:left="0"/>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2.1. Busca, selecciona e interpreta la información de carácter científico a partir de la utilización de diversas fuentes.</w:t>
            </w:r>
          </w:p>
        </w:tc>
      </w:tr>
      <w:tr w:rsidR="00EA5DB6" w:rsidRPr="007664FB" w14:paraId="69B54B5F" w14:textId="77777777" w:rsidTr="00AB7C0F">
        <w:trPr>
          <w:trHeight w:val="252"/>
        </w:trPr>
        <w:tc>
          <w:tcPr>
            <w:tcW w:w="3119" w:type="dxa"/>
            <w:vMerge/>
            <w:shd w:val="clear" w:color="auto" w:fill="FFFFFF" w:themeFill="background1"/>
          </w:tcPr>
          <w:p w14:paraId="7BA0FD79" w14:textId="77777777" w:rsidR="00EA5DB6" w:rsidRPr="00952A65" w:rsidRDefault="00EA5DB6" w:rsidP="00426ACD">
            <w:pPr>
              <w:spacing w:before="60" w:after="60" w:line="240" w:lineRule="auto"/>
              <w:jc w:val="left"/>
              <w:rPr>
                <w:rFonts w:ascii="Arial Narrow" w:eastAsia="Calibri" w:hAnsi="Arial Narrow"/>
                <w:b/>
                <w:sz w:val="17"/>
                <w:szCs w:val="17"/>
              </w:rPr>
            </w:pPr>
          </w:p>
        </w:tc>
        <w:tc>
          <w:tcPr>
            <w:tcW w:w="3260" w:type="dxa"/>
            <w:vMerge/>
            <w:shd w:val="clear" w:color="auto" w:fill="FFFFFF" w:themeFill="background1"/>
          </w:tcPr>
          <w:p w14:paraId="6A290D68" w14:textId="77777777" w:rsidR="00EA5DB6" w:rsidRPr="00952A65" w:rsidRDefault="00EA5DB6" w:rsidP="00426ACD">
            <w:pPr>
              <w:pStyle w:val="Prrafodelista"/>
              <w:numPr>
                <w:ilvl w:val="0"/>
                <w:numId w:val="7"/>
              </w:numPr>
              <w:spacing w:before="60" w:after="60" w:line="240" w:lineRule="auto"/>
              <w:ind w:left="176" w:hanging="176"/>
              <w:contextualSpacing w:val="0"/>
              <w:rPr>
                <w:rFonts w:ascii="Arial Narrow" w:hAnsi="Arial Narrow" w:cs="Times New Roman"/>
                <w:b/>
                <w:spacing w:val="-4"/>
                <w:sz w:val="17"/>
                <w:szCs w:val="17"/>
              </w:rPr>
            </w:pPr>
          </w:p>
        </w:tc>
        <w:tc>
          <w:tcPr>
            <w:tcW w:w="4253" w:type="dxa"/>
            <w:tcBorders>
              <w:top w:val="single" w:sz="4" w:space="0" w:color="auto"/>
              <w:bottom w:val="single" w:sz="4" w:space="0" w:color="auto"/>
            </w:tcBorders>
            <w:shd w:val="clear" w:color="auto" w:fill="FFFFFF" w:themeFill="background1"/>
          </w:tcPr>
          <w:p w14:paraId="0A25DDA9" w14:textId="2F40B0FD" w:rsidR="00EA5DB6" w:rsidRPr="00952A65" w:rsidRDefault="00EA5DB6" w:rsidP="00426ACD">
            <w:pPr>
              <w:spacing w:before="60" w:after="60" w:line="240" w:lineRule="auto"/>
              <w:ind w:left="219" w:hanging="266"/>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2.2. Transmite la información seleccionada de manera precisa utilizando diversos soportes.</w:t>
            </w:r>
          </w:p>
        </w:tc>
      </w:tr>
      <w:tr w:rsidR="00EA5DB6" w:rsidRPr="007664FB" w14:paraId="3FBF65F5" w14:textId="77777777" w:rsidTr="00AB7C0F">
        <w:trPr>
          <w:trHeight w:val="551"/>
        </w:trPr>
        <w:tc>
          <w:tcPr>
            <w:tcW w:w="3119" w:type="dxa"/>
            <w:vMerge/>
            <w:shd w:val="clear" w:color="auto" w:fill="FFFFFF" w:themeFill="background1"/>
          </w:tcPr>
          <w:p w14:paraId="6B197771" w14:textId="77777777" w:rsidR="00EA5DB6" w:rsidRPr="00952A65" w:rsidRDefault="00EA5DB6" w:rsidP="00426ACD">
            <w:pPr>
              <w:spacing w:before="60" w:after="60" w:line="240" w:lineRule="auto"/>
              <w:jc w:val="left"/>
              <w:rPr>
                <w:rFonts w:ascii="Arial Narrow" w:eastAsia="Calibri" w:hAnsi="Arial Narrow"/>
                <w:b/>
                <w:sz w:val="17"/>
                <w:szCs w:val="17"/>
              </w:rPr>
            </w:pPr>
          </w:p>
        </w:tc>
        <w:tc>
          <w:tcPr>
            <w:tcW w:w="3260" w:type="dxa"/>
            <w:vMerge/>
            <w:shd w:val="clear" w:color="auto" w:fill="FFFFFF" w:themeFill="background1"/>
          </w:tcPr>
          <w:p w14:paraId="4B081486" w14:textId="77777777" w:rsidR="00EA5DB6" w:rsidRPr="00952A65" w:rsidRDefault="00EA5DB6" w:rsidP="00426ACD">
            <w:pPr>
              <w:pStyle w:val="Prrafodelista"/>
              <w:numPr>
                <w:ilvl w:val="0"/>
                <w:numId w:val="7"/>
              </w:numPr>
              <w:spacing w:before="60" w:after="60" w:line="240" w:lineRule="auto"/>
              <w:ind w:left="176" w:hanging="176"/>
              <w:contextualSpacing w:val="0"/>
              <w:rPr>
                <w:rFonts w:ascii="Arial Narrow" w:hAnsi="Arial Narrow" w:cs="Times New Roman"/>
                <w:b/>
                <w:spacing w:val="-4"/>
                <w:sz w:val="17"/>
                <w:szCs w:val="17"/>
              </w:rPr>
            </w:pPr>
          </w:p>
        </w:tc>
        <w:tc>
          <w:tcPr>
            <w:tcW w:w="4253" w:type="dxa"/>
            <w:tcBorders>
              <w:top w:val="single" w:sz="4" w:space="0" w:color="auto"/>
            </w:tcBorders>
            <w:shd w:val="clear" w:color="auto" w:fill="FFFFFF" w:themeFill="background1"/>
          </w:tcPr>
          <w:p w14:paraId="262DA27D" w14:textId="3CFFAB3C" w:rsidR="00EA5DB6" w:rsidRPr="00952A65" w:rsidRDefault="00EA5DB6" w:rsidP="00426ACD">
            <w:pPr>
              <w:spacing w:before="60" w:after="60" w:line="240" w:lineRule="auto"/>
              <w:ind w:left="219" w:hanging="266"/>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2.3. Utiliza la información de carácter científico para formarse una opinión propia y argumentar sobre problemas relacionados.</w:t>
            </w:r>
          </w:p>
        </w:tc>
      </w:tr>
      <w:tr w:rsidR="00EA5DB6" w:rsidRPr="007664FB" w14:paraId="473C5EB2" w14:textId="77777777" w:rsidTr="00AB7C0F">
        <w:trPr>
          <w:trHeight w:val="721"/>
        </w:trPr>
        <w:tc>
          <w:tcPr>
            <w:tcW w:w="3119" w:type="dxa"/>
            <w:vMerge/>
            <w:shd w:val="clear" w:color="auto" w:fill="FFFFFF" w:themeFill="background1"/>
          </w:tcPr>
          <w:p w14:paraId="59EF229C" w14:textId="77777777" w:rsidR="00EA5DB6" w:rsidRPr="00952A65" w:rsidRDefault="00EA5DB6" w:rsidP="00B02BEA">
            <w:pPr>
              <w:spacing w:before="40" w:after="40" w:line="240" w:lineRule="auto"/>
              <w:rPr>
                <w:rFonts w:ascii="Arial Narrow" w:eastAsia="Calibri" w:hAnsi="Arial Narrow"/>
                <w:b/>
                <w:sz w:val="17"/>
                <w:szCs w:val="17"/>
              </w:rPr>
            </w:pPr>
          </w:p>
        </w:tc>
        <w:tc>
          <w:tcPr>
            <w:tcW w:w="3260" w:type="dxa"/>
            <w:vMerge w:val="restart"/>
            <w:shd w:val="clear" w:color="auto" w:fill="FFFFFF" w:themeFill="background1"/>
          </w:tcPr>
          <w:p w14:paraId="67649401" w14:textId="664C1619" w:rsidR="00EA5DB6" w:rsidRPr="00952A65" w:rsidRDefault="00EA5DB6" w:rsidP="00AE4474">
            <w:pPr>
              <w:pStyle w:val="00bEnunciadoEnumeracin"/>
              <w:numPr>
                <w:ilvl w:val="0"/>
                <w:numId w:val="7"/>
              </w:numPr>
              <w:tabs>
                <w:tab w:val="left" w:pos="175"/>
              </w:tabs>
              <w:ind w:left="33" w:right="34" w:hanging="33"/>
              <w:rPr>
                <w:rFonts w:ascii="Arial Narrow" w:hAnsi="Arial Narrow"/>
                <w:b/>
                <w:sz w:val="17"/>
                <w:szCs w:val="17"/>
              </w:rPr>
            </w:pPr>
            <w:r w:rsidRPr="00952A65">
              <w:rPr>
                <w:rFonts w:ascii="Arial Narrow" w:hAnsi="Arial Narrow"/>
                <w:sz w:val="17"/>
                <w:szCs w:val="17"/>
              </w:rPr>
              <w:t xml:space="preserve">Realizar un trabajo experimental con ayuda de un guion de prácticas de laboratorio o de campo describiendo su ejecución e interpretando sus resultados. </w:t>
            </w:r>
            <w:r w:rsidR="00AB7C0F" w:rsidRPr="00952A65">
              <w:rPr>
                <w:rFonts w:ascii="Arial Narrow" w:hAnsi="Arial Narrow"/>
                <w:b/>
                <w:sz w:val="17"/>
                <w:szCs w:val="17"/>
              </w:rPr>
              <w:t>(</w:t>
            </w:r>
            <w:r w:rsidRPr="00952A65">
              <w:rPr>
                <w:rFonts w:ascii="Arial Narrow" w:hAnsi="Arial Narrow"/>
                <w:b/>
                <w:sz w:val="17"/>
                <w:szCs w:val="17"/>
              </w:rPr>
              <w:t>CCL, CMCT, CAA, SIEP</w:t>
            </w:r>
            <w:r w:rsidR="00AB7C0F" w:rsidRPr="00952A65">
              <w:rPr>
                <w:rFonts w:ascii="Arial Narrow" w:hAnsi="Arial Narrow"/>
                <w:b/>
                <w:sz w:val="17"/>
                <w:szCs w:val="17"/>
              </w:rPr>
              <w:t>)</w:t>
            </w:r>
          </w:p>
          <w:p w14:paraId="628CCB8C" w14:textId="77777777" w:rsidR="00EA5DB6" w:rsidRPr="00952A65" w:rsidRDefault="00EA5DB6" w:rsidP="00426ACD">
            <w:pPr>
              <w:pStyle w:val="Prrafodelista"/>
              <w:spacing w:before="60" w:after="60" w:line="240" w:lineRule="auto"/>
              <w:ind w:left="176"/>
              <w:contextualSpacing w:val="0"/>
              <w:rPr>
                <w:rFonts w:ascii="Arial Narrow" w:hAnsi="Arial Narrow" w:cs="Times New Roman"/>
                <w:spacing w:val="-4"/>
                <w:sz w:val="17"/>
                <w:szCs w:val="17"/>
              </w:rPr>
            </w:pPr>
          </w:p>
        </w:tc>
        <w:tc>
          <w:tcPr>
            <w:tcW w:w="4253" w:type="dxa"/>
            <w:shd w:val="clear" w:color="auto" w:fill="FFFFFF" w:themeFill="background1"/>
          </w:tcPr>
          <w:p w14:paraId="4E69ADC6" w14:textId="167AE34C" w:rsidR="00EA5DB6" w:rsidRPr="00952A65" w:rsidRDefault="00EA5DB6" w:rsidP="00426ACD">
            <w:pPr>
              <w:tabs>
                <w:tab w:val="left" w:pos="244"/>
              </w:tabs>
              <w:spacing w:before="60" w:after="60" w:line="240" w:lineRule="auto"/>
              <w:ind w:left="244" w:hanging="244"/>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3.1. Conoce y respeta las normas de seguridad en el laboratorio, respetando y cuidando los instrumentos y el material empleado.</w:t>
            </w:r>
          </w:p>
        </w:tc>
      </w:tr>
      <w:tr w:rsidR="00EA5DB6" w:rsidRPr="007664FB" w14:paraId="3F3E193C" w14:textId="77777777" w:rsidTr="00AB7C0F">
        <w:trPr>
          <w:trHeight w:val="807"/>
        </w:trPr>
        <w:tc>
          <w:tcPr>
            <w:tcW w:w="3119" w:type="dxa"/>
            <w:vMerge/>
            <w:shd w:val="clear" w:color="auto" w:fill="FFFFFF" w:themeFill="background1"/>
          </w:tcPr>
          <w:p w14:paraId="72099D5D" w14:textId="77777777" w:rsidR="00EA5DB6" w:rsidRPr="00952A65" w:rsidRDefault="00EA5DB6" w:rsidP="00B02BEA">
            <w:pPr>
              <w:spacing w:before="40" w:after="40" w:line="240" w:lineRule="auto"/>
              <w:rPr>
                <w:rFonts w:ascii="Arial Narrow" w:eastAsia="Calibri" w:hAnsi="Arial Narrow"/>
                <w:b/>
                <w:sz w:val="17"/>
                <w:szCs w:val="17"/>
              </w:rPr>
            </w:pPr>
          </w:p>
        </w:tc>
        <w:tc>
          <w:tcPr>
            <w:tcW w:w="3260" w:type="dxa"/>
            <w:vMerge/>
            <w:shd w:val="clear" w:color="auto" w:fill="FFFFFF" w:themeFill="background1"/>
          </w:tcPr>
          <w:p w14:paraId="75E6FCA8" w14:textId="77777777" w:rsidR="00EA5DB6" w:rsidRPr="00952A65" w:rsidRDefault="00EA5DB6" w:rsidP="00426ACD">
            <w:pPr>
              <w:pStyle w:val="Prrafodelista"/>
              <w:numPr>
                <w:ilvl w:val="0"/>
                <w:numId w:val="7"/>
              </w:numPr>
              <w:spacing w:before="60" w:after="60" w:line="240" w:lineRule="auto"/>
              <w:ind w:left="176" w:hanging="176"/>
              <w:contextualSpacing w:val="0"/>
              <w:rPr>
                <w:rFonts w:ascii="Arial Narrow" w:hAnsi="Arial Narrow" w:cs="Times New Roman"/>
                <w:spacing w:val="-4"/>
                <w:sz w:val="17"/>
                <w:szCs w:val="17"/>
              </w:rPr>
            </w:pPr>
          </w:p>
        </w:tc>
        <w:tc>
          <w:tcPr>
            <w:tcW w:w="4253" w:type="dxa"/>
            <w:shd w:val="clear" w:color="auto" w:fill="FFFFFF" w:themeFill="background1"/>
          </w:tcPr>
          <w:p w14:paraId="3977AD3F" w14:textId="1D2B69EE" w:rsidR="00EA5DB6" w:rsidRPr="00952A65" w:rsidRDefault="00EA5DB6" w:rsidP="00426ACD">
            <w:pPr>
              <w:tabs>
                <w:tab w:val="left" w:pos="244"/>
              </w:tabs>
              <w:spacing w:before="60" w:after="60" w:line="240" w:lineRule="auto"/>
              <w:ind w:left="244" w:hanging="244"/>
              <w:jc w:val="left"/>
              <w:rPr>
                <w:rFonts w:ascii="Arial Narrow" w:hAnsi="Arial Narrow"/>
                <w:b/>
                <w:color w:val="000000" w:themeColor="text1"/>
                <w:sz w:val="17"/>
                <w:szCs w:val="17"/>
              </w:rPr>
            </w:pPr>
            <w:r w:rsidRPr="00952A65">
              <w:rPr>
                <w:rFonts w:ascii="Arial Narrow" w:hAnsi="Arial Narrow" w:cs="DJEIJB+Arial"/>
                <w:color w:val="000000"/>
                <w:sz w:val="17"/>
                <w:szCs w:val="17"/>
              </w:rPr>
              <w:t>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r>
      <w:tr w:rsidR="00EA5DB6" w:rsidRPr="007664FB" w14:paraId="379A17C0" w14:textId="77777777" w:rsidTr="00AB7C0F">
        <w:trPr>
          <w:trHeight w:val="807"/>
        </w:trPr>
        <w:tc>
          <w:tcPr>
            <w:tcW w:w="3119" w:type="dxa"/>
            <w:vMerge/>
            <w:shd w:val="clear" w:color="auto" w:fill="FFFFFF" w:themeFill="background1"/>
          </w:tcPr>
          <w:p w14:paraId="74BE9E09" w14:textId="77777777" w:rsidR="00EA5DB6" w:rsidRPr="00952A65" w:rsidRDefault="00EA5DB6" w:rsidP="00B02BEA">
            <w:pPr>
              <w:spacing w:before="40" w:after="40" w:line="240" w:lineRule="auto"/>
              <w:rPr>
                <w:rFonts w:ascii="Arial Narrow" w:eastAsia="Calibri" w:hAnsi="Arial Narrow"/>
                <w:b/>
                <w:sz w:val="17"/>
                <w:szCs w:val="17"/>
              </w:rPr>
            </w:pPr>
          </w:p>
        </w:tc>
        <w:tc>
          <w:tcPr>
            <w:tcW w:w="3260" w:type="dxa"/>
            <w:shd w:val="clear" w:color="auto" w:fill="FFFFFF" w:themeFill="background1"/>
          </w:tcPr>
          <w:p w14:paraId="4FC1BF79" w14:textId="4C40AFAA" w:rsidR="00EA5DB6" w:rsidRPr="00952A65" w:rsidRDefault="00EA5DB6" w:rsidP="00AB7C0F">
            <w:pPr>
              <w:pStyle w:val="00bEnunciadoEnumeracin"/>
              <w:numPr>
                <w:ilvl w:val="0"/>
                <w:numId w:val="7"/>
              </w:numPr>
              <w:tabs>
                <w:tab w:val="left" w:pos="175"/>
              </w:tabs>
              <w:ind w:left="0" w:firstLine="0"/>
              <w:rPr>
                <w:rFonts w:ascii="Arial Narrow" w:hAnsi="Arial Narrow" w:cs="Times New Roman"/>
                <w:spacing w:val="-4"/>
                <w:sz w:val="17"/>
                <w:szCs w:val="17"/>
              </w:rPr>
            </w:pPr>
            <w:r w:rsidRPr="00952A65">
              <w:rPr>
                <w:rFonts w:ascii="Arial Narrow" w:hAnsi="Arial Narrow"/>
                <w:sz w:val="17"/>
                <w:szCs w:val="17"/>
              </w:rPr>
              <w:t>Utilizar correctamente los materiales e instrumentos básicos de un laboratorio, respetando las normas de seguridad del mismo.</w:t>
            </w:r>
            <w:r w:rsidRPr="00952A65">
              <w:rPr>
                <w:rFonts w:ascii="Arial Narrow" w:hAnsi="Arial Narrow"/>
                <w:b/>
                <w:sz w:val="17"/>
                <w:szCs w:val="17"/>
              </w:rPr>
              <w:t xml:space="preserve"> </w:t>
            </w:r>
            <w:r w:rsidR="00AB7C0F" w:rsidRPr="00952A65">
              <w:rPr>
                <w:rFonts w:ascii="Arial Narrow" w:hAnsi="Arial Narrow"/>
                <w:b/>
                <w:sz w:val="17"/>
                <w:szCs w:val="17"/>
              </w:rPr>
              <w:t>(</w:t>
            </w:r>
            <w:r w:rsidRPr="00952A65">
              <w:rPr>
                <w:rFonts w:ascii="Arial Narrow" w:hAnsi="Arial Narrow"/>
                <w:b/>
                <w:sz w:val="17"/>
                <w:szCs w:val="17"/>
              </w:rPr>
              <w:t>CMCT, CAA, CSC</w:t>
            </w:r>
            <w:r w:rsidR="00AB7C0F" w:rsidRPr="00952A65">
              <w:rPr>
                <w:rFonts w:ascii="Arial Narrow" w:hAnsi="Arial Narrow"/>
                <w:b/>
                <w:sz w:val="17"/>
                <w:szCs w:val="17"/>
              </w:rPr>
              <w:t>)</w:t>
            </w:r>
          </w:p>
        </w:tc>
        <w:tc>
          <w:tcPr>
            <w:tcW w:w="4253" w:type="dxa"/>
            <w:shd w:val="clear" w:color="auto" w:fill="FFFFFF" w:themeFill="background1"/>
          </w:tcPr>
          <w:p w14:paraId="56DB56B4" w14:textId="77777777" w:rsidR="00EA5DB6" w:rsidRPr="00952A65" w:rsidRDefault="00EA5DB6" w:rsidP="00426ACD">
            <w:pPr>
              <w:tabs>
                <w:tab w:val="left" w:pos="244"/>
              </w:tabs>
              <w:spacing w:before="60" w:after="60" w:line="240" w:lineRule="auto"/>
              <w:ind w:left="244" w:hanging="244"/>
              <w:jc w:val="left"/>
              <w:rPr>
                <w:rFonts w:ascii="Arial Narrow" w:hAnsi="Arial Narrow" w:cs="DJEIJB+Arial"/>
                <w:color w:val="000000"/>
                <w:sz w:val="17"/>
                <w:szCs w:val="17"/>
              </w:rPr>
            </w:pPr>
          </w:p>
        </w:tc>
      </w:tr>
    </w:tbl>
    <w:p w14:paraId="753DF69B" w14:textId="77777777" w:rsidR="00DB1EB9" w:rsidRDefault="00DB1EB9"/>
    <w:p w14:paraId="2C831E46" w14:textId="77777777" w:rsidR="00DB1EB9" w:rsidRDefault="00DB1EB9">
      <w:pPr>
        <w:spacing w:after="0" w:line="240" w:lineRule="auto"/>
        <w:ind w:left="0"/>
        <w:jc w:val="left"/>
      </w:pPr>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969"/>
        <w:gridCol w:w="3828"/>
      </w:tblGrid>
      <w:tr w:rsidR="00426ACD" w:rsidRPr="00CB348C" w14:paraId="37F43E1E" w14:textId="77777777" w:rsidTr="00102C3F">
        <w:trPr>
          <w:trHeight w:val="592"/>
        </w:trPr>
        <w:tc>
          <w:tcPr>
            <w:tcW w:w="2835" w:type="dxa"/>
            <w:shd w:val="clear" w:color="auto" w:fill="BF8F00" w:themeFill="accent4" w:themeFillShade="BF"/>
            <w:vAlign w:val="center"/>
          </w:tcPr>
          <w:p w14:paraId="0E871137" w14:textId="77777777" w:rsidR="00426ACD" w:rsidRPr="00E77296" w:rsidRDefault="00426ACD"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969" w:type="dxa"/>
            <w:shd w:val="clear" w:color="auto" w:fill="BF8F00" w:themeFill="accent4" w:themeFillShade="BF"/>
            <w:vAlign w:val="center"/>
          </w:tcPr>
          <w:p w14:paraId="6EAC250C" w14:textId="77777777" w:rsidR="00426ACD" w:rsidRPr="00E77296" w:rsidRDefault="00426ACD"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3828" w:type="dxa"/>
            <w:shd w:val="clear" w:color="auto" w:fill="BF8F00" w:themeFill="accent4" w:themeFillShade="BF"/>
            <w:vAlign w:val="center"/>
          </w:tcPr>
          <w:p w14:paraId="5D1634CB" w14:textId="77777777" w:rsidR="00426ACD" w:rsidRPr="00E77296" w:rsidRDefault="00426ACD"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B02BEA" w:rsidRPr="007664FB" w14:paraId="14DCD742" w14:textId="77777777" w:rsidTr="00426ACD">
        <w:trPr>
          <w:trHeight w:val="362"/>
        </w:trPr>
        <w:tc>
          <w:tcPr>
            <w:tcW w:w="10632" w:type="dxa"/>
            <w:gridSpan w:val="3"/>
            <w:shd w:val="clear" w:color="auto" w:fill="D9D9D9" w:themeFill="background1" w:themeFillShade="D9"/>
            <w:vAlign w:val="center"/>
          </w:tcPr>
          <w:p w14:paraId="439060C2" w14:textId="2B9E19CC" w:rsidR="00B02BEA" w:rsidRPr="00545F22" w:rsidRDefault="00B02BEA" w:rsidP="00EA5DB6">
            <w:pPr>
              <w:spacing w:before="40" w:after="40" w:line="240" w:lineRule="auto"/>
              <w:ind w:left="0"/>
              <w:rPr>
                <w:rFonts w:cs="Times New Roman"/>
                <w:b/>
                <w:spacing w:val="-4"/>
                <w:sz w:val="20"/>
                <w:szCs w:val="20"/>
              </w:rPr>
            </w:pPr>
            <w:r w:rsidRPr="00D92282">
              <w:rPr>
                <w:sz w:val="18"/>
              </w:rPr>
              <w:br w:type="page"/>
            </w:r>
            <w:r w:rsidRPr="00545F22">
              <w:rPr>
                <w:rFonts w:ascii="Arial Narrow" w:hAnsi="Arial Narrow" w:cs="Times New Roman"/>
                <w:b/>
                <w:spacing w:val="-4"/>
                <w:sz w:val="20"/>
                <w:szCs w:val="20"/>
              </w:rPr>
              <w:t xml:space="preserve">BLOQUE 2. </w:t>
            </w:r>
            <w:r w:rsidR="00EA5DB6">
              <w:rPr>
                <w:rFonts w:ascii="Arial Narrow" w:hAnsi="Arial Narrow" w:cs="Times New Roman"/>
                <w:b/>
                <w:spacing w:val="-4"/>
                <w:sz w:val="20"/>
                <w:szCs w:val="20"/>
              </w:rPr>
              <w:t>LA TIERRA EN EL UNIVERSO</w:t>
            </w:r>
          </w:p>
        </w:tc>
      </w:tr>
      <w:tr w:rsidR="00102C3F" w:rsidRPr="007664FB" w14:paraId="3D4610B0" w14:textId="77777777" w:rsidTr="00102C3F">
        <w:trPr>
          <w:trHeight w:val="890"/>
        </w:trPr>
        <w:tc>
          <w:tcPr>
            <w:tcW w:w="2835" w:type="dxa"/>
            <w:vMerge w:val="restart"/>
          </w:tcPr>
          <w:p w14:paraId="0AC8185F"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Los principales modelos sobre el origen del Universo. </w:t>
            </w:r>
          </w:p>
          <w:p w14:paraId="0A515D38"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Características del Sistema Solar y de sus componentes. </w:t>
            </w:r>
          </w:p>
          <w:p w14:paraId="2091580F"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El planeta Tierra. Características. Movimientos: consecuencias y movimientos. </w:t>
            </w:r>
          </w:p>
          <w:p w14:paraId="33A56979" w14:textId="77777777" w:rsidR="00102C3F" w:rsidRPr="00952A65" w:rsidRDefault="00102C3F" w:rsidP="006C3DA6">
            <w:pPr>
              <w:pStyle w:val="Prrafodelista"/>
              <w:numPr>
                <w:ilvl w:val="0"/>
                <w:numId w:val="22"/>
              </w:numPr>
              <w:tabs>
                <w:tab w:val="left" w:pos="0"/>
                <w:tab w:val="left" w:pos="176"/>
              </w:tabs>
              <w:ind w:left="34" w:right="34" w:hanging="34"/>
              <w:rPr>
                <w:rFonts w:ascii="Arial Narrow" w:hAnsi="Arial Narrow"/>
                <w:b/>
                <w:sz w:val="17"/>
                <w:szCs w:val="17"/>
              </w:rPr>
            </w:pPr>
            <w:r w:rsidRPr="00952A65">
              <w:rPr>
                <w:rFonts w:ascii="Arial Narrow" w:hAnsi="Arial Narrow"/>
                <w:sz w:val="17"/>
                <w:szCs w:val="17"/>
              </w:rPr>
              <w:t xml:space="preserve">La geosfera. Estructura y composición de corteza, manto y núcleo. </w:t>
            </w:r>
          </w:p>
          <w:p w14:paraId="42F41BA9"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Los minerales y las rocas: sus propiedades, características y utilidades.</w:t>
            </w:r>
          </w:p>
          <w:p w14:paraId="576903E3"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La atmósfera. Composición y estructura. Contaminación atmosférica. Efecto invernadero. </w:t>
            </w:r>
          </w:p>
          <w:p w14:paraId="5A2A100D"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Importancia de la atmósfera para los seres vivos. </w:t>
            </w:r>
          </w:p>
          <w:p w14:paraId="6E726603"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La hidrosfera. El agua en la Tierra. Agua dulce y agua salada: importancia para los seres vivos. Contaminación del agua dulce y salada. </w:t>
            </w:r>
          </w:p>
          <w:p w14:paraId="32194F6E" w14:textId="77777777"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 xml:space="preserve">Gestión de los recursos hídricos en Andalucía. </w:t>
            </w:r>
          </w:p>
          <w:p w14:paraId="412538A6" w14:textId="1008F998" w:rsidR="00102C3F" w:rsidRPr="00952A65" w:rsidRDefault="00102C3F" w:rsidP="006C3DA6">
            <w:pPr>
              <w:pStyle w:val="Prrafodelista"/>
              <w:numPr>
                <w:ilvl w:val="0"/>
                <w:numId w:val="22"/>
              </w:numPr>
              <w:tabs>
                <w:tab w:val="left" w:pos="176"/>
              </w:tabs>
              <w:ind w:left="34" w:right="34" w:hanging="34"/>
              <w:rPr>
                <w:rFonts w:ascii="Arial Narrow" w:hAnsi="Arial Narrow"/>
                <w:b/>
                <w:sz w:val="17"/>
                <w:szCs w:val="17"/>
              </w:rPr>
            </w:pPr>
            <w:r w:rsidRPr="00952A65">
              <w:rPr>
                <w:rFonts w:ascii="Arial Narrow" w:hAnsi="Arial Narrow"/>
                <w:sz w:val="17"/>
                <w:szCs w:val="17"/>
              </w:rPr>
              <w:t>La biosfera. Características que hicieron de la Tierra un planeta habitable.</w:t>
            </w:r>
          </w:p>
          <w:p w14:paraId="5DD5ECC2" w14:textId="06568B28" w:rsidR="00102C3F" w:rsidRPr="00952A65" w:rsidRDefault="00102C3F" w:rsidP="00AE4474">
            <w:pPr>
              <w:pStyle w:val="Prrafodelista"/>
              <w:spacing w:before="60" w:after="60" w:line="240" w:lineRule="auto"/>
              <w:ind w:left="121"/>
              <w:contextualSpacing w:val="0"/>
              <w:rPr>
                <w:rFonts w:ascii="Arial Narrow" w:hAnsi="Arial Narrow"/>
                <w:sz w:val="17"/>
                <w:szCs w:val="17"/>
              </w:rPr>
            </w:pPr>
          </w:p>
        </w:tc>
        <w:tc>
          <w:tcPr>
            <w:tcW w:w="3969" w:type="dxa"/>
          </w:tcPr>
          <w:p w14:paraId="72E8A4CB" w14:textId="7888E2A7" w:rsidR="00102C3F" w:rsidRPr="00952A65" w:rsidRDefault="00102C3F" w:rsidP="006C3DA6">
            <w:pPr>
              <w:pStyle w:val="00bEnunciadoEnumeracin"/>
              <w:numPr>
                <w:ilvl w:val="0"/>
                <w:numId w:val="21"/>
              </w:numPr>
              <w:ind w:left="175" w:right="34" w:hanging="142"/>
              <w:rPr>
                <w:rFonts w:ascii="Arial Narrow" w:hAnsi="Arial Narrow" w:cs="Times New Roman"/>
                <w:spacing w:val="-4"/>
                <w:sz w:val="17"/>
                <w:szCs w:val="17"/>
              </w:rPr>
            </w:pPr>
            <w:r w:rsidRPr="00952A65">
              <w:rPr>
                <w:rFonts w:ascii="Arial Narrow" w:hAnsi="Arial Narrow"/>
                <w:sz w:val="17"/>
                <w:szCs w:val="17"/>
              </w:rPr>
              <w:t xml:space="preserve">Reconocer las ideas principales sobre el origen del Universo y la formación y evolución de las galaxias. </w:t>
            </w:r>
            <w:r w:rsidRPr="00952A65">
              <w:rPr>
                <w:rFonts w:ascii="Arial Narrow" w:hAnsi="Arial Narrow"/>
                <w:b/>
                <w:sz w:val="17"/>
                <w:szCs w:val="17"/>
              </w:rPr>
              <w:t>(CMCT, CEC)</w:t>
            </w:r>
          </w:p>
        </w:tc>
        <w:tc>
          <w:tcPr>
            <w:tcW w:w="3828" w:type="dxa"/>
          </w:tcPr>
          <w:p w14:paraId="6206E32D" w14:textId="78F95AD0" w:rsidR="00102C3F" w:rsidRPr="00952A65" w:rsidRDefault="00102C3F" w:rsidP="00843FB4">
            <w:pPr>
              <w:spacing w:before="60" w:after="60" w:line="240" w:lineRule="auto"/>
              <w:ind w:left="283" w:hanging="283"/>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1.1. Identifica las ideas principales sobre el origen del universo.</w:t>
            </w:r>
          </w:p>
        </w:tc>
      </w:tr>
      <w:tr w:rsidR="00102C3F" w:rsidRPr="00D35BFA" w14:paraId="6BEC79E9" w14:textId="77777777" w:rsidTr="00102C3F">
        <w:trPr>
          <w:trHeight w:val="1125"/>
        </w:trPr>
        <w:tc>
          <w:tcPr>
            <w:tcW w:w="2835" w:type="dxa"/>
            <w:vMerge/>
          </w:tcPr>
          <w:p w14:paraId="19865329" w14:textId="77777777" w:rsidR="00102C3F" w:rsidRPr="00952A65" w:rsidRDefault="00102C3F" w:rsidP="00843FB4">
            <w:pPr>
              <w:spacing w:before="60" w:after="60" w:line="240" w:lineRule="auto"/>
              <w:jc w:val="left"/>
              <w:rPr>
                <w:rFonts w:ascii="Arial Narrow" w:hAnsi="Arial Narrow" w:cs="Times New Roman"/>
                <w:b/>
                <w:bCs/>
                <w:spacing w:val="-4"/>
                <w:sz w:val="17"/>
                <w:szCs w:val="17"/>
              </w:rPr>
            </w:pPr>
          </w:p>
        </w:tc>
        <w:tc>
          <w:tcPr>
            <w:tcW w:w="3969" w:type="dxa"/>
            <w:tcBorders>
              <w:top w:val="single" w:sz="6" w:space="0" w:color="000000" w:themeColor="text1"/>
            </w:tcBorders>
          </w:tcPr>
          <w:p w14:paraId="5130FBD9" w14:textId="6C1D264E" w:rsidR="00102C3F" w:rsidRPr="00952A65" w:rsidRDefault="00102C3F" w:rsidP="006C3DA6">
            <w:pPr>
              <w:pStyle w:val="00bEnunciadoEnumeracin"/>
              <w:numPr>
                <w:ilvl w:val="0"/>
                <w:numId w:val="21"/>
              </w:numPr>
              <w:ind w:left="175" w:hanging="142"/>
              <w:rPr>
                <w:rFonts w:ascii="Arial Narrow" w:hAnsi="Arial Narrow"/>
                <w:sz w:val="17"/>
                <w:szCs w:val="17"/>
              </w:rPr>
            </w:pPr>
            <w:r w:rsidRPr="00952A65">
              <w:rPr>
                <w:rFonts w:ascii="Arial Narrow" w:hAnsi="Arial Narrow"/>
                <w:sz w:val="17"/>
                <w:szCs w:val="17"/>
              </w:rPr>
              <w:t xml:space="preserve">Exponer la organización del Sistema Solar así como algunas de las concepciones que sobre dicho sistema planetario se han tenido a lo largo de la Historia. </w:t>
            </w:r>
            <w:r w:rsidRPr="00952A65">
              <w:rPr>
                <w:rFonts w:ascii="Arial Narrow" w:hAnsi="Arial Narrow"/>
                <w:b/>
                <w:sz w:val="17"/>
                <w:szCs w:val="17"/>
              </w:rPr>
              <w:t>(CCL, CMCT, CD)</w:t>
            </w:r>
          </w:p>
        </w:tc>
        <w:tc>
          <w:tcPr>
            <w:tcW w:w="3828" w:type="dxa"/>
            <w:tcBorders>
              <w:top w:val="single" w:sz="6" w:space="0" w:color="000000" w:themeColor="text1"/>
            </w:tcBorders>
          </w:tcPr>
          <w:p w14:paraId="07EEB6EE" w14:textId="28D83C7A" w:rsidR="00102C3F" w:rsidRPr="00952A65" w:rsidRDefault="00102C3F" w:rsidP="00843FB4">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2.1. Reconoce los componentes del Sistema Solar describiendo sus características generales.</w:t>
            </w:r>
          </w:p>
        </w:tc>
      </w:tr>
      <w:tr w:rsidR="00102C3F" w:rsidRPr="00D35BFA" w14:paraId="353FE59C" w14:textId="77777777" w:rsidTr="00102C3F">
        <w:trPr>
          <w:trHeight w:val="634"/>
        </w:trPr>
        <w:tc>
          <w:tcPr>
            <w:tcW w:w="2835" w:type="dxa"/>
            <w:vMerge/>
          </w:tcPr>
          <w:p w14:paraId="1A43D1E8" w14:textId="77777777" w:rsidR="00102C3F" w:rsidRPr="00952A65" w:rsidRDefault="00102C3F" w:rsidP="00843FB4">
            <w:pPr>
              <w:spacing w:before="60" w:after="60" w:line="240" w:lineRule="auto"/>
              <w:jc w:val="left"/>
              <w:rPr>
                <w:rFonts w:ascii="Arial Narrow" w:hAnsi="Arial Narrow" w:cs="Times New Roman"/>
                <w:b/>
                <w:bCs/>
                <w:spacing w:val="-4"/>
                <w:sz w:val="17"/>
                <w:szCs w:val="17"/>
              </w:rPr>
            </w:pPr>
          </w:p>
        </w:tc>
        <w:tc>
          <w:tcPr>
            <w:tcW w:w="3969" w:type="dxa"/>
            <w:tcBorders>
              <w:top w:val="single" w:sz="6" w:space="0" w:color="000000" w:themeColor="text1"/>
            </w:tcBorders>
          </w:tcPr>
          <w:p w14:paraId="36D8807B" w14:textId="7FAD75E7" w:rsidR="00102C3F" w:rsidRPr="00952A65" w:rsidRDefault="00102C3F" w:rsidP="006C3DA6">
            <w:pPr>
              <w:pStyle w:val="00bEnunciadoEnumeracin"/>
              <w:numPr>
                <w:ilvl w:val="0"/>
                <w:numId w:val="21"/>
              </w:numPr>
              <w:ind w:left="175" w:right="34" w:hanging="175"/>
              <w:rPr>
                <w:rFonts w:ascii="Arial Narrow" w:hAnsi="Arial Narrow"/>
                <w:sz w:val="17"/>
                <w:szCs w:val="17"/>
              </w:rPr>
            </w:pPr>
            <w:r w:rsidRPr="00952A65">
              <w:rPr>
                <w:rFonts w:ascii="Arial Narrow" w:hAnsi="Arial Narrow"/>
                <w:sz w:val="17"/>
                <w:szCs w:val="17"/>
              </w:rPr>
              <w:t xml:space="preserve">Relacionar comparativamente la posición de un planeta en el sistema solar con sus características. </w:t>
            </w:r>
            <w:r w:rsidRPr="00952A65">
              <w:rPr>
                <w:rFonts w:ascii="Arial Narrow" w:hAnsi="Arial Narrow"/>
                <w:b/>
                <w:sz w:val="17"/>
                <w:szCs w:val="17"/>
              </w:rPr>
              <w:t>(CCL, CMCT)</w:t>
            </w:r>
          </w:p>
        </w:tc>
        <w:tc>
          <w:tcPr>
            <w:tcW w:w="3828" w:type="dxa"/>
            <w:tcBorders>
              <w:top w:val="single" w:sz="6" w:space="0" w:color="000000" w:themeColor="text1"/>
            </w:tcBorders>
          </w:tcPr>
          <w:p w14:paraId="5F50AE69" w14:textId="0085CDD9" w:rsidR="00102C3F" w:rsidRPr="00952A65" w:rsidRDefault="00102C3F" w:rsidP="00843FB4">
            <w:pPr>
              <w:spacing w:before="60" w:after="60" w:line="240" w:lineRule="auto"/>
              <w:ind w:left="317" w:hanging="283"/>
              <w:jc w:val="left"/>
              <w:rPr>
                <w:rFonts w:ascii="Arial Narrow" w:hAnsi="Arial Narrow"/>
                <w:color w:val="000000" w:themeColor="text1"/>
                <w:sz w:val="17"/>
                <w:szCs w:val="17"/>
              </w:rPr>
            </w:pPr>
            <w:r w:rsidRPr="00952A65">
              <w:rPr>
                <w:rFonts w:ascii="Arial Narrow" w:hAnsi="Arial Narrow" w:cs="DJEIJB+Arial"/>
                <w:color w:val="000000"/>
                <w:sz w:val="17"/>
                <w:szCs w:val="17"/>
              </w:rPr>
              <w:t>3.1. Precisa qué características se dan en el planeta Tierra, y no se dan en los otros planetas, que permiten el desarrollo de la vida en él.</w:t>
            </w:r>
          </w:p>
        </w:tc>
      </w:tr>
      <w:tr w:rsidR="00102C3F" w:rsidRPr="00D35BFA" w14:paraId="1BA22C47" w14:textId="77777777" w:rsidTr="00102C3F">
        <w:trPr>
          <w:trHeight w:val="588"/>
        </w:trPr>
        <w:tc>
          <w:tcPr>
            <w:tcW w:w="2835" w:type="dxa"/>
            <w:vMerge/>
          </w:tcPr>
          <w:p w14:paraId="2BFF9738"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tcBorders>
              <w:top w:val="single" w:sz="6" w:space="0" w:color="000000" w:themeColor="text1"/>
              <w:bottom w:val="single" w:sz="6" w:space="0" w:color="000000" w:themeColor="text1"/>
            </w:tcBorders>
          </w:tcPr>
          <w:p w14:paraId="075911EB" w14:textId="75F06612" w:rsidR="00102C3F" w:rsidRPr="00952A65" w:rsidRDefault="00102C3F" w:rsidP="006C3DA6">
            <w:pPr>
              <w:pStyle w:val="00bEnunciadoEnumeracin"/>
              <w:numPr>
                <w:ilvl w:val="0"/>
                <w:numId w:val="21"/>
              </w:numPr>
              <w:ind w:left="175" w:right="34" w:hanging="175"/>
              <w:rPr>
                <w:rFonts w:ascii="Arial Narrow" w:hAnsi="Arial Narrow" w:cs="Times New Roman"/>
                <w:spacing w:val="-4"/>
                <w:sz w:val="17"/>
                <w:szCs w:val="17"/>
              </w:rPr>
            </w:pPr>
            <w:r w:rsidRPr="00952A65">
              <w:rPr>
                <w:rFonts w:ascii="Arial Narrow" w:hAnsi="Arial Narrow"/>
                <w:sz w:val="17"/>
                <w:szCs w:val="17"/>
              </w:rPr>
              <w:t xml:space="preserve">Localizar la posición de la Tierra en el Sistema Solar. </w:t>
            </w:r>
            <w:r w:rsidRPr="00952A65">
              <w:rPr>
                <w:rFonts w:ascii="Arial Narrow" w:hAnsi="Arial Narrow"/>
                <w:b/>
                <w:sz w:val="17"/>
                <w:szCs w:val="17"/>
              </w:rPr>
              <w:t>(CMCT)</w:t>
            </w:r>
          </w:p>
        </w:tc>
        <w:tc>
          <w:tcPr>
            <w:tcW w:w="3828" w:type="dxa"/>
            <w:tcBorders>
              <w:top w:val="single" w:sz="6" w:space="0" w:color="000000" w:themeColor="text1"/>
              <w:bottom w:val="single" w:sz="6" w:space="0" w:color="000000" w:themeColor="text1"/>
            </w:tcBorders>
          </w:tcPr>
          <w:p w14:paraId="4C6A0DD9" w14:textId="5C2CE223"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Times New Roman"/>
                <w:color w:val="000000" w:themeColor="text1"/>
                <w:spacing w:val="-4"/>
                <w:sz w:val="17"/>
                <w:szCs w:val="17"/>
              </w:rPr>
              <w:t xml:space="preserve"> </w:t>
            </w:r>
            <w:r w:rsidRPr="00952A65">
              <w:rPr>
                <w:rFonts w:ascii="Arial Narrow" w:hAnsi="Arial Narrow" w:cs="DJEIJB+Arial"/>
                <w:color w:val="000000"/>
                <w:sz w:val="17"/>
                <w:szCs w:val="17"/>
              </w:rPr>
              <w:t>4.1. Identifica la posición de la Tierra en el Sistema Solar.</w:t>
            </w:r>
          </w:p>
        </w:tc>
      </w:tr>
      <w:tr w:rsidR="00102C3F" w:rsidRPr="00D35BFA" w14:paraId="1422655D" w14:textId="77777777" w:rsidTr="00102C3F">
        <w:trPr>
          <w:trHeight w:val="588"/>
        </w:trPr>
        <w:tc>
          <w:tcPr>
            <w:tcW w:w="2835" w:type="dxa"/>
            <w:vMerge/>
          </w:tcPr>
          <w:p w14:paraId="6F800552"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val="restart"/>
            <w:tcBorders>
              <w:top w:val="single" w:sz="6" w:space="0" w:color="000000" w:themeColor="text1"/>
            </w:tcBorders>
          </w:tcPr>
          <w:p w14:paraId="1D5914B3" w14:textId="7337EE54" w:rsidR="00102C3F" w:rsidRPr="00952A65" w:rsidRDefault="00102C3F" w:rsidP="006C3DA6">
            <w:pPr>
              <w:pStyle w:val="00bEnunciadoEnumeracin"/>
              <w:numPr>
                <w:ilvl w:val="0"/>
                <w:numId w:val="21"/>
              </w:numPr>
              <w:tabs>
                <w:tab w:val="left" w:pos="317"/>
              </w:tabs>
              <w:ind w:left="175" w:right="34" w:hanging="142"/>
              <w:rPr>
                <w:rFonts w:ascii="Arial Narrow" w:hAnsi="Arial Narrow"/>
                <w:sz w:val="17"/>
                <w:szCs w:val="17"/>
              </w:rPr>
            </w:pPr>
            <w:r w:rsidRPr="00952A65">
              <w:rPr>
                <w:rFonts w:ascii="Arial Narrow" w:hAnsi="Arial Narrow"/>
                <w:sz w:val="17"/>
                <w:szCs w:val="17"/>
              </w:rPr>
              <w:t xml:space="preserve"> Establecer los movimientos de la Tierra, la Luna y el Sol y relacionarlos con la existencia del día y la noche, las estaciones, las mareas y los eclipses. </w:t>
            </w:r>
            <w:r w:rsidRPr="00952A65">
              <w:rPr>
                <w:rFonts w:ascii="Arial Narrow" w:hAnsi="Arial Narrow"/>
                <w:b/>
                <w:sz w:val="17"/>
                <w:szCs w:val="17"/>
              </w:rPr>
              <w:t>(CMCT)</w:t>
            </w:r>
          </w:p>
        </w:tc>
        <w:tc>
          <w:tcPr>
            <w:tcW w:w="3828" w:type="dxa"/>
            <w:tcBorders>
              <w:top w:val="single" w:sz="6" w:space="0" w:color="000000" w:themeColor="text1"/>
              <w:bottom w:val="single" w:sz="6" w:space="0" w:color="000000" w:themeColor="text1"/>
            </w:tcBorders>
          </w:tcPr>
          <w:p w14:paraId="7D7BDEE1" w14:textId="3BA930FD"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5.1. Categoriza los fenómenos principales relacionados con el movimiento y posición de los astros, deduciendo su importancia para la vida.</w:t>
            </w:r>
          </w:p>
        </w:tc>
      </w:tr>
      <w:tr w:rsidR="00102C3F" w:rsidRPr="00D35BFA" w14:paraId="63C98830" w14:textId="77777777" w:rsidTr="00102C3F">
        <w:trPr>
          <w:trHeight w:val="781"/>
        </w:trPr>
        <w:tc>
          <w:tcPr>
            <w:tcW w:w="2835" w:type="dxa"/>
            <w:vMerge/>
          </w:tcPr>
          <w:p w14:paraId="7AAD9065"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Borders>
              <w:bottom w:val="single" w:sz="6" w:space="0" w:color="000000" w:themeColor="text1"/>
            </w:tcBorders>
          </w:tcPr>
          <w:p w14:paraId="6F895B4A"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0380159B" w14:textId="146EAE76"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5.2. Interpreta correctamente en gráficos y esquemas, fenómenos como las fases lunares y los eclipses, estableciendo la relación existente con la posición relativa de la Tierra, la Luna y el Sol.</w:t>
            </w:r>
          </w:p>
        </w:tc>
      </w:tr>
      <w:tr w:rsidR="00102C3F" w:rsidRPr="00D35BFA" w14:paraId="04AB397B" w14:textId="77777777" w:rsidTr="00102C3F">
        <w:trPr>
          <w:trHeight w:val="588"/>
        </w:trPr>
        <w:tc>
          <w:tcPr>
            <w:tcW w:w="2835" w:type="dxa"/>
            <w:vMerge/>
          </w:tcPr>
          <w:p w14:paraId="7EAAB752"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val="restart"/>
            <w:tcBorders>
              <w:top w:val="single" w:sz="6" w:space="0" w:color="000000" w:themeColor="text1"/>
            </w:tcBorders>
          </w:tcPr>
          <w:p w14:paraId="7647C151" w14:textId="507FE433" w:rsidR="00102C3F" w:rsidRPr="00952A65" w:rsidRDefault="00102C3F" w:rsidP="006C3DA6">
            <w:pPr>
              <w:pStyle w:val="00bEnunciadoEnumeracin"/>
              <w:numPr>
                <w:ilvl w:val="0"/>
                <w:numId w:val="21"/>
              </w:numPr>
              <w:ind w:left="175" w:right="34" w:hanging="142"/>
              <w:rPr>
                <w:rFonts w:ascii="Arial Narrow" w:hAnsi="Arial Narrow"/>
                <w:sz w:val="17"/>
                <w:szCs w:val="17"/>
              </w:rPr>
            </w:pPr>
            <w:r w:rsidRPr="00952A65">
              <w:rPr>
                <w:rFonts w:ascii="Arial Narrow" w:hAnsi="Arial Narrow"/>
                <w:sz w:val="17"/>
                <w:szCs w:val="17"/>
              </w:rPr>
              <w:t xml:space="preserve">Identificar los materiales terrestres según su abundancia y distribución en las grandes capas de la Tierra. </w:t>
            </w:r>
            <w:r w:rsidRPr="00952A65">
              <w:rPr>
                <w:rFonts w:ascii="Arial Narrow" w:hAnsi="Arial Narrow"/>
                <w:b/>
                <w:sz w:val="17"/>
                <w:szCs w:val="17"/>
              </w:rPr>
              <w:t>(CMCT)</w:t>
            </w:r>
          </w:p>
        </w:tc>
        <w:tc>
          <w:tcPr>
            <w:tcW w:w="3828" w:type="dxa"/>
            <w:tcBorders>
              <w:top w:val="single" w:sz="6" w:space="0" w:color="000000" w:themeColor="text1"/>
              <w:bottom w:val="single" w:sz="6" w:space="0" w:color="000000" w:themeColor="text1"/>
            </w:tcBorders>
          </w:tcPr>
          <w:p w14:paraId="39D03C6F" w14:textId="033C888C"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6.1. Describe las características generales de los materiales más frecuentes en las zonas externas del planeta y justifica su distribución en capas en función de su densidad.</w:t>
            </w:r>
          </w:p>
        </w:tc>
      </w:tr>
      <w:tr w:rsidR="00102C3F" w:rsidRPr="00D35BFA" w14:paraId="6E41A9EC" w14:textId="77777777" w:rsidTr="00102C3F">
        <w:trPr>
          <w:trHeight w:val="588"/>
        </w:trPr>
        <w:tc>
          <w:tcPr>
            <w:tcW w:w="2835" w:type="dxa"/>
            <w:vMerge/>
          </w:tcPr>
          <w:p w14:paraId="514E3AAA"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Borders>
              <w:bottom w:val="single" w:sz="6" w:space="0" w:color="000000" w:themeColor="text1"/>
            </w:tcBorders>
          </w:tcPr>
          <w:p w14:paraId="412D623A"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051E1614" w14:textId="7EB5DD45"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6.2. Describe las características generales de la corteza, el manto y el núcleo terrestre y los materiales que los componen, relacionando dichas características con su ubicación.</w:t>
            </w:r>
          </w:p>
        </w:tc>
      </w:tr>
      <w:tr w:rsidR="00102C3F" w:rsidRPr="00D35BFA" w14:paraId="11B219E6" w14:textId="77777777" w:rsidTr="00102C3F">
        <w:trPr>
          <w:trHeight w:val="444"/>
        </w:trPr>
        <w:tc>
          <w:tcPr>
            <w:tcW w:w="2835" w:type="dxa"/>
            <w:vMerge/>
          </w:tcPr>
          <w:p w14:paraId="6BEBE720"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val="restart"/>
            <w:tcBorders>
              <w:top w:val="single" w:sz="6" w:space="0" w:color="000000" w:themeColor="text1"/>
            </w:tcBorders>
          </w:tcPr>
          <w:p w14:paraId="540EA49E" w14:textId="466F10A8" w:rsidR="00102C3F" w:rsidRPr="00952A65" w:rsidRDefault="00102C3F" w:rsidP="006C3DA6">
            <w:pPr>
              <w:pStyle w:val="00bEnunciadoEnumeracin"/>
              <w:numPr>
                <w:ilvl w:val="0"/>
                <w:numId w:val="21"/>
              </w:numPr>
              <w:ind w:left="175" w:right="34" w:hanging="142"/>
              <w:rPr>
                <w:rFonts w:ascii="Arial Narrow" w:hAnsi="Arial Narrow"/>
                <w:sz w:val="17"/>
                <w:szCs w:val="17"/>
              </w:rPr>
            </w:pPr>
            <w:r w:rsidRPr="00952A65">
              <w:rPr>
                <w:rFonts w:ascii="Arial Narrow" w:hAnsi="Arial Narrow"/>
                <w:sz w:val="17"/>
                <w:szCs w:val="17"/>
              </w:rPr>
              <w:t xml:space="preserve">Reconocer las propiedades y características de los minerales y de las rocas, distinguiendo sus aplicaciones más frecuentes y destacando su importancia económica y la gestión sostenible. </w:t>
            </w:r>
            <w:r w:rsidRPr="00952A65">
              <w:rPr>
                <w:rFonts w:ascii="Arial Narrow" w:hAnsi="Arial Narrow"/>
                <w:b/>
                <w:sz w:val="17"/>
                <w:szCs w:val="17"/>
              </w:rPr>
              <w:t>(CMCT, CEC)</w:t>
            </w:r>
          </w:p>
        </w:tc>
        <w:tc>
          <w:tcPr>
            <w:tcW w:w="3828" w:type="dxa"/>
            <w:tcBorders>
              <w:top w:val="single" w:sz="6" w:space="0" w:color="000000" w:themeColor="text1"/>
              <w:bottom w:val="single" w:sz="6" w:space="0" w:color="000000" w:themeColor="text1"/>
            </w:tcBorders>
          </w:tcPr>
          <w:p w14:paraId="50CE341D" w14:textId="5304CD1D"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7.1. Identifica minerales y rocas utilizando criterios que permitan diferenciarlos.</w:t>
            </w:r>
          </w:p>
        </w:tc>
      </w:tr>
      <w:tr w:rsidR="00102C3F" w:rsidRPr="00D35BFA" w14:paraId="1A57428A" w14:textId="77777777" w:rsidTr="00102C3F">
        <w:trPr>
          <w:trHeight w:val="588"/>
        </w:trPr>
        <w:tc>
          <w:tcPr>
            <w:tcW w:w="2835" w:type="dxa"/>
            <w:vMerge/>
          </w:tcPr>
          <w:p w14:paraId="6D40BD6A"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Pr>
          <w:p w14:paraId="67AF747B"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51147EF4" w14:textId="2AB375BF"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7.2 Describe algunas de las aplicaciones más frecuentes de los minerales y rocas en el ámbito de la vida cotidiana.</w:t>
            </w:r>
          </w:p>
        </w:tc>
      </w:tr>
      <w:tr w:rsidR="00102C3F" w:rsidRPr="00D35BFA" w14:paraId="10DF3A46" w14:textId="77777777" w:rsidTr="00102C3F">
        <w:trPr>
          <w:trHeight w:val="588"/>
        </w:trPr>
        <w:tc>
          <w:tcPr>
            <w:tcW w:w="2835" w:type="dxa"/>
            <w:vMerge/>
          </w:tcPr>
          <w:p w14:paraId="144F8588"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Borders>
              <w:bottom w:val="single" w:sz="6" w:space="0" w:color="000000" w:themeColor="text1"/>
            </w:tcBorders>
          </w:tcPr>
          <w:p w14:paraId="49C263DC"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417DC444" w14:textId="6F5620E5"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7.3. Reconoce la importancia del uso responsable y la gestión sostenible de los recursos minerales.</w:t>
            </w:r>
          </w:p>
        </w:tc>
      </w:tr>
      <w:tr w:rsidR="00102C3F" w:rsidRPr="00D35BFA" w14:paraId="440DFD57" w14:textId="77777777" w:rsidTr="00102C3F">
        <w:trPr>
          <w:trHeight w:val="400"/>
        </w:trPr>
        <w:tc>
          <w:tcPr>
            <w:tcW w:w="2835" w:type="dxa"/>
            <w:vMerge/>
          </w:tcPr>
          <w:p w14:paraId="1B57F724"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val="restart"/>
            <w:tcBorders>
              <w:top w:val="single" w:sz="6" w:space="0" w:color="000000" w:themeColor="text1"/>
            </w:tcBorders>
          </w:tcPr>
          <w:p w14:paraId="18B0DBCC" w14:textId="46D571C3" w:rsidR="00102C3F" w:rsidRPr="00952A65" w:rsidRDefault="00102C3F" w:rsidP="006C3DA6">
            <w:pPr>
              <w:pStyle w:val="00bEnunciadoEnumeracin"/>
              <w:numPr>
                <w:ilvl w:val="0"/>
                <w:numId w:val="23"/>
              </w:numPr>
              <w:ind w:left="175" w:hanging="142"/>
              <w:rPr>
                <w:rFonts w:ascii="Arial Narrow" w:hAnsi="Arial Narrow"/>
                <w:sz w:val="17"/>
                <w:szCs w:val="17"/>
              </w:rPr>
            </w:pPr>
            <w:r w:rsidRPr="00952A65">
              <w:rPr>
                <w:rFonts w:ascii="Arial Narrow" w:hAnsi="Arial Narrow"/>
                <w:sz w:val="17"/>
                <w:szCs w:val="17"/>
              </w:rPr>
              <w:t xml:space="preserve">Analizar las características y composición de la atmósfera y las propiedades del aire. </w:t>
            </w:r>
            <w:r w:rsidRPr="00952A65">
              <w:rPr>
                <w:rFonts w:ascii="Arial Narrow" w:hAnsi="Arial Narrow"/>
                <w:b/>
                <w:sz w:val="17"/>
                <w:szCs w:val="17"/>
              </w:rPr>
              <w:t>(CMCT)</w:t>
            </w:r>
          </w:p>
        </w:tc>
        <w:tc>
          <w:tcPr>
            <w:tcW w:w="3828" w:type="dxa"/>
            <w:tcBorders>
              <w:top w:val="single" w:sz="6" w:space="0" w:color="000000" w:themeColor="text1"/>
              <w:bottom w:val="single" w:sz="6" w:space="0" w:color="000000" w:themeColor="text1"/>
            </w:tcBorders>
          </w:tcPr>
          <w:p w14:paraId="53ECF208" w14:textId="2EA57D34"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8.1. Reconoce la estructura y composición de la atmósfera.</w:t>
            </w:r>
          </w:p>
        </w:tc>
      </w:tr>
      <w:tr w:rsidR="00102C3F" w:rsidRPr="00D35BFA" w14:paraId="021DCD50" w14:textId="77777777" w:rsidTr="00102C3F">
        <w:trPr>
          <w:trHeight w:val="588"/>
        </w:trPr>
        <w:tc>
          <w:tcPr>
            <w:tcW w:w="2835" w:type="dxa"/>
            <w:vMerge/>
          </w:tcPr>
          <w:p w14:paraId="34ABA21B"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Pr>
          <w:p w14:paraId="3776A799"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5E085E7D" w14:textId="0EC33871"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8.2. Reconoce la composición del aire, e identifica los contaminantes principales relacionándolos con su origen.</w:t>
            </w:r>
          </w:p>
        </w:tc>
      </w:tr>
      <w:tr w:rsidR="00102C3F" w:rsidRPr="00D35BFA" w14:paraId="728FB330" w14:textId="77777777" w:rsidTr="00102C3F">
        <w:trPr>
          <w:trHeight w:val="588"/>
        </w:trPr>
        <w:tc>
          <w:tcPr>
            <w:tcW w:w="2835" w:type="dxa"/>
            <w:vMerge/>
          </w:tcPr>
          <w:p w14:paraId="5DD05725"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vMerge/>
            <w:tcBorders>
              <w:bottom w:val="single" w:sz="6" w:space="0" w:color="000000" w:themeColor="text1"/>
            </w:tcBorders>
          </w:tcPr>
          <w:p w14:paraId="1CAC0A06" w14:textId="77777777" w:rsidR="00102C3F" w:rsidRPr="00952A65" w:rsidRDefault="00102C3F" w:rsidP="006C3DA6">
            <w:pPr>
              <w:pStyle w:val="00bEnunciadoEnumeracin"/>
              <w:numPr>
                <w:ilvl w:val="0"/>
                <w:numId w:val="21"/>
              </w:numPr>
              <w:ind w:left="175" w:right="34" w:hanging="175"/>
              <w:rPr>
                <w:rFonts w:ascii="Arial Narrow" w:hAnsi="Arial Narrow"/>
                <w:sz w:val="17"/>
                <w:szCs w:val="17"/>
              </w:rPr>
            </w:pPr>
          </w:p>
        </w:tc>
        <w:tc>
          <w:tcPr>
            <w:tcW w:w="3828" w:type="dxa"/>
            <w:tcBorders>
              <w:top w:val="single" w:sz="6" w:space="0" w:color="000000" w:themeColor="text1"/>
              <w:bottom w:val="single" w:sz="6" w:space="0" w:color="000000" w:themeColor="text1"/>
            </w:tcBorders>
          </w:tcPr>
          <w:p w14:paraId="0F094B05" w14:textId="5AFD19CD"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8.3. Identifica y justifica con argumentaciones sencillas, las causas que sustentan el papel protector de la atmósfera para los seres vivos.</w:t>
            </w:r>
          </w:p>
        </w:tc>
      </w:tr>
      <w:tr w:rsidR="00102C3F" w:rsidRPr="00D35BFA" w14:paraId="65F959ED" w14:textId="77777777" w:rsidTr="00102C3F">
        <w:trPr>
          <w:trHeight w:val="935"/>
        </w:trPr>
        <w:tc>
          <w:tcPr>
            <w:tcW w:w="2835" w:type="dxa"/>
            <w:vMerge/>
          </w:tcPr>
          <w:p w14:paraId="737A6FDA"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tcBorders>
              <w:top w:val="single" w:sz="6" w:space="0" w:color="000000" w:themeColor="text1"/>
              <w:bottom w:val="single" w:sz="6" w:space="0" w:color="000000" w:themeColor="text1"/>
            </w:tcBorders>
          </w:tcPr>
          <w:p w14:paraId="3B21EBBE" w14:textId="7E772728" w:rsidR="00102C3F" w:rsidRPr="00952A65" w:rsidRDefault="00102C3F" w:rsidP="006C3DA6">
            <w:pPr>
              <w:pStyle w:val="00bEnunciadoEnumeracin"/>
              <w:numPr>
                <w:ilvl w:val="0"/>
                <w:numId w:val="24"/>
              </w:numPr>
              <w:ind w:left="175" w:hanging="142"/>
              <w:rPr>
                <w:rFonts w:ascii="Arial Narrow" w:hAnsi="Arial Narrow"/>
                <w:sz w:val="17"/>
                <w:szCs w:val="17"/>
              </w:rPr>
            </w:pPr>
            <w:r w:rsidRPr="00952A65">
              <w:rPr>
                <w:rFonts w:ascii="Arial Narrow" w:hAnsi="Arial Narrow"/>
                <w:sz w:val="17"/>
                <w:szCs w:val="17"/>
              </w:rPr>
              <w:t xml:space="preserve">Investigar y recabar información sobre los problemas de contaminación ambiental actuales y sus repercusiones, y desarrollar actitudes que contribuyan a su solución. </w:t>
            </w:r>
            <w:r w:rsidRPr="00952A65">
              <w:rPr>
                <w:rFonts w:ascii="Arial Narrow" w:hAnsi="Arial Narrow"/>
                <w:b/>
                <w:sz w:val="17"/>
                <w:szCs w:val="17"/>
              </w:rPr>
              <w:t>(CMCT, CD, CAA, CSC, SIEP)</w:t>
            </w:r>
          </w:p>
        </w:tc>
        <w:tc>
          <w:tcPr>
            <w:tcW w:w="3828" w:type="dxa"/>
            <w:tcBorders>
              <w:top w:val="single" w:sz="6" w:space="0" w:color="000000" w:themeColor="text1"/>
              <w:bottom w:val="single" w:sz="6" w:space="0" w:color="000000" w:themeColor="text1"/>
            </w:tcBorders>
          </w:tcPr>
          <w:p w14:paraId="1F5DA115" w14:textId="7EF7E16F"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9.1. Relaciona la contaminación ambiental con el deterioro del medio ambiente, proponiendo acciones y hábitos que contribuyan a su solución.</w:t>
            </w:r>
          </w:p>
        </w:tc>
      </w:tr>
      <w:tr w:rsidR="00102C3F" w:rsidRPr="00D35BFA" w14:paraId="7D9605B2" w14:textId="77777777" w:rsidTr="00102C3F">
        <w:trPr>
          <w:trHeight w:val="588"/>
        </w:trPr>
        <w:tc>
          <w:tcPr>
            <w:tcW w:w="2835" w:type="dxa"/>
            <w:vMerge/>
          </w:tcPr>
          <w:p w14:paraId="5D735F8F"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tcBorders>
              <w:top w:val="single" w:sz="6" w:space="0" w:color="000000" w:themeColor="text1"/>
              <w:bottom w:val="single" w:sz="6" w:space="0" w:color="000000" w:themeColor="text1"/>
            </w:tcBorders>
          </w:tcPr>
          <w:p w14:paraId="2E25D43B" w14:textId="6A7A0CCE" w:rsidR="00102C3F" w:rsidRPr="00952A65" w:rsidRDefault="00102C3F" w:rsidP="006C3DA6">
            <w:pPr>
              <w:pStyle w:val="00bEnunciadoEnumeracin"/>
              <w:numPr>
                <w:ilvl w:val="0"/>
                <w:numId w:val="24"/>
              </w:numPr>
              <w:tabs>
                <w:tab w:val="left" w:pos="317"/>
              </w:tabs>
              <w:ind w:left="175" w:hanging="175"/>
              <w:rPr>
                <w:rFonts w:ascii="Arial Narrow" w:hAnsi="Arial Narrow"/>
                <w:sz w:val="17"/>
                <w:szCs w:val="17"/>
              </w:rPr>
            </w:pPr>
            <w:r w:rsidRPr="00952A65">
              <w:rPr>
                <w:rFonts w:ascii="Arial Narrow" w:hAnsi="Arial Narrow"/>
                <w:sz w:val="17"/>
                <w:szCs w:val="17"/>
              </w:rPr>
              <w:t xml:space="preserve">Reconocer la importancia del papel protector de la atmósfera para los seres vivos y considerar las repercusiones de la actividad humana en la misma. </w:t>
            </w:r>
            <w:r w:rsidRPr="00952A65">
              <w:rPr>
                <w:rFonts w:ascii="Arial Narrow" w:hAnsi="Arial Narrow"/>
                <w:b/>
                <w:sz w:val="17"/>
                <w:szCs w:val="17"/>
              </w:rPr>
              <w:t>(CMCT, CSC, CEC)</w:t>
            </w:r>
          </w:p>
        </w:tc>
        <w:tc>
          <w:tcPr>
            <w:tcW w:w="3828" w:type="dxa"/>
            <w:tcBorders>
              <w:top w:val="single" w:sz="6" w:space="0" w:color="000000" w:themeColor="text1"/>
              <w:bottom w:val="single" w:sz="6" w:space="0" w:color="000000" w:themeColor="text1"/>
            </w:tcBorders>
          </w:tcPr>
          <w:p w14:paraId="7C4BA8C2" w14:textId="34D55007"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10.1. Relaciona situaciones en los que la actividad humana interfiera con la acción protectora de la atmósfera.</w:t>
            </w:r>
          </w:p>
        </w:tc>
      </w:tr>
      <w:tr w:rsidR="00102C3F" w:rsidRPr="00D35BFA" w14:paraId="62BF17EB" w14:textId="77777777" w:rsidTr="00102C3F">
        <w:trPr>
          <w:trHeight w:val="583"/>
        </w:trPr>
        <w:tc>
          <w:tcPr>
            <w:tcW w:w="2835" w:type="dxa"/>
            <w:vMerge/>
          </w:tcPr>
          <w:p w14:paraId="3B062379" w14:textId="77777777" w:rsidR="00102C3F" w:rsidRPr="00952A65" w:rsidRDefault="00102C3F" w:rsidP="00843FB4">
            <w:pPr>
              <w:spacing w:after="0" w:line="240" w:lineRule="auto"/>
              <w:jc w:val="left"/>
              <w:rPr>
                <w:rFonts w:ascii="Arial Narrow" w:hAnsi="Arial Narrow" w:cs="Times New Roman"/>
                <w:b/>
                <w:bCs/>
                <w:spacing w:val="-4"/>
                <w:sz w:val="17"/>
                <w:szCs w:val="17"/>
              </w:rPr>
            </w:pPr>
          </w:p>
        </w:tc>
        <w:tc>
          <w:tcPr>
            <w:tcW w:w="3969" w:type="dxa"/>
            <w:tcBorders>
              <w:top w:val="single" w:sz="6" w:space="0" w:color="000000" w:themeColor="text1"/>
            </w:tcBorders>
          </w:tcPr>
          <w:p w14:paraId="758BB39E" w14:textId="79111552" w:rsidR="00102C3F" w:rsidRPr="00952A65" w:rsidRDefault="00102C3F" w:rsidP="006C3DA6">
            <w:pPr>
              <w:pStyle w:val="00bEnunciadoEnumeracin"/>
              <w:numPr>
                <w:ilvl w:val="0"/>
                <w:numId w:val="24"/>
              </w:numPr>
              <w:tabs>
                <w:tab w:val="left" w:pos="318"/>
              </w:tabs>
              <w:ind w:left="176" w:hanging="176"/>
              <w:rPr>
                <w:rFonts w:ascii="Arial Narrow" w:hAnsi="Arial Narrow"/>
                <w:sz w:val="17"/>
                <w:szCs w:val="17"/>
              </w:rPr>
            </w:pPr>
            <w:r w:rsidRPr="00952A65">
              <w:rPr>
                <w:rFonts w:ascii="Arial Narrow" w:hAnsi="Arial Narrow"/>
                <w:sz w:val="17"/>
                <w:szCs w:val="17"/>
              </w:rPr>
              <w:t xml:space="preserve">Describir las propiedades del agua y su importancia para la existencia de la vida. </w:t>
            </w:r>
            <w:r w:rsidRPr="00952A65">
              <w:rPr>
                <w:rFonts w:ascii="Arial Narrow" w:hAnsi="Arial Narrow"/>
                <w:b/>
                <w:sz w:val="17"/>
                <w:szCs w:val="17"/>
              </w:rPr>
              <w:t>(CCL, CMCT)</w:t>
            </w:r>
          </w:p>
        </w:tc>
        <w:tc>
          <w:tcPr>
            <w:tcW w:w="3828" w:type="dxa"/>
            <w:tcBorders>
              <w:top w:val="single" w:sz="6" w:space="0" w:color="000000" w:themeColor="text1"/>
              <w:bottom w:val="single" w:sz="6" w:space="0" w:color="000000" w:themeColor="text1"/>
            </w:tcBorders>
          </w:tcPr>
          <w:p w14:paraId="0B76AC5D" w14:textId="5DD0B660" w:rsidR="00102C3F" w:rsidRPr="00952A65" w:rsidRDefault="00102C3F" w:rsidP="00843FB4">
            <w:pPr>
              <w:spacing w:before="40" w:after="4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11.1. Reconoce las propiedades anómalas del agua relacionándolas con las consecuencias que tienen para el mantenimiento de la vida en la Tierra.</w:t>
            </w:r>
          </w:p>
        </w:tc>
      </w:tr>
    </w:tbl>
    <w:p w14:paraId="3454EAA1" w14:textId="77777777" w:rsidR="00426ACD" w:rsidRDefault="00426ACD">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B02BEA" w:rsidRPr="00E77296" w14:paraId="0400D3F2" w14:textId="77777777" w:rsidTr="00426ACD">
        <w:trPr>
          <w:trHeight w:val="592"/>
        </w:trPr>
        <w:tc>
          <w:tcPr>
            <w:tcW w:w="3261" w:type="dxa"/>
            <w:shd w:val="clear" w:color="auto" w:fill="BF8F00" w:themeFill="accent4" w:themeFillShade="BF"/>
            <w:vAlign w:val="center"/>
          </w:tcPr>
          <w:p w14:paraId="28FA4EBB" w14:textId="3A2B908B" w:rsidR="00B02BEA" w:rsidRPr="00E77296" w:rsidRDefault="00B02BEA" w:rsidP="00B02BEA">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25AB2E82" w14:textId="77777777" w:rsidR="00B02BEA" w:rsidRPr="00E77296" w:rsidRDefault="00B02BEA" w:rsidP="00B02BEA">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3323EB26" w14:textId="77777777" w:rsidR="00B02BEA" w:rsidRPr="00E77296" w:rsidRDefault="00B02BEA" w:rsidP="00B02BEA">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102C3F" w:rsidRPr="007664FB" w14:paraId="2B9748E7" w14:textId="77777777" w:rsidTr="00102C3F">
        <w:trPr>
          <w:trHeight w:val="965"/>
        </w:trPr>
        <w:tc>
          <w:tcPr>
            <w:tcW w:w="3261" w:type="dxa"/>
            <w:vMerge w:val="restart"/>
            <w:tcBorders>
              <w:top w:val="single" w:sz="6" w:space="0" w:color="000000" w:themeColor="text1"/>
              <w:right w:val="single" w:sz="6" w:space="0" w:color="000000" w:themeColor="text1"/>
            </w:tcBorders>
          </w:tcPr>
          <w:p w14:paraId="72FFFD72" w14:textId="6D860132" w:rsidR="00102C3F" w:rsidRPr="00426ACD" w:rsidRDefault="00102C3F" w:rsidP="00102C3F">
            <w:pPr>
              <w:autoSpaceDE w:val="0"/>
              <w:autoSpaceDN w:val="0"/>
              <w:adjustRightInd w:val="0"/>
              <w:spacing w:before="60" w:after="60" w:line="240" w:lineRule="auto"/>
              <w:ind w:left="0"/>
              <w:jc w:val="left"/>
              <w:rPr>
                <w:rFonts w:ascii="Arial Narrow" w:hAnsi="Arial Narrow"/>
                <w:sz w:val="17"/>
                <w:szCs w:val="17"/>
              </w:rPr>
            </w:pPr>
            <w:r w:rsidRPr="00426ACD">
              <w:rPr>
                <w:rFonts w:ascii="Arial Narrow" w:hAnsi="Arial Narrow"/>
                <w:sz w:val="17"/>
                <w:szCs w:val="17"/>
              </w:rPr>
              <w:br w:type="page"/>
            </w:r>
          </w:p>
        </w:tc>
        <w:tc>
          <w:tcPr>
            <w:tcW w:w="3118" w:type="dxa"/>
            <w:tcBorders>
              <w:top w:val="single" w:sz="6" w:space="0" w:color="000000" w:themeColor="text1"/>
              <w:left w:val="single" w:sz="6" w:space="0" w:color="000000" w:themeColor="text1"/>
            </w:tcBorders>
          </w:tcPr>
          <w:p w14:paraId="61AAFC84" w14:textId="4894D015" w:rsidR="00102C3F" w:rsidRPr="00071D14" w:rsidRDefault="00102C3F" w:rsidP="00071D14">
            <w:pPr>
              <w:pStyle w:val="00bEnunciadoEnumeracin"/>
              <w:numPr>
                <w:ilvl w:val="0"/>
                <w:numId w:val="0"/>
              </w:numPr>
              <w:tabs>
                <w:tab w:val="left" w:pos="33"/>
              </w:tabs>
              <w:ind w:left="175" w:right="34" w:hanging="284"/>
              <w:rPr>
                <w:rFonts w:ascii="Arial Narrow" w:hAnsi="Arial Narrow" w:cs="Times New Roman"/>
                <w:spacing w:val="-4"/>
                <w:sz w:val="17"/>
                <w:szCs w:val="17"/>
              </w:rPr>
            </w:pPr>
            <w:r w:rsidRPr="00071D14">
              <w:rPr>
                <w:rFonts w:ascii="Arial Narrow" w:hAnsi="Arial Narrow"/>
                <w:sz w:val="17"/>
                <w:szCs w:val="17"/>
              </w:rPr>
              <w:t xml:space="preserve">12. Interpretar la distribución del agua en la Tierra, así como el ciclo del agua y el uso que hace de ella el ser humano. </w:t>
            </w:r>
            <w:r w:rsidRPr="00071D14">
              <w:rPr>
                <w:rFonts w:ascii="Arial Narrow" w:hAnsi="Arial Narrow"/>
                <w:b/>
                <w:sz w:val="17"/>
                <w:szCs w:val="17"/>
              </w:rPr>
              <w:t>(CMCT, CSC)</w:t>
            </w:r>
          </w:p>
        </w:tc>
        <w:tc>
          <w:tcPr>
            <w:tcW w:w="4253" w:type="dxa"/>
            <w:tcBorders>
              <w:top w:val="single" w:sz="6" w:space="0" w:color="000000" w:themeColor="text1"/>
            </w:tcBorders>
          </w:tcPr>
          <w:p w14:paraId="414267DC" w14:textId="4650797A" w:rsidR="00102C3F" w:rsidRPr="00071D14" w:rsidRDefault="00102C3F" w:rsidP="00426ACD">
            <w:pPr>
              <w:spacing w:before="60" w:after="60" w:line="240" w:lineRule="auto"/>
              <w:ind w:left="217" w:hanging="228"/>
              <w:jc w:val="left"/>
              <w:rPr>
                <w:rFonts w:ascii="Arial Narrow" w:hAnsi="Arial Narrow" w:cs="Times New Roman"/>
                <w:color w:val="000000" w:themeColor="text1"/>
                <w:spacing w:val="-4"/>
                <w:sz w:val="17"/>
                <w:szCs w:val="17"/>
              </w:rPr>
            </w:pPr>
            <w:r w:rsidRPr="00071D14">
              <w:rPr>
                <w:rFonts w:ascii="Arial Narrow" w:hAnsi="Arial Narrow" w:cs="DJEIJB+Arial"/>
                <w:color w:val="000000"/>
                <w:sz w:val="17"/>
                <w:szCs w:val="17"/>
              </w:rPr>
              <w:t>12.1. Describe el ciclo del agua, relacionándolo con los cambios de estado de agregación de ésta.</w:t>
            </w:r>
          </w:p>
        </w:tc>
      </w:tr>
      <w:tr w:rsidR="00102C3F" w:rsidRPr="00D35BFA" w14:paraId="415FC0F8" w14:textId="77777777" w:rsidTr="00071D14">
        <w:trPr>
          <w:trHeight w:val="1292"/>
        </w:trPr>
        <w:tc>
          <w:tcPr>
            <w:tcW w:w="3261" w:type="dxa"/>
            <w:vMerge/>
            <w:tcBorders>
              <w:right w:val="single" w:sz="6" w:space="0" w:color="000000" w:themeColor="text1"/>
            </w:tcBorders>
          </w:tcPr>
          <w:p w14:paraId="7F0B5730" w14:textId="77777777" w:rsidR="00102C3F" w:rsidRPr="00426ACD" w:rsidRDefault="00102C3F" w:rsidP="00426ACD">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left w:val="single" w:sz="6" w:space="0" w:color="000000" w:themeColor="text1"/>
            </w:tcBorders>
          </w:tcPr>
          <w:p w14:paraId="76B5DA69" w14:textId="02172E72" w:rsidR="00102C3F" w:rsidRPr="00071D14" w:rsidRDefault="00102C3F" w:rsidP="00102C3F">
            <w:pPr>
              <w:pStyle w:val="00bEnunciadoEnumeracin"/>
              <w:numPr>
                <w:ilvl w:val="0"/>
                <w:numId w:val="0"/>
              </w:numPr>
              <w:ind w:left="175" w:hanging="283"/>
              <w:rPr>
                <w:rFonts w:ascii="Arial Narrow" w:hAnsi="Arial Narrow" w:cs="Times New Roman"/>
                <w:b/>
                <w:spacing w:val="-4"/>
                <w:sz w:val="17"/>
                <w:szCs w:val="17"/>
              </w:rPr>
            </w:pPr>
            <w:r w:rsidRPr="00071D14">
              <w:rPr>
                <w:rFonts w:ascii="Arial Narrow" w:hAnsi="Arial Narrow"/>
                <w:sz w:val="17"/>
                <w:szCs w:val="17"/>
              </w:rPr>
              <w:t>13. Valorar la necesidad de una gestión sostenible del agua y de actuaciones personales, así como colectivas, que potencien la reducción en el consumo y su reutilización.</w:t>
            </w:r>
            <w:r w:rsidRPr="00071D14">
              <w:rPr>
                <w:rFonts w:ascii="Arial Narrow" w:hAnsi="Arial Narrow"/>
                <w:b/>
                <w:sz w:val="17"/>
                <w:szCs w:val="17"/>
              </w:rPr>
              <w:t xml:space="preserve"> (CMCT, CSC)</w:t>
            </w:r>
          </w:p>
        </w:tc>
        <w:tc>
          <w:tcPr>
            <w:tcW w:w="4253" w:type="dxa"/>
            <w:tcBorders>
              <w:top w:val="single" w:sz="6" w:space="0" w:color="000000" w:themeColor="text1"/>
            </w:tcBorders>
          </w:tcPr>
          <w:p w14:paraId="553DDD4D" w14:textId="0D468790" w:rsidR="00102C3F" w:rsidRPr="00071D14" w:rsidRDefault="00102C3F" w:rsidP="00426ACD">
            <w:pPr>
              <w:spacing w:before="60" w:after="60" w:line="240" w:lineRule="auto"/>
              <w:ind w:left="275" w:hanging="275"/>
              <w:jc w:val="left"/>
              <w:rPr>
                <w:rFonts w:ascii="Arial Narrow" w:hAnsi="Arial Narrow" w:cs="Times New Roman"/>
                <w:color w:val="000000" w:themeColor="text1"/>
                <w:spacing w:val="-4"/>
                <w:sz w:val="17"/>
                <w:szCs w:val="17"/>
              </w:rPr>
            </w:pPr>
            <w:r w:rsidRPr="00071D14">
              <w:rPr>
                <w:rFonts w:ascii="Arial Narrow" w:hAnsi="Arial Narrow" w:cs="DJEIJB+Arial"/>
                <w:color w:val="000000"/>
                <w:sz w:val="17"/>
                <w:szCs w:val="17"/>
              </w:rPr>
              <w:t>13.1. Comprende el significado de gestión sostenible del agua dulce, enumerando medidas concretas que colaboren en esa gestión.</w:t>
            </w:r>
          </w:p>
        </w:tc>
      </w:tr>
      <w:tr w:rsidR="00102C3F" w:rsidRPr="00D35BFA" w14:paraId="07252386" w14:textId="77777777" w:rsidTr="00102C3F">
        <w:trPr>
          <w:trHeight w:val="691"/>
        </w:trPr>
        <w:tc>
          <w:tcPr>
            <w:tcW w:w="3261" w:type="dxa"/>
            <w:vMerge/>
            <w:tcBorders>
              <w:right w:val="single" w:sz="6" w:space="0" w:color="000000" w:themeColor="text1"/>
            </w:tcBorders>
          </w:tcPr>
          <w:p w14:paraId="36BF3DEA" w14:textId="77777777" w:rsidR="00102C3F" w:rsidRPr="00426ACD" w:rsidRDefault="00102C3F" w:rsidP="00426ACD">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left w:val="single" w:sz="6" w:space="0" w:color="000000" w:themeColor="text1"/>
            </w:tcBorders>
          </w:tcPr>
          <w:p w14:paraId="61B6FAF8" w14:textId="262A7677" w:rsidR="00102C3F" w:rsidRPr="00071D14" w:rsidRDefault="00102C3F" w:rsidP="00426ACD">
            <w:pPr>
              <w:spacing w:before="60" w:after="60" w:line="240" w:lineRule="auto"/>
              <w:ind w:left="164" w:hanging="164"/>
              <w:jc w:val="left"/>
              <w:rPr>
                <w:rFonts w:ascii="Arial Narrow" w:hAnsi="Arial Narrow" w:cs="Times New Roman"/>
                <w:b/>
                <w:spacing w:val="-4"/>
                <w:sz w:val="17"/>
                <w:szCs w:val="17"/>
              </w:rPr>
            </w:pPr>
            <w:r w:rsidRPr="00071D14">
              <w:rPr>
                <w:rFonts w:ascii="Arial Narrow" w:hAnsi="Arial Narrow" w:cs="Times New Roman"/>
                <w:b/>
                <w:spacing w:val="-4"/>
                <w:sz w:val="17"/>
                <w:szCs w:val="17"/>
              </w:rPr>
              <w:t xml:space="preserve">14. </w:t>
            </w:r>
            <w:r w:rsidRPr="00071D14">
              <w:rPr>
                <w:rFonts w:ascii="Arial Narrow" w:hAnsi="Arial Narrow"/>
                <w:sz w:val="17"/>
                <w:szCs w:val="17"/>
              </w:rPr>
              <w:t xml:space="preserve">Justificar y argumentar la importancia de preservar y no contaminar las aguas dulces y saladas. </w:t>
            </w:r>
            <w:r w:rsidRPr="00071D14">
              <w:rPr>
                <w:rFonts w:ascii="Arial Narrow" w:hAnsi="Arial Narrow"/>
                <w:b/>
                <w:sz w:val="17"/>
                <w:szCs w:val="17"/>
              </w:rPr>
              <w:t>(CCL, CMCT, CSC)</w:t>
            </w:r>
          </w:p>
        </w:tc>
        <w:tc>
          <w:tcPr>
            <w:tcW w:w="4253" w:type="dxa"/>
            <w:tcBorders>
              <w:top w:val="single" w:sz="6" w:space="0" w:color="000000" w:themeColor="text1"/>
            </w:tcBorders>
          </w:tcPr>
          <w:p w14:paraId="40D0038E" w14:textId="71E8D68F" w:rsidR="00102C3F" w:rsidRPr="00071D14" w:rsidRDefault="00102C3F" w:rsidP="00426ACD">
            <w:pPr>
              <w:spacing w:before="60" w:after="60" w:line="240" w:lineRule="auto"/>
              <w:ind w:left="255" w:hanging="266"/>
              <w:jc w:val="left"/>
              <w:rPr>
                <w:rFonts w:ascii="Arial Narrow" w:hAnsi="Arial Narrow" w:cs="Times New Roman"/>
                <w:color w:val="000000" w:themeColor="text1"/>
                <w:spacing w:val="-4"/>
                <w:sz w:val="17"/>
                <w:szCs w:val="17"/>
              </w:rPr>
            </w:pPr>
            <w:r w:rsidRPr="00071D14">
              <w:rPr>
                <w:rFonts w:ascii="Arial Narrow" w:hAnsi="Arial Narrow" w:cs="DJEIJB+Arial"/>
                <w:color w:val="000000"/>
                <w:sz w:val="17"/>
                <w:szCs w:val="17"/>
              </w:rPr>
              <w:t>14.1. Reconoce los problemas de contaminación de aguas dulces y saladas y las relaciona con las actividades humanas.</w:t>
            </w:r>
          </w:p>
        </w:tc>
      </w:tr>
      <w:tr w:rsidR="00102C3F" w:rsidRPr="007664FB" w14:paraId="64D26C8B" w14:textId="77777777" w:rsidTr="00071D14">
        <w:trPr>
          <w:trHeight w:val="925"/>
        </w:trPr>
        <w:tc>
          <w:tcPr>
            <w:tcW w:w="3261" w:type="dxa"/>
            <w:vMerge/>
            <w:tcBorders>
              <w:right w:val="single" w:sz="6" w:space="0" w:color="000000" w:themeColor="text1"/>
            </w:tcBorders>
          </w:tcPr>
          <w:p w14:paraId="71E5CA9F" w14:textId="77777777" w:rsidR="00102C3F" w:rsidRPr="00426ACD" w:rsidRDefault="00102C3F" w:rsidP="00426ACD">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left w:val="single" w:sz="6" w:space="0" w:color="000000" w:themeColor="text1"/>
            </w:tcBorders>
          </w:tcPr>
          <w:p w14:paraId="179B26FB" w14:textId="0795ED53" w:rsidR="00102C3F" w:rsidRPr="00071D14" w:rsidRDefault="00102C3F" w:rsidP="006C3DA6">
            <w:pPr>
              <w:pStyle w:val="00bEnunciadoEnumeracin"/>
              <w:numPr>
                <w:ilvl w:val="0"/>
                <w:numId w:val="25"/>
              </w:numPr>
              <w:tabs>
                <w:tab w:val="left" w:pos="317"/>
              </w:tabs>
              <w:ind w:left="175" w:right="-108" w:hanging="142"/>
              <w:rPr>
                <w:rFonts w:ascii="Arial Narrow" w:hAnsi="Arial Narrow" w:cs="Times New Roman"/>
                <w:b/>
                <w:spacing w:val="-4"/>
                <w:sz w:val="17"/>
                <w:szCs w:val="17"/>
              </w:rPr>
            </w:pPr>
            <w:r w:rsidRPr="00071D14">
              <w:rPr>
                <w:rFonts w:ascii="Arial Narrow" w:hAnsi="Arial Narrow"/>
                <w:sz w:val="17"/>
                <w:szCs w:val="17"/>
              </w:rPr>
              <w:t xml:space="preserve">Seleccionar las características que hacen de la Tierra un planeta especial para el desarrollo de la vida. </w:t>
            </w:r>
            <w:r w:rsidRPr="00071D14">
              <w:rPr>
                <w:rFonts w:ascii="Arial Narrow" w:hAnsi="Arial Narrow"/>
                <w:b/>
                <w:sz w:val="17"/>
                <w:szCs w:val="17"/>
              </w:rPr>
              <w:t>(CMCT)</w:t>
            </w:r>
          </w:p>
        </w:tc>
        <w:tc>
          <w:tcPr>
            <w:tcW w:w="4253" w:type="dxa"/>
            <w:tcBorders>
              <w:top w:val="single" w:sz="6" w:space="0" w:color="000000" w:themeColor="text1"/>
              <w:bottom w:val="single" w:sz="6" w:space="0" w:color="000000" w:themeColor="text1"/>
            </w:tcBorders>
            <w:shd w:val="clear" w:color="auto" w:fill="auto"/>
          </w:tcPr>
          <w:p w14:paraId="36333058" w14:textId="3D5966AD" w:rsidR="00102C3F" w:rsidRPr="00071D14" w:rsidRDefault="00102C3F" w:rsidP="00426ACD">
            <w:pPr>
              <w:spacing w:before="60" w:after="60" w:line="240" w:lineRule="auto"/>
              <w:ind w:left="249" w:hanging="249"/>
              <w:jc w:val="left"/>
              <w:rPr>
                <w:rFonts w:ascii="Arial Narrow" w:hAnsi="Arial Narrow"/>
                <w:color w:val="000000" w:themeColor="text1"/>
                <w:sz w:val="17"/>
                <w:szCs w:val="17"/>
              </w:rPr>
            </w:pPr>
            <w:r w:rsidRPr="00071D14">
              <w:rPr>
                <w:rFonts w:ascii="Arial Narrow" w:hAnsi="Arial Narrow" w:cs="DJEIJB+Arial"/>
                <w:color w:val="000000"/>
                <w:sz w:val="17"/>
                <w:szCs w:val="17"/>
              </w:rPr>
              <w:t>15.1. Describe las características que posibilitaron el desarrollo de la vida en la Tierra.</w:t>
            </w:r>
          </w:p>
        </w:tc>
      </w:tr>
      <w:tr w:rsidR="00102C3F" w:rsidRPr="007664FB" w14:paraId="3B747CFF" w14:textId="77777777" w:rsidTr="00071D14">
        <w:trPr>
          <w:trHeight w:val="712"/>
        </w:trPr>
        <w:tc>
          <w:tcPr>
            <w:tcW w:w="3261" w:type="dxa"/>
            <w:vMerge/>
            <w:tcBorders>
              <w:right w:val="single" w:sz="6" w:space="0" w:color="000000" w:themeColor="text1"/>
            </w:tcBorders>
          </w:tcPr>
          <w:p w14:paraId="13572162" w14:textId="77777777" w:rsidR="00102C3F" w:rsidRPr="00426ACD" w:rsidRDefault="00102C3F" w:rsidP="00426ACD">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left w:val="single" w:sz="6" w:space="0" w:color="000000" w:themeColor="text1"/>
            </w:tcBorders>
          </w:tcPr>
          <w:p w14:paraId="10A87B34" w14:textId="1DBE2B06" w:rsidR="00102C3F" w:rsidRPr="00071D14" w:rsidRDefault="00102C3F" w:rsidP="006C3DA6">
            <w:pPr>
              <w:pStyle w:val="00bEnunciadoEnumeracin"/>
              <w:numPr>
                <w:ilvl w:val="0"/>
                <w:numId w:val="25"/>
              </w:numPr>
              <w:tabs>
                <w:tab w:val="left" w:pos="317"/>
              </w:tabs>
              <w:ind w:left="175" w:right="34" w:hanging="142"/>
              <w:rPr>
                <w:rFonts w:ascii="Arial Narrow" w:hAnsi="Arial Narrow" w:cs="Times New Roman"/>
                <w:b/>
                <w:spacing w:val="-4"/>
                <w:sz w:val="17"/>
                <w:szCs w:val="17"/>
              </w:rPr>
            </w:pPr>
            <w:r w:rsidRPr="00071D14">
              <w:rPr>
                <w:rFonts w:ascii="Arial Narrow" w:hAnsi="Arial Narrow"/>
                <w:sz w:val="17"/>
                <w:szCs w:val="17"/>
              </w:rPr>
              <w:t xml:space="preserve">Investigar y recabar información sobre la gestión de los recursos hídricos en Andalucía. </w:t>
            </w:r>
            <w:r w:rsidRPr="00071D14">
              <w:rPr>
                <w:rFonts w:ascii="Arial Narrow" w:hAnsi="Arial Narrow"/>
                <w:b/>
                <w:sz w:val="17"/>
                <w:szCs w:val="17"/>
              </w:rPr>
              <w:t>(CMCT, CD, CAA, SIEP)</w:t>
            </w:r>
          </w:p>
        </w:tc>
        <w:tc>
          <w:tcPr>
            <w:tcW w:w="4253" w:type="dxa"/>
            <w:tcBorders>
              <w:top w:val="single" w:sz="6" w:space="0" w:color="000000" w:themeColor="text1"/>
            </w:tcBorders>
            <w:shd w:val="clear" w:color="auto" w:fill="auto"/>
          </w:tcPr>
          <w:p w14:paraId="2A8B4220" w14:textId="77777777" w:rsidR="00102C3F" w:rsidRPr="00071D14" w:rsidRDefault="00102C3F" w:rsidP="00426ACD">
            <w:pPr>
              <w:spacing w:before="60" w:after="60" w:line="240" w:lineRule="auto"/>
              <w:ind w:left="249" w:hanging="249"/>
              <w:jc w:val="left"/>
              <w:rPr>
                <w:rFonts w:ascii="Arial Narrow" w:hAnsi="Arial Narrow"/>
                <w:color w:val="000000" w:themeColor="text1"/>
                <w:sz w:val="17"/>
                <w:szCs w:val="17"/>
              </w:rPr>
            </w:pPr>
          </w:p>
        </w:tc>
      </w:tr>
    </w:tbl>
    <w:p w14:paraId="4A9F31C9" w14:textId="77777777" w:rsidR="003C472F" w:rsidRDefault="003C472F">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4253"/>
      </w:tblGrid>
      <w:tr w:rsidR="003C472F" w:rsidRPr="00E77296" w14:paraId="585871A5" w14:textId="77777777" w:rsidTr="00DB1EB9">
        <w:trPr>
          <w:trHeight w:val="592"/>
        </w:trPr>
        <w:tc>
          <w:tcPr>
            <w:tcW w:w="3119" w:type="dxa"/>
            <w:shd w:val="clear" w:color="auto" w:fill="BF8F00" w:themeFill="accent4" w:themeFillShade="BF"/>
            <w:vAlign w:val="center"/>
          </w:tcPr>
          <w:p w14:paraId="4DDA8279" w14:textId="77777777" w:rsidR="003C472F" w:rsidRPr="00E77296" w:rsidRDefault="003C472F"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260" w:type="dxa"/>
            <w:shd w:val="clear" w:color="auto" w:fill="BF8F00" w:themeFill="accent4" w:themeFillShade="BF"/>
            <w:vAlign w:val="center"/>
          </w:tcPr>
          <w:p w14:paraId="52CC4109" w14:textId="77777777" w:rsidR="003C472F" w:rsidRPr="00E77296" w:rsidRDefault="003C472F"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00E7D163" w14:textId="77777777" w:rsidR="003C472F" w:rsidRPr="00E77296" w:rsidRDefault="003C472F"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B02BEA" w:rsidRPr="00F84299" w14:paraId="0B6FC944" w14:textId="77777777" w:rsidTr="00426ACD">
        <w:trPr>
          <w:trHeight w:val="422"/>
        </w:trPr>
        <w:tc>
          <w:tcPr>
            <w:tcW w:w="10632" w:type="dxa"/>
            <w:gridSpan w:val="3"/>
            <w:shd w:val="clear" w:color="auto" w:fill="D9D9D9" w:themeFill="background1" w:themeFillShade="D9"/>
            <w:vAlign w:val="center"/>
          </w:tcPr>
          <w:p w14:paraId="56155521" w14:textId="29EAB371" w:rsidR="00B02BEA" w:rsidRPr="00426ACD" w:rsidRDefault="00B02BEA" w:rsidP="00071D14">
            <w:pPr>
              <w:spacing w:before="60" w:after="60" w:line="240" w:lineRule="auto"/>
              <w:ind w:left="0"/>
              <w:jc w:val="left"/>
              <w:rPr>
                <w:rFonts w:ascii="Arial Narrow" w:hAnsi="Arial Narrow" w:cs="Times New Roman"/>
                <w:b/>
                <w:spacing w:val="-4"/>
                <w:sz w:val="17"/>
                <w:szCs w:val="17"/>
              </w:rPr>
            </w:pPr>
            <w:r w:rsidRPr="00426ACD">
              <w:rPr>
                <w:rFonts w:ascii="Arial Narrow" w:hAnsi="Arial Narrow" w:cs="Times New Roman"/>
                <w:b/>
                <w:spacing w:val="-4"/>
                <w:sz w:val="17"/>
                <w:szCs w:val="17"/>
              </w:rPr>
              <w:t xml:space="preserve">BLOQUE 3. </w:t>
            </w:r>
            <w:r w:rsidR="00071D14">
              <w:rPr>
                <w:rFonts w:ascii="Arial Narrow" w:hAnsi="Arial Narrow" w:cs="Times New Roman"/>
                <w:b/>
                <w:spacing w:val="-4"/>
                <w:sz w:val="17"/>
                <w:szCs w:val="17"/>
              </w:rPr>
              <w:t>LA BIDODIVERSIDAD EN EL PLANETA TIERRA</w:t>
            </w:r>
          </w:p>
        </w:tc>
      </w:tr>
      <w:tr w:rsidR="00DB1EB9" w:rsidRPr="00B960E5" w14:paraId="61A75D7E" w14:textId="77777777" w:rsidTr="00DB1EB9">
        <w:trPr>
          <w:trHeight w:val="574"/>
        </w:trPr>
        <w:tc>
          <w:tcPr>
            <w:tcW w:w="3119" w:type="dxa"/>
            <w:vMerge w:val="restart"/>
          </w:tcPr>
          <w:p w14:paraId="5884CD00"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La célula. Características básicas de la célula procariota y eucariota, animal y vegetal. </w:t>
            </w:r>
          </w:p>
          <w:p w14:paraId="58DF1A62"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Funciones vitales: nutrición, relación y reproducción. </w:t>
            </w:r>
          </w:p>
          <w:p w14:paraId="6EC364DB"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Sistemas de clasificación de los seres vivos. </w:t>
            </w:r>
          </w:p>
          <w:p w14:paraId="1BDED4D8"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Concepto de especie. Nomenclatura binomial. </w:t>
            </w:r>
          </w:p>
          <w:p w14:paraId="3F7FA931"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Reinos de los Seres Vivos. Moneras, Protoctistas, Fungi, Metafitas y Metazoos.</w:t>
            </w:r>
          </w:p>
          <w:p w14:paraId="7919E1C8"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Invertebrados: Poríferos, Celentéreos, Anélidos, Moluscos, Equinodermos y Artrópodos. Características anatómicas y fisiológicas. </w:t>
            </w:r>
          </w:p>
          <w:p w14:paraId="6AAF432A"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Vertebrados: Peces, Anfibios, Reptiles, Aves y Mamíferos. Características anatómicas y fisiológicas. </w:t>
            </w:r>
          </w:p>
          <w:p w14:paraId="72FF1E6B" w14:textId="77777777"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 xml:space="preserve">Plantas: Musgos, helechos, gimnospermas y angiospermas. Características principales, nutrición, relación y reproducción. </w:t>
            </w:r>
          </w:p>
          <w:p w14:paraId="2BA19853" w14:textId="403ED0CD" w:rsidR="00DB1EB9" w:rsidRPr="00952A65" w:rsidRDefault="00DB1EB9" w:rsidP="006C3DA6">
            <w:pPr>
              <w:pStyle w:val="Prrafodelista"/>
              <w:numPr>
                <w:ilvl w:val="0"/>
                <w:numId w:val="26"/>
              </w:numPr>
              <w:ind w:left="176" w:hanging="218"/>
              <w:rPr>
                <w:rFonts w:ascii="Arial Narrow" w:hAnsi="Arial Narrow"/>
                <w:b/>
                <w:sz w:val="17"/>
                <w:szCs w:val="17"/>
              </w:rPr>
            </w:pPr>
            <w:r w:rsidRPr="00952A65">
              <w:rPr>
                <w:rFonts w:ascii="Arial Narrow" w:hAnsi="Arial Narrow"/>
                <w:sz w:val="17"/>
                <w:szCs w:val="17"/>
              </w:rPr>
              <w:t>Biodiversidad en Andalucía.</w:t>
            </w:r>
          </w:p>
          <w:p w14:paraId="01CF51EE" w14:textId="77777777" w:rsidR="00DB1EB9" w:rsidRPr="00952A65" w:rsidRDefault="00DB1EB9" w:rsidP="00071D14">
            <w:pPr>
              <w:pStyle w:val="Prrafodelista"/>
              <w:spacing w:before="60" w:after="60" w:line="240" w:lineRule="auto"/>
              <w:ind w:left="121"/>
              <w:contextualSpacing w:val="0"/>
              <w:rPr>
                <w:rFonts w:ascii="Arial Narrow" w:hAnsi="Arial Narrow"/>
                <w:sz w:val="17"/>
                <w:szCs w:val="17"/>
              </w:rPr>
            </w:pPr>
          </w:p>
        </w:tc>
        <w:tc>
          <w:tcPr>
            <w:tcW w:w="3260" w:type="dxa"/>
            <w:vMerge w:val="restart"/>
            <w:tcBorders>
              <w:top w:val="single" w:sz="6" w:space="0" w:color="000000" w:themeColor="text1"/>
            </w:tcBorders>
          </w:tcPr>
          <w:p w14:paraId="593E7D2C" w14:textId="792B1718" w:rsidR="00DB1EB9" w:rsidRPr="00952A65" w:rsidRDefault="00DB1EB9" w:rsidP="006C3DA6">
            <w:pPr>
              <w:pStyle w:val="00bEnunciadoEnumeracin"/>
              <w:numPr>
                <w:ilvl w:val="0"/>
                <w:numId w:val="17"/>
              </w:numPr>
              <w:tabs>
                <w:tab w:val="left" w:pos="317"/>
              </w:tabs>
              <w:ind w:left="175" w:right="34" w:hanging="142"/>
              <w:rPr>
                <w:rFonts w:ascii="Arial Narrow" w:hAnsi="Arial Narrow"/>
                <w:sz w:val="17"/>
                <w:szCs w:val="17"/>
              </w:rPr>
            </w:pPr>
            <w:r w:rsidRPr="00952A65">
              <w:rPr>
                <w:rFonts w:ascii="Arial Narrow" w:hAnsi="Arial Narrow"/>
                <w:sz w:val="17"/>
                <w:szCs w:val="17"/>
              </w:rPr>
              <w:t xml:space="preserve">Reconocer que los seres vivos están constituidos por células y determinar las características que los diferencian de la materia inerte. </w:t>
            </w:r>
            <w:r w:rsidRPr="00952A65">
              <w:rPr>
                <w:rFonts w:ascii="Arial Narrow" w:hAnsi="Arial Narrow"/>
                <w:b/>
                <w:sz w:val="17"/>
                <w:szCs w:val="17"/>
              </w:rPr>
              <w:t>(CMCT)</w:t>
            </w:r>
          </w:p>
          <w:p w14:paraId="0986CE3D" w14:textId="4ADB46F8" w:rsidR="00DB1EB9" w:rsidRPr="00952A65" w:rsidRDefault="00DB1EB9" w:rsidP="00071D14">
            <w:pPr>
              <w:autoSpaceDE w:val="0"/>
              <w:autoSpaceDN w:val="0"/>
              <w:adjustRightInd w:val="0"/>
              <w:spacing w:before="60" w:after="60" w:line="240" w:lineRule="auto"/>
              <w:ind w:left="360"/>
              <w:rPr>
                <w:rFonts w:ascii="Arial Narrow" w:hAnsi="Arial Narrow"/>
                <w:b/>
                <w:sz w:val="17"/>
                <w:szCs w:val="17"/>
              </w:rPr>
            </w:pPr>
          </w:p>
        </w:tc>
        <w:tc>
          <w:tcPr>
            <w:tcW w:w="4253" w:type="dxa"/>
            <w:tcBorders>
              <w:top w:val="single" w:sz="6" w:space="0" w:color="000000" w:themeColor="text1"/>
              <w:bottom w:val="single" w:sz="4" w:space="0" w:color="auto"/>
            </w:tcBorders>
          </w:tcPr>
          <w:p w14:paraId="13A2A52D" w14:textId="0F2FD803" w:rsidR="00DB1EB9" w:rsidRPr="00952A65" w:rsidRDefault="00DB1EB9" w:rsidP="00071D14">
            <w:pPr>
              <w:spacing w:before="60" w:after="60" w:line="240" w:lineRule="auto"/>
              <w:ind w:left="261" w:hanging="261"/>
              <w:jc w:val="left"/>
              <w:rPr>
                <w:rFonts w:ascii="Arial Narrow" w:eastAsia="Calibri" w:hAnsi="Arial Narrow"/>
                <w:color w:val="000000" w:themeColor="text1"/>
                <w:sz w:val="17"/>
                <w:szCs w:val="17"/>
              </w:rPr>
            </w:pPr>
            <w:r w:rsidRPr="00952A65">
              <w:rPr>
                <w:rFonts w:ascii="Arial Narrow" w:eastAsia="Calibri" w:hAnsi="Arial Narrow"/>
                <w:b/>
                <w:color w:val="000000" w:themeColor="text1"/>
                <w:sz w:val="17"/>
                <w:szCs w:val="17"/>
              </w:rPr>
              <w:t>1.1.</w:t>
            </w:r>
            <w:r w:rsidRPr="00952A65">
              <w:rPr>
                <w:rFonts w:ascii="Arial Narrow" w:eastAsia="Calibri" w:hAnsi="Arial Narrow"/>
                <w:color w:val="000000" w:themeColor="text1"/>
                <w:sz w:val="17"/>
                <w:szCs w:val="17"/>
              </w:rPr>
              <w:t xml:space="preserve"> </w:t>
            </w:r>
            <w:r w:rsidRPr="00952A65">
              <w:rPr>
                <w:rFonts w:ascii="Arial Narrow" w:hAnsi="Arial Narrow" w:cs="DJEIJB+Arial"/>
                <w:color w:val="000000"/>
                <w:sz w:val="17"/>
                <w:szCs w:val="17"/>
              </w:rPr>
              <w:t>Diferencia la materia viva de la inerte partiendo de las características particulares de ambas.</w:t>
            </w:r>
          </w:p>
        </w:tc>
      </w:tr>
      <w:tr w:rsidR="00DB1EB9" w:rsidRPr="00B960E5" w14:paraId="0EBEAAAF" w14:textId="77777777" w:rsidTr="00DB1EB9">
        <w:trPr>
          <w:trHeight w:val="800"/>
        </w:trPr>
        <w:tc>
          <w:tcPr>
            <w:tcW w:w="3119" w:type="dxa"/>
            <w:vMerge/>
          </w:tcPr>
          <w:p w14:paraId="6CBA9788"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tcPr>
          <w:p w14:paraId="4D541C17" w14:textId="77777777" w:rsidR="00DB1EB9" w:rsidRPr="00952A65" w:rsidRDefault="00DB1EB9" w:rsidP="006C3DA6">
            <w:pPr>
              <w:pStyle w:val="Prrafodelista"/>
              <w:numPr>
                <w:ilvl w:val="0"/>
                <w:numId w:val="17"/>
              </w:numPr>
              <w:autoSpaceDE w:val="0"/>
              <w:autoSpaceDN w:val="0"/>
              <w:adjustRightInd w:val="0"/>
              <w:spacing w:before="60" w:after="60" w:line="240" w:lineRule="auto"/>
              <w:ind w:left="176" w:hanging="176"/>
              <w:contextualSpacing w:val="0"/>
              <w:rPr>
                <w:rFonts w:ascii="Arial Narrow" w:eastAsia="Calibri" w:hAnsi="Arial Narrow" w:cs="Arial"/>
                <w:color w:val="000000"/>
                <w:sz w:val="17"/>
                <w:szCs w:val="17"/>
              </w:rPr>
            </w:pPr>
          </w:p>
        </w:tc>
        <w:tc>
          <w:tcPr>
            <w:tcW w:w="4253" w:type="dxa"/>
            <w:tcBorders>
              <w:top w:val="single" w:sz="4" w:space="0" w:color="auto"/>
            </w:tcBorders>
          </w:tcPr>
          <w:p w14:paraId="2EC6768C" w14:textId="397EADA0" w:rsidR="00DB1EB9" w:rsidRPr="00952A65" w:rsidRDefault="00DB1EB9" w:rsidP="00071D14">
            <w:pPr>
              <w:spacing w:before="60" w:after="60" w:line="240" w:lineRule="auto"/>
              <w:ind w:left="261" w:hanging="261"/>
              <w:jc w:val="left"/>
              <w:rPr>
                <w:rFonts w:ascii="Arial Narrow" w:eastAsia="Calibri" w:hAnsi="Arial Narrow"/>
                <w:b/>
                <w:color w:val="000000" w:themeColor="text1"/>
                <w:sz w:val="17"/>
                <w:szCs w:val="17"/>
              </w:rPr>
            </w:pPr>
            <w:r w:rsidRPr="00952A65">
              <w:rPr>
                <w:rFonts w:ascii="Arial Narrow" w:eastAsia="Calibri" w:hAnsi="Arial Narrow"/>
                <w:b/>
                <w:color w:val="000000" w:themeColor="text1"/>
                <w:sz w:val="17"/>
                <w:szCs w:val="17"/>
              </w:rPr>
              <w:t xml:space="preserve">1.2. </w:t>
            </w:r>
            <w:r w:rsidRPr="00952A65">
              <w:rPr>
                <w:rFonts w:ascii="Arial Narrow" w:hAnsi="Arial Narrow" w:cs="DJEIJB+Arial"/>
                <w:color w:val="000000"/>
                <w:sz w:val="17"/>
                <w:szCs w:val="17"/>
              </w:rPr>
              <w:t>Establece comparativamente las analogías y diferencias entre célula procariota y eucariota, y entre célula animal y vegetal.</w:t>
            </w:r>
          </w:p>
        </w:tc>
      </w:tr>
      <w:tr w:rsidR="00DB1EB9" w:rsidRPr="00FC0ECB" w14:paraId="75CEAA1D" w14:textId="77777777" w:rsidTr="00DB1EB9">
        <w:trPr>
          <w:trHeight w:val="562"/>
        </w:trPr>
        <w:tc>
          <w:tcPr>
            <w:tcW w:w="3119" w:type="dxa"/>
            <w:vMerge/>
          </w:tcPr>
          <w:p w14:paraId="3511C19A"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val="restart"/>
          </w:tcPr>
          <w:p w14:paraId="053D0518" w14:textId="2A98E777" w:rsidR="00DB1EB9" w:rsidRPr="00952A65" w:rsidRDefault="00DB1EB9" w:rsidP="00071D14">
            <w:pPr>
              <w:pStyle w:val="00bEnunciadoEnumeracin"/>
              <w:numPr>
                <w:ilvl w:val="0"/>
                <w:numId w:val="0"/>
              </w:numPr>
              <w:ind w:left="175" w:right="34" w:hanging="175"/>
              <w:rPr>
                <w:rFonts w:ascii="Arial Narrow" w:hAnsi="Arial Narrow"/>
                <w:sz w:val="17"/>
                <w:szCs w:val="17"/>
              </w:rPr>
            </w:pPr>
            <w:r w:rsidRPr="00952A65">
              <w:rPr>
                <w:rFonts w:ascii="Arial Narrow" w:eastAsia="Calibri" w:hAnsi="Arial Narrow"/>
                <w:b/>
                <w:color w:val="000000"/>
                <w:sz w:val="17"/>
                <w:szCs w:val="17"/>
              </w:rPr>
              <w:t xml:space="preserve">2. </w:t>
            </w:r>
            <w:r w:rsidRPr="00952A65">
              <w:rPr>
                <w:rFonts w:ascii="Arial Narrow" w:hAnsi="Arial Narrow"/>
                <w:sz w:val="17"/>
                <w:szCs w:val="17"/>
              </w:rPr>
              <w:t xml:space="preserve">Describir las funciones comunes a todos los seres vivos, diferenciando entre nutrición autótrofa y heterótrofa. </w:t>
            </w:r>
            <w:r w:rsidRPr="00952A65">
              <w:rPr>
                <w:rFonts w:ascii="Arial Narrow" w:hAnsi="Arial Narrow"/>
                <w:b/>
                <w:sz w:val="17"/>
                <w:szCs w:val="17"/>
              </w:rPr>
              <w:t>(CCL, CMCT)</w:t>
            </w:r>
          </w:p>
        </w:tc>
        <w:tc>
          <w:tcPr>
            <w:tcW w:w="4253" w:type="dxa"/>
            <w:tcBorders>
              <w:top w:val="single" w:sz="4" w:space="0" w:color="auto"/>
              <w:bottom w:val="single" w:sz="4" w:space="0" w:color="auto"/>
            </w:tcBorders>
          </w:tcPr>
          <w:p w14:paraId="3FC7FA00" w14:textId="6CDCFBA3" w:rsidR="00DB1EB9" w:rsidRPr="00952A65" w:rsidRDefault="00DB1EB9" w:rsidP="00071D14">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b/>
                <w:color w:val="000000" w:themeColor="text1"/>
                <w:sz w:val="17"/>
                <w:szCs w:val="17"/>
              </w:rPr>
              <w:t>2.1.</w:t>
            </w:r>
            <w:r w:rsidRPr="00952A65">
              <w:rPr>
                <w:rFonts w:ascii="Arial Narrow" w:hAnsi="Arial Narrow" w:cs="DJEIJB+Arial"/>
                <w:color w:val="000000"/>
                <w:sz w:val="17"/>
                <w:szCs w:val="17"/>
              </w:rPr>
              <w:t xml:space="preserve"> Comprende y diferencia la importancia de cada función para el mantenimiento de la vida.</w:t>
            </w:r>
          </w:p>
        </w:tc>
      </w:tr>
      <w:tr w:rsidR="00DB1EB9" w:rsidRPr="00FC0ECB" w14:paraId="59652AA1" w14:textId="77777777" w:rsidTr="00DB1EB9">
        <w:trPr>
          <w:trHeight w:val="410"/>
        </w:trPr>
        <w:tc>
          <w:tcPr>
            <w:tcW w:w="3119" w:type="dxa"/>
            <w:vMerge/>
          </w:tcPr>
          <w:p w14:paraId="14610BC1"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tcBorders>
              <w:bottom w:val="single" w:sz="6" w:space="0" w:color="000000" w:themeColor="text1"/>
            </w:tcBorders>
          </w:tcPr>
          <w:p w14:paraId="6A0CB045" w14:textId="77777777" w:rsidR="00DB1EB9" w:rsidRPr="00952A65" w:rsidRDefault="00DB1EB9" w:rsidP="003C472F">
            <w:pPr>
              <w:spacing w:before="60" w:after="60" w:line="240" w:lineRule="auto"/>
              <w:ind w:left="181" w:hanging="181"/>
              <w:jc w:val="left"/>
              <w:rPr>
                <w:rFonts w:ascii="Arial Narrow" w:eastAsia="Calibri" w:hAnsi="Arial Narrow"/>
                <w:b/>
                <w:color w:val="000000"/>
                <w:sz w:val="17"/>
                <w:szCs w:val="17"/>
              </w:rPr>
            </w:pPr>
          </w:p>
        </w:tc>
        <w:tc>
          <w:tcPr>
            <w:tcW w:w="4253" w:type="dxa"/>
            <w:tcBorders>
              <w:top w:val="single" w:sz="4" w:space="0" w:color="auto"/>
              <w:bottom w:val="single" w:sz="6" w:space="0" w:color="000000" w:themeColor="text1"/>
            </w:tcBorders>
          </w:tcPr>
          <w:p w14:paraId="03D33A03" w14:textId="48FB5447" w:rsidR="00DB1EB9" w:rsidRPr="00952A65" w:rsidRDefault="00DB1EB9" w:rsidP="003C472F">
            <w:pPr>
              <w:pStyle w:val="prcticatexto"/>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80"/>
              </w:tabs>
              <w:spacing w:before="60" w:after="60" w:line="240" w:lineRule="auto"/>
              <w:ind w:left="261" w:hanging="261"/>
              <w:jc w:val="left"/>
              <w:rPr>
                <w:rFonts w:ascii="Arial Narrow" w:eastAsia="Calibri" w:hAnsi="Arial Narrow"/>
                <w:b/>
                <w:color w:val="000000" w:themeColor="text1"/>
                <w:sz w:val="17"/>
                <w:szCs w:val="17"/>
              </w:rPr>
            </w:pPr>
            <w:r w:rsidRPr="00952A65">
              <w:rPr>
                <w:rFonts w:ascii="Arial Narrow" w:hAnsi="Arial Narrow"/>
                <w:b/>
                <w:color w:val="000000" w:themeColor="text1"/>
                <w:sz w:val="17"/>
                <w:szCs w:val="17"/>
              </w:rPr>
              <w:t>2.2.</w:t>
            </w:r>
            <w:r w:rsidRPr="00952A65">
              <w:rPr>
                <w:rFonts w:ascii="Arial Narrow" w:hAnsi="Arial Narrow"/>
                <w:color w:val="000000" w:themeColor="text1"/>
                <w:sz w:val="17"/>
                <w:szCs w:val="17"/>
              </w:rPr>
              <w:t xml:space="preserve"> </w:t>
            </w:r>
            <w:r w:rsidRPr="00952A65">
              <w:rPr>
                <w:rFonts w:ascii="Arial Narrow" w:hAnsi="Arial Narrow" w:cs="DJEIJB+Arial"/>
                <w:sz w:val="17"/>
                <w:szCs w:val="17"/>
              </w:rPr>
              <w:t>Contrasta el proceso de nutrición autótrofa y nutrición heterótrofa, deduciendo la relación que hay entre ellas.</w:t>
            </w:r>
          </w:p>
        </w:tc>
      </w:tr>
      <w:tr w:rsidR="00DB1EB9" w:rsidRPr="00FC0ECB" w14:paraId="777D5971" w14:textId="77777777" w:rsidTr="00DB1EB9">
        <w:trPr>
          <w:trHeight w:val="738"/>
        </w:trPr>
        <w:tc>
          <w:tcPr>
            <w:tcW w:w="3119" w:type="dxa"/>
            <w:vMerge/>
          </w:tcPr>
          <w:p w14:paraId="19213C68"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Borders>
              <w:bottom w:val="single" w:sz="6" w:space="0" w:color="000000" w:themeColor="text1"/>
            </w:tcBorders>
          </w:tcPr>
          <w:p w14:paraId="2B17140F" w14:textId="1EE107E3" w:rsidR="00DB1EB9" w:rsidRPr="00952A65" w:rsidRDefault="00DB1EB9" w:rsidP="00071D14">
            <w:pPr>
              <w:pStyle w:val="00bEnunciadoEnumeracin"/>
              <w:numPr>
                <w:ilvl w:val="0"/>
                <w:numId w:val="0"/>
              </w:numPr>
              <w:ind w:left="175" w:hanging="142"/>
              <w:rPr>
                <w:rFonts w:ascii="Arial Narrow" w:eastAsia="Calibri" w:hAnsi="Arial Narrow"/>
                <w:color w:val="000000"/>
                <w:sz w:val="17"/>
                <w:szCs w:val="17"/>
              </w:rPr>
            </w:pPr>
            <w:r w:rsidRPr="00952A65">
              <w:rPr>
                <w:rFonts w:ascii="Arial Narrow" w:eastAsia="Calibri" w:hAnsi="Arial Narrow"/>
                <w:b/>
                <w:color w:val="000000"/>
                <w:sz w:val="17"/>
                <w:szCs w:val="17"/>
              </w:rPr>
              <w:t xml:space="preserve">3. </w:t>
            </w:r>
            <w:r w:rsidRPr="00952A65">
              <w:rPr>
                <w:rFonts w:ascii="Arial Narrow" w:hAnsi="Arial Narrow"/>
                <w:sz w:val="17"/>
                <w:szCs w:val="17"/>
              </w:rPr>
              <w:t xml:space="preserve">Reconocer las características morfológicas principales de los distintos grupos taxonómicos. </w:t>
            </w:r>
            <w:r w:rsidRPr="00952A65">
              <w:rPr>
                <w:rFonts w:ascii="Arial Narrow" w:hAnsi="Arial Narrow"/>
                <w:b/>
                <w:sz w:val="17"/>
                <w:szCs w:val="17"/>
              </w:rPr>
              <w:t>(CMCT)</w:t>
            </w:r>
          </w:p>
        </w:tc>
        <w:tc>
          <w:tcPr>
            <w:tcW w:w="4253" w:type="dxa"/>
            <w:tcBorders>
              <w:top w:val="single" w:sz="4" w:space="0" w:color="auto"/>
              <w:bottom w:val="single" w:sz="6" w:space="0" w:color="000000" w:themeColor="text1"/>
            </w:tcBorders>
          </w:tcPr>
          <w:p w14:paraId="2F6958B8" w14:textId="76276CF1" w:rsidR="00DB1EB9" w:rsidRPr="00952A65" w:rsidRDefault="00DB1EB9" w:rsidP="00071D14">
            <w:pPr>
              <w:spacing w:before="60" w:after="60" w:line="240" w:lineRule="auto"/>
              <w:ind w:left="261" w:hanging="261"/>
              <w:jc w:val="left"/>
              <w:rPr>
                <w:rFonts w:ascii="Arial Narrow" w:hAnsi="Arial Narrow"/>
                <w:color w:val="FF0000"/>
                <w:sz w:val="17"/>
                <w:szCs w:val="17"/>
              </w:rPr>
            </w:pPr>
            <w:r w:rsidRPr="00952A65">
              <w:rPr>
                <w:rFonts w:ascii="Arial Narrow" w:hAnsi="Arial Narrow"/>
                <w:b/>
                <w:color w:val="000000" w:themeColor="text1"/>
                <w:sz w:val="17"/>
                <w:szCs w:val="17"/>
              </w:rPr>
              <w:t>3.1.</w:t>
            </w:r>
            <w:r w:rsidRPr="00952A65">
              <w:rPr>
                <w:rFonts w:ascii="Arial Narrow" w:hAnsi="Arial Narrow" w:cs="DJEIJB+Arial"/>
                <w:color w:val="000000"/>
                <w:sz w:val="17"/>
                <w:szCs w:val="17"/>
              </w:rPr>
              <w:t xml:space="preserve"> Aplica criterios de clasificación de los seres vivos, relacionando los animales y plantas más comunes con su grupo taxonómico.</w:t>
            </w:r>
          </w:p>
        </w:tc>
      </w:tr>
      <w:tr w:rsidR="00DB1EB9" w:rsidRPr="00FC0ECB" w14:paraId="1457B939" w14:textId="77777777" w:rsidTr="00DB1EB9">
        <w:trPr>
          <w:trHeight w:val="610"/>
        </w:trPr>
        <w:tc>
          <w:tcPr>
            <w:tcW w:w="3119" w:type="dxa"/>
            <w:vMerge/>
          </w:tcPr>
          <w:p w14:paraId="1EDD32A6"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Borders>
              <w:bottom w:val="single" w:sz="6" w:space="0" w:color="000000" w:themeColor="text1"/>
            </w:tcBorders>
          </w:tcPr>
          <w:p w14:paraId="26ECC1AE" w14:textId="1D2A9C7B" w:rsidR="00DB1EB9" w:rsidRPr="00952A65" w:rsidRDefault="00DB1EB9" w:rsidP="003C472F">
            <w:pPr>
              <w:pStyle w:val="Prrafodelista"/>
              <w:autoSpaceDE w:val="0"/>
              <w:autoSpaceDN w:val="0"/>
              <w:adjustRightInd w:val="0"/>
              <w:spacing w:before="60" w:after="60" w:line="240" w:lineRule="auto"/>
              <w:ind w:left="181" w:hanging="181"/>
              <w:contextualSpacing w:val="0"/>
              <w:rPr>
                <w:rFonts w:ascii="Arial Narrow" w:eastAsia="Calibri" w:hAnsi="Arial Narrow" w:cs="Arial"/>
                <w:color w:val="000000"/>
                <w:sz w:val="17"/>
                <w:szCs w:val="17"/>
              </w:rPr>
            </w:pPr>
            <w:r w:rsidRPr="00952A65">
              <w:rPr>
                <w:rFonts w:ascii="Arial Narrow" w:eastAsia="Calibri" w:hAnsi="Arial Narrow" w:cs="Arial"/>
                <w:b/>
                <w:color w:val="000000"/>
                <w:sz w:val="17"/>
                <w:szCs w:val="17"/>
              </w:rPr>
              <w:t xml:space="preserve">4. </w:t>
            </w:r>
            <w:r w:rsidRPr="00952A65">
              <w:rPr>
                <w:rFonts w:ascii="Arial Narrow" w:hAnsi="Arial Narrow"/>
                <w:sz w:val="17"/>
                <w:szCs w:val="17"/>
              </w:rPr>
              <w:t xml:space="preserve">Categorizar los criterios que sirven para clasificar a los seres vivos e identificar los principales modelos taxonómicos a los que pertenecen los animales y plantas más comunes. </w:t>
            </w:r>
            <w:r w:rsidRPr="00952A65">
              <w:rPr>
                <w:rFonts w:ascii="Arial Narrow" w:hAnsi="Arial Narrow"/>
                <w:b/>
                <w:sz w:val="17"/>
                <w:szCs w:val="17"/>
              </w:rPr>
              <w:t>(CMCT, CAA)</w:t>
            </w:r>
          </w:p>
        </w:tc>
        <w:tc>
          <w:tcPr>
            <w:tcW w:w="4253" w:type="dxa"/>
            <w:tcBorders>
              <w:top w:val="single" w:sz="4" w:space="0" w:color="auto"/>
              <w:bottom w:val="single" w:sz="6" w:space="0" w:color="000000" w:themeColor="text1"/>
            </w:tcBorders>
          </w:tcPr>
          <w:p w14:paraId="63CEEC9A" w14:textId="6EADAEC3" w:rsidR="00DB1EB9" w:rsidRPr="00952A65" w:rsidRDefault="00DB1EB9" w:rsidP="00071D14">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b/>
                <w:color w:val="000000" w:themeColor="text1"/>
                <w:sz w:val="17"/>
                <w:szCs w:val="17"/>
              </w:rPr>
              <w:t>4.1.</w:t>
            </w:r>
            <w:r w:rsidRPr="00952A65">
              <w:rPr>
                <w:rFonts w:ascii="Arial Narrow" w:hAnsi="Arial Narrow"/>
                <w:color w:val="000000" w:themeColor="text1"/>
                <w:sz w:val="17"/>
                <w:szCs w:val="17"/>
              </w:rPr>
              <w:t xml:space="preserve"> </w:t>
            </w:r>
            <w:r w:rsidRPr="00952A65">
              <w:rPr>
                <w:rFonts w:ascii="Arial Narrow" w:hAnsi="Arial Narrow" w:cs="DJEIJB+Arial"/>
                <w:color w:val="000000"/>
                <w:sz w:val="17"/>
                <w:szCs w:val="17"/>
              </w:rPr>
              <w:t>Identifica y reconoce ejemplares característicos de cada uno de estos grupos, destacando su importancia biológica.</w:t>
            </w:r>
          </w:p>
        </w:tc>
      </w:tr>
      <w:tr w:rsidR="00DB1EB9" w:rsidRPr="00FC0ECB" w14:paraId="4C4318CF" w14:textId="77777777" w:rsidTr="00DB1EB9">
        <w:trPr>
          <w:trHeight w:val="893"/>
        </w:trPr>
        <w:tc>
          <w:tcPr>
            <w:tcW w:w="3119" w:type="dxa"/>
            <w:vMerge/>
          </w:tcPr>
          <w:p w14:paraId="04697B0E"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Pr>
          <w:p w14:paraId="5DA2762A" w14:textId="301EEC51" w:rsidR="00DB1EB9" w:rsidRPr="00952A65" w:rsidRDefault="00DB1EB9" w:rsidP="00DB1EB9">
            <w:pPr>
              <w:pStyle w:val="00bEnunciadoEnumeracin"/>
              <w:numPr>
                <w:ilvl w:val="0"/>
                <w:numId w:val="0"/>
              </w:numPr>
              <w:ind w:left="175" w:hanging="175"/>
              <w:rPr>
                <w:rFonts w:ascii="Arial Narrow" w:eastAsia="Calibri" w:hAnsi="Arial Narrow"/>
                <w:color w:val="000000"/>
                <w:sz w:val="17"/>
                <w:szCs w:val="17"/>
              </w:rPr>
            </w:pPr>
            <w:r w:rsidRPr="00952A65">
              <w:rPr>
                <w:rFonts w:ascii="Arial Narrow" w:eastAsia="Calibri" w:hAnsi="Arial Narrow"/>
                <w:b/>
                <w:color w:val="000000"/>
                <w:sz w:val="17"/>
                <w:szCs w:val="17"/>
              </w:rPr>
              <w:t xml:space="preserve">5. </w:t>
            </w:r>
            <w:r w:rsidRPr="00952A65">
              <w:rPr>
                <w:rFonts w:ascii="Arial Narrow" w:hAnsi="Arial Narrow"/>
                <w:sz w:val="17"/>
                <w:szCs w:val="17"/>
              </w:rPr>
              <w:t>Describir las características generales de los grandes grupos taxonómicos y explicar su importancia en el conjunto de los seres vivos.</w:t>
            </w:r>
            <w:r w:rsidRPr="00952A65">
              <w:rPr>
                <w:rFonts w:ascii="Arial Narrow" w:hAnsi="Arial Narrow"/>
                <w:b/>
                <w:sz w:val="17"/>
                <w:szCs w:val="17"/>
              </w:rPr>
              <w:t xml:space="preserve"> (CMCT)</w:t>
            </w:r>
          </w:p>
        </w:tc>
        <w:tc>
          <w:tcPr>
            <w:tcW w:w="4253" w:type="dxa"/>
            <w:tcBorders>
              <w:top w:val="single" w:sz="4" w:space="0" w:color="auto"/>
            </w:tcBorders>
          </w:tcPr>
          <w:p w14:paraId="3C9C1E4C" w14:textId="45C6BC51" w:rsidR="00DB1EB9" w:rsidRPr="00952A65" w:rsidRDefault="00DB1EB9" w:rsidP="003C472F">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cs="DJEIJB+Arial"/>
                <w:color w:val="000000"/>
                <w:sz w:val="17"/>
                <w:szCs w:val="17"/>
              </w:rPr>
              <w:t>5.1. Discrimina las características generales y singulares de cada grupo taxonómico.</w:t>
            </w:r>
          </w:p>
        </w:tc>
      </w:tr>
      <w:tr w:rsidR="00DB1EB9" w:rsidRPr="007664FB" w14:paraId="46A0A075" w14:textId="77777777" w:rsidTr="00DB1EB9">
        <w:trPr>
          <w:trHeight w:val="370"/>
        </w:trPr>
        <w:tc>
          <w:tcPr>
            <w:tcW w:w="3119" w:type="dxa"/>
            <w:vMerge/>
          </w:tcPr>
          <w:p w14:paraId="67FD1DC1"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val="restart"/>
            <w:tcBorders>
              <w:top w:val="single" w:sz="6" w:space="0" w:color="000000" w:themeColor="text1"/>
            </w:tcBorders>
          </w:tcPr>
          <w:p w14:paraId="3F62EE76" w14:textId="38FADBFB" w:rsidR="00DB1EB9" w:rsidRPr="00952A65" w:rsidRDefault="00DB1EB9" w:rsidP="006C3DA6">
            <w:pPr>
              <w:pStyle w:val="00bEnunciadoEnumeracin"/>
              <w:numPr>
                <w:ilvl w:val="0"/>
                <w:numId w:val="18"/>
              </w:numPr>
              <w:ind w:left="175" w:right="34" w:hanging="142"/>
              <w:rPr>
                <w:rFonts w:ascii="Arial Narrow" w:hAnsi="Arial Narrow"/>
                <w:sz w:val="17"/>
                <w:szCs w:val="17"/>
              </w:rPr>
            </w:pPr>
            <w:r w:rsidRPr="00952A65">
              <w:rPr>
                <w:rFonts w:ascii="Arial Narrow" w:hAnsi="Arial Narrow"/>
                <w:sz w:val="17"/>
                <w:szCs w:val="17"/>
              </w:rPr>
              <w:t>Caracterizar a los principales grupos de invertebrados y vertebrados.</w:t>
            </w:r>
            <w:r w:rsidRPr="00952A65">
              <w:rPr>
                <w:rFonts w:ascii="Arial Narrow" w:hAnsi="Arial Narrow"/>
                <w:b/>
                <w:sz w:val="17"/>
                <w:szCs w:val="17"/>
              </w:rPr>
              <w:t xml:space="preserve"> (CMCT)</w:t>
            </w:r>
          </w:p>
          <w:p w14:paraId="746B588A" w14:textId="5EC4CFC0" w:rsidR="00DB1EB9" w:rsidRPr="00952A65" w:rsidRDefault="00DB1EB9" w:rsidP="00DB1EB9">
            <w:pPr>
              <w:autoSpaceDE w:val="0"/>
              <w:autoSpaceDN w:val="0"/>
              <w:adjustRightInd w:val="0"/>
              <w:spacing w:before="60" w:after="60" w:line="240" w:lineRule="auto"/>
              <w:ind w:left="360" w:right="83"/>
              <w:rPr>
                <w:rFonts w:ascii="Arial Narrow" w:eastAsia="Calibri" w:hAnsi="Arial Narrow"/>
                <w:color w:val="000000"/>
                <w:sz w:val="17"/>
                <w:szCs w:val="17"/>
              </w:rPr>
            </w:pPr>
          </w:p>
        </w:tc>
        <w:tc>
          <w:tcPr>
            <w:tcW w:w="4253" w:type="dxa"/>
            <w:tcBorders>
              <w:top w:val="single" w:sz="6" w:space="0" w:color="000000" w:themeColor="text1"/>
            </w:tcBorders>
            <w:shd w:val="clear" w:color="auto" w:fill="auto"/>
          </w:tcPr>
          <w:p w14:paraId="5530A7C2" w14:textId="2A8710E9" w:rsidR="00DB1EB9" w:rsidRPr="00952A65" w:rsidRDefault="00DB1EB9" w:rsidP="003C472F">
            <w:pPr>
              <w:spacing w:before="60" w:after="60" w:line="240" w:lineRule="auto"/>
              <w:ind w:left="261" w:hanging="261"/>
              <w:jc w:val="left"/>
              <w:rPr>
                <w:rFonts w:ascii="Arial Narrow" w:eastAsia="Calibri" w:hAnsi="Arial Narrow"/>
                <w:color w:val="FF0000"/>
                <w:sz w:val="17"/>
                <w:szCs w:val="17"/>
              </w:rPr>
            </w:pPr>
            <w:r w:rsidRPr="00952A65">
              <w:rPr>
                <w:rFonts w:ascii="Arial Narrow" w:hAnsi="Arial Narrow" w:cs="DJEIJB+Arial"/>
                <w:color w:val="000000"/>
                <w:sz w:val="17"/>
                <w:szCs w:val="17"/>
              </w:rPr>
              <w:t>6.1. Asocia invertebrados comunes con el grupo taxonómico al que pertenecen.</w:t>
            </w:r>
          </w:p>
        </w:tc>
      </w:tr>
      <w:tr w:rsidR="00DB1EB9" w:rsidRPr="007664FB" w14:paraId="399811D8" w14:textId="77777777" w:rsidTr="00DB1EB9">
        <w:trPr>
          <w:trHeight w:val="306"/>
        </w:trPr>
        <w:tc>
          <w:tcPr>
            <w:tcW w:w="3119" w:type="dxa"/>
            <w:vMerge/>
          </w:tcPr>
          <w:p w14:paraId="1B388053"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tcPr>
          <w:p w14:paraId="619F9F21" w14:textId="2D5CA9AE" w:rsidR="00DB1EB9" w:rsidRPr="00952A65" w:rsidRDefault="00DB1EB9" w:rsidP="003C472F">
            <w:pPr>
              <w:spacing w:before="60" w:after="60" w:line="240" w:lineRule="auto"/>
              <w:ind w:left="179" w:hanging="179"/>
              <w:jc w:val="left"/>
              <w:rPr>
                <w:rFonts w:ascii="Arial Narrow" w:hAnsi="Arial Narrow"/>
                <w:sz w:val="17"/>
                <w:szCs w:val="17"/>
              </w:rPr>
            </w:pPr>
          </w:p>
        </w:tc>
        <w:tc>
          <w:tcPr>
            <w:tcW w:w="4253" w:type="dxa"/>
            <w:tcBorders>
              <w:top w:val="single" w:sz="6" w:space="0" w:color="000000" w:themeColor="text1"/>
            </w:tcBorders>
            <w:shd w:val="clear" w:color="auto" w:fill="auto"/>
          </w:tcPr>
          <w:p w14:paraId="43A8B0EB" w14:textId="2A80B58E" w:rsidR="00DB1EB9" w:rsidRPr="00952A65" w:rsidRDefault="00DB1EB9" w:rsidP="00DB1EB9">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6.2. Reconoce diferentes ejemplares de vertebrados, asignándolos a la clase a la que pertenecen.</w:t>
            </w:r>
          </w:p>
        </w:tc>
      </w:tr>
      <w:tr w:rsidR="00DB1EB9" w:rsidRPr="007664FB" w14:paraId="62232AC1" w14:textId="77777777" w:rsidTr="00DB1EB9">
        <w:trPr>
          <w:trHeight w:val="330"/>
        </w:trPr>
        <w:tc>
          <w:tcPr>
            <w:tcW w:w="3119" w:type="dxa"/>
            <w:vMerge/>
          </w:tcPr>
          <w:p w14:paraId="1C0B0656"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val="restart"/>
          </w:tcPr>
          <w:p w14:paraId="69E69506" w14:textId="41611AB6" w:rsidR="00DB1EB9" w:rsidRPr="00952A65" w:rsidRDefault="00DB1EB9" w:rsidP="006C3DA6">
            <w:pPr>
              <w:pStyle w:val="00bEnunciadoEnumeracin"/>
              <w:numPr>
                <w:ilvl w:val="0"/>
                <w:numId w:val="18"/>
              </w:numPr>
              <w:ind w:left="175" w:right="34" w:hanging="175"/>
              <w:rPr>
                <w:rFonts w:ascii="Arial Narrow" w:hAnsi="Arial Narrow"/>
                <w:sz w:val="17"/>
                <w:szCs w:val="17"/>
              </w:rPr>
            </w:pPr>
            <w:r w:rsidRPr="00952A65">
              <w:rPr>
                <w:rFonts w:ascii="Arial Narrow" w:hAnsi="Arial Narrow"/>
                <w:sz w:val="17"/>
                <w:szCs w:val="17"/>
              </w:rPr>
              <w:t xml:space="preserve">Determinar a partir de la observación las adaptaciones que permiten a los animales y a las plantas sobrevivir en determinados ecosistemas. </w:t>
            </w:r>
            <w:r w:rsidRPr="00952A65">
              <w:rPr>
                <w:rFonts w:ascii="Arial Narrow" w:hAnsi="Arial Narrow"/>
                <w:b/>
                <w:sz w:val="17"/>
                <w:szCs w:val="17"/>
              </w:rPr>
              <w:t>(CMCT, CAA, SIEP)</w:t>
            </w:r>
          </w:p>
          <w:p w14:paraId="6DFED174" w14:textId="77777777" w:rsidR="00DB1EB9" w:rsidRPr="00952A65" w:rsidRDefault="00DB1EB9" w:rsidP="003C472F">
            <w:pPr>
              <w:spacing w:before="60" w:after="60" w:line="240" w:lineRule="auto"/>
              <w:ind w:left="179" w:hanging="179"/>
              <w:jc w:val="left"/>
              <w:rPr>
                <w:rFonts w:ascii="Arial Narrow" w:hAnsi="Arial Narrow"/>
                <w:b/>
                <w:sz w:val="17"/>
                <w:szCs w:val="17"/>
              </w:rPr>
            </w:pPr>
          </w:p>
        </w:tc>
        <w:tc>
          <w:tcPr>
            <w:tcW w:w="4253" w:type="dxa"/>
            <w:tcBorders>
              <w:top w:val="single" w:sz="4" w:space="0" w:color="auto"/>
              <w:bottom w:val="single" w:sz="4" w:space="0" w:color="auto"/>
            </w:tcBorders>
            <w:shd w:val="clear" w:color="auto" w:fill="auto"/>
          </w:tcPr>
          <w:p w14:paraId="63B64287" w14:textId="52A08518" w:rsidR="00DB1EB9" w:rsidRPr="00952A65" w:rsidRDefault="00DB1EB9" w:rsidP="003C472F">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7.1. Identifica ejemplares de plantas y animales propios de algunos ecosistemas o de interés especial por ser especies en peligro de extinción o endémicas.</w:t>
            </w:r>
          </w:p>
        </w:tc>
      </w:tr>
      <w:tr w:rsidR="00DB1EB9" w:rsidRPr="007664FB" w14:paraId="74D32293" w14:textId="77777777" w:rsidTr="00DB1EB9">
        <w:trPr>
          <w:trHeight w:val="330"/>
        </w:trPr>
        <w:tc>
          <w:tcPr>
            <w:tcW w:w="3119" w:type="dxa"/>
            <w:vMerge/>
          </w:tcPr>
          <w:p w14:paraId="78EC3857"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vMerge/>
          </w:tcPr>
          <w:p w14:paraId="193A5752" w14:textId="77777777" w:rsidR="00DB1EB9" w:rsidRPr="00952A65" w:rsidRDefault="00DB1EB9" w:rsidP="003C472F">
            <w:pPr>
              <w:spacing w:before="60" w:after="60" w:line="240" w:lineRule="auto"/>
              <w:ind w:left="179" w:hanging="179"/>
              <w:jc w:val="left"/>
              <w:rPr>
                <w:rFonts w:ascii="Arial Narrow" w:hAnsi="Arial Narrow"/>
                <w:b/>
                <w:sz w:val="17"/>
                <w:szCs w:val="17"/>
              </w:rPr>
            </w:pPr>
          </w:p>
        </w:tc>
        <w:tc>
          <w:tcPr>
            <w:tcW w:w="4253" w:type="dxa"/>
            <w:tcBorders>
              <w:top w:val="single" w:sz="4" w:space="0" w:color="auto"/>
              <w:bottom w:val="single" w:sz="4" w:space="0" w:color="auto"/>
            </w:tcBorders>
            <w:shd w:val="clear" w:color="auto" w:fill="auto"/>
          </w:tcPr>
          <w:p w14:paraId="6E34A60D" w14:textId="7DBFBC70" w:rsidR="00DB1EB9" w:rsidRPr="00952A65" w:rsidRDefault="00DB1EB9" w:rsidP="003C472F">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7.2. Relaciona la presencia de determinadas estructuras en los animales y plantas más comunes con su adaptación al medio.</w:t>
            </w:r>
          </w:p>
        </w:tc>
      </w:tr>
      <w:tr w:rsidR="00DB1EB9" w:rsidRPr="007664FB" w14:paraId="78D73F18" w14:textId="77777777" w:rsidTr="00DB1EB9">
        <w:trPr>
          <w:trHeight w:val="710"/>
        </w:trPr>
        <w:tc>
          <w:tcPr>
            <w:tcW w:w="3119" w:type="dxa"/>
            <w:vMerge/>
          </w:tcPr>
          <w:p w14:paraId="4475FD0A"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Pr>
          <w:p w14:paraId="7D794252" w14:textId="05ADF909" w:rsidR="00DB1EB9" w:rsidRPr="00952A65" w:rsidRDefault="00DB1EB9" w:rsidP="006C3DA6">
            <w:pPr>
              <w:pStyle w:val="00bEnunciadoEnumeracin"/>
              <w:numPr>
                <w:ilvl w:val="0"/>
                <w:numId w:val="18"/>
              </w:numPr>
              <w:ind w:left="175" w:right="34" w:hanging="141"/>
              <w:rPr>
                <w:rFonts w:ascii="Arial Narrow" w:hAnsi="Arial Narrow"/>
                <w:b/>
                <w:sz w:val="17"/>
                <w:szCs w:val="17"/>
              </w:rPr>
            </w:pPr>
            <w:r w:rsidRPr="00952A65">
              <w:rPr>
                <w:rFonts w:ascii="Arial Narrow" w:hAnsi="Arial Narrow"/>
                <w:sz w:val="17"/>
                <w:szCs w:val="17"/>
              </w:rPr>
              <w:t xml:space="preserve">Utilizar claves dicotómicas u otros medios para la identificación y clasificación de animales y plantas. </w:t>
            </w:r>
            <w:r w:rsidRPr="00952A65">
              <w:rPr>
                <w:rFonts w:ascii="Arial Narrow" w:hAnsi="Arial Narrow"/>
                <w:b/>
                <w:sz w:val="17"/>
                <w:szCs w:val="17"/>
              </w:rPr>
              <w:t>(CCL, CMCT, CAA)</w:t>
            </w:r>
          </w:p>
        </w:tc>
        <w:tc>
          <w:tcPr>
            <w:tcW w:w="4253" w:type="dxa"/>
            <w:tcBorders>
              <w:top w:val="single" w:sz="4" w:space="0" w:color="auto"/>
              <w:bottom w:val="single" w:sz="4" w:space="0" w:color="auto"/>
            </w:tcBorders>
            <w:shd w:val="clear" w:color="auto" w:fill="auto"/>
          </w:tcPr>
          <w:p w14:paraId="2FF22DE4" w14:textId="0CA507B7" w:rsidR="00DB1EB9" w:rsidRPr="00952A65" w:rsidRDefault="00DB1EB9" w:rsidP="003C472F">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8.1. Clasifica animales y plantas a partir de claves de identificación.</w:t>
            </w:r>
          </w:p>
        </w:tc>
      </w:tr>
      <w:tr w:rsidR="00DB1EB9" w:rsidRPr="007664FB" w14:paraId="5AE13304" w14:textId="77777777" w:rsidTr="00DB1EB9">
        <w:trPr>
          <w:trHeight w:val="330"/>
        </w:trPr>
        <w:tc>
          <w:tcPr>
            <w:tcW w:w="3119" w:type="dxa"/>
            <w:vMerge/>
          </w:tcPr>
          <w:p w14:paraId="09AACB1A"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Pr>
          <w:p w14:paraId="783E6734" w14:textId="0D8F259D" w:rsidR="00DB1EB9" w:rsidRPr="00952A65" w:rsidRDefault="00DB1EB9" w:rsidP="006C3DA6">
            <w:pPr>
              <w:pStyle w:val="00bEnunciadoEnumeracin"/>
              <w:numPr>
                <w:ilvl w:val="0"/>
                <w:numId w:val="18"/>
              </w:numPr>
              <w:ind w:left="175" w:hanging="175"/>
              <w:rPr>
                <w:rFonts w:ascii="Arial Narrow" w:hAnsi="Arial Narrow"/>
                <w:b/>
                <w:sz w:val="17"/>
                <w:szCs w:val="17"/>
              </w:rPr>
            </w:pPr>
            <w:r w:rsidRPr="00952A65">
              <w:rPr>
                <w:rFonts w:ascii="Arial Narrow" w:hAnsi="Arial Narrow"/>
                <w:sz w:val="17"/>
                <w:szCs w:val="17"/>
              </w:rPr>
              <w:t xml:space="preserve">Conocer las funciones vitales de las plantas y reconocer la importancia de estas para la vida. </w:t>
            </w:r>
            <w:r w:rsidRPr="00952A65">
              <w:rPr>
                <w:rFonts w:ascii="Arial Narrow" w:hAnsi="Arial Narrow"/>
                <w:b/>
                <w:sz w:val="17"/>
                <w:szCs w:val="17"/>
              </w:rPr>
              <w:t>(CMCT)</w:t>
            </w:r>
          </w:p>
        </w:tc>
        <w:tc>
          <w:tcPr>
            <w:tcW w:w="4253" w:type="dxa"/>
            <w:tcBorders>
              <w:top w:val="single" w:sz="4" w:space="0" w:color="auto"/>
              <w:bottom w:val="single" w:sz="4" w:space="0" w:color="auto"/>
            </w:tcBorders>
            <w:shd w:val="clear" w:color="auto" w:fill="auto"/>
          </w:tcPr>
          <w:p w14:paraId="0D0A3007" w14:textId="36C54575" w:rsidR="00DB1EB9" w:rsidRPr="00952A65" w:rsidRDefault="00DB1EB9" w:rsidP="003C472F">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9.1. Detalla el proceso de la nutrición autótrofa relacionándolo con su importancia para el conjunto de todos los seres vivos.</w:t>
            </w:r>
          </w:p>
        </w:tc>
      </w:tr>
      <w:tr w:rsidR="00DB1EB9" w:rsidRPr="007664FB" w14:paraId="56336D7B" w14:textId="77777777" w:rsidTr="00DB1EB9">
        <w:trPr>
          <w:trHeight w:val="565"/>
        </w:trPr>
        <w:tc>
          <w:tcPr>
            <w:tcW w:w="3119" w:type="dxa"/>
            <w:vMerge/>
          </w:tcPr>
          <w:p w14:paraId="70C02C89" w14:textId="77777777" w:rsidR="00DB1EB9" w:rsidRPr="00952A65" w:rsidRDefault="00DB1EB9" w:rsidP="003C472F">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260" w:type="dxa"/>
          </w:tcPr>
          <w:p w14:paraId="177989E5" w14:textId="407BB6B9" w:rsidR="00DB1EB9" w:rsidRPr="00952A65" w:rsidRDefault="00DB1EB9" w:rsidP="006C3DA6">
            <w:pPr>
              <w:pStyle w:val="Prrafodelista"/>
              <w:numPr>
                <w:ilvl w:val="0"/>
                <w:numId w:val="18"/>
              </w:numPr>
              <w:tabs>
                <w:tab w:val="left" w:pos="317"/>
              </w:tabs>
              <w:ind w:left="175" w:right="34" w:hanging="175"/>
              <w:rPr>
                <w:rFonts w:ascii="Arial Narrow" w:hAnsi="Arial Narrow"/>
                <w:b/>
                <w:sz w:val="17"/>
                <w:szCs w:val="17"/>
              </w:rPr>
            </w:pPr>
            <w:r w:rsidRPr="00952A65">
              <w:rPr>
                <w:rFonts w:ascii="Arial Narrow" w:hAnsi="Arial Narrow"/>
                <w:sz w:val="17"/>
                <w:szCs w:val="17"/>
              </w:rPr>
              <w:t xml:space="preserve">Valorar la importancia de Andalucía como una de las regiones de mayor biodiversidad de Europa. </w:t>
            </w:r>
            <w:r w:rsidRPr="00952A65">
              <w:rPr>
                <w:rFonts w:ascii="Arial Narrow" w:hAnsi="Arial Narrow"/>
                <w:b/>
                <w:sz w:val="17"/>
                <w:szCs w:val="17"/>
              </w:rPr>
              <w:t>(CMCT, CEC)</w:t>
            </w:r>
          </w:p>
        </w:tc>
        <w:tc>
          <w:tcPr>
            <w:tcW w:w="4253" w:type="dxa"/>
            <w:tcBorders>
              <w:top w:val="single" w:sz="4" w:space="0" w:color="auto"/>
              <w:bottom w:val="single" w:sz="4" w:space="0" w:color="auto"/>
            </w:tcBorders>
            <w:shd w:val="clear" w:color="auto" w:fill="auto"/>
          </w:tcPr>
          <w:p w14:paraId="2CABCF10" w14:textId="77777777" w:rsidR="00DB1EB9" w:rsidRPr="00952A65" w:rsidRDefault="00DB1EB9" w:rsidP="003C472F">
            <w:pPr>
              <w:spacing w:before="60" w:after="60" w:line="240" w:lineRule="auto"/>
              <w:ind w:left="270" w:hanging="270"/>
              <w:jc w:val="left"/>
              <w:rPr>
                <w:rFonts w:ascii="Arial Narrow" w:hAnsi="Arial Narrow"/>
                <w:b/>
                <w:color w:val="000000" w:themeColor="text1"/>
                <w:sz w:val="17"/>
                <w:szCs w:val="17"/>
              </w:rPr>
            </w:pPr>
          </w:p>
        </w:tc>
      </w:tr>
    </w:tbl>
    <w:p w14:paraId="11980F92" w14:textId="77777777" w:rsidR="003C472F" w:rsidRDefault="003C472F">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3C472F" w:rsidRPr="00E77296" w14:paraId="6B3D7A22" w14:textId="77777777" w:rsidTr="003C472F">
        <w:trPr>
          <w:trHeight w:val="592"/>
        </w:trPr>
        <w:tc>
          <w:tcPr>
            <w:tcW w:w="3261" w:type="dxa"/>
            <w:shd w:val="clear" w:color="auto" w:fill="BF8F00" w:themeFill="accent4" w:themeFillShade="BF"/>
            <w:vAlign w:val="center"/>
          </w:tcPr>
          <w:p w14:paraId="28C41D2D" w14:textId="77777777" w:rsidR="003C472F" w:rsidRPr="00E77296" w:rsidRDefault="003C472F"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06A01893" w14:textId="77777777" w:rsidR="003C472F" w:rsidRPr="00E77296" w:rsidRDefault="003C472F"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46DB6EFB" w14:textId="77777777" w:rsidR="003C472F" w:rsidRPr="00E77296" w:rsidRDefault="003C472F"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B02BEA" w:rsidRPr="00F84299" w14:paraId="2DC5FE0B" w14:textId="77777777" w:rsidTr="005D4069">
        <w:trPr>
          <w:trHeight w:val="261"/>
        </w:trPr>
        <w:tc>
          <w:tcPr>
            <w:tcW w:w="10632" w:type="dxa"/>
            <w:gridSpan w:val="3"/>
            <w:shd w:val="clear" w:color="auto" w:fill="D9D9D9" w:themeFill="background1" w:themeFillShade="D9"/>
          </w:tcPr>
          <w:p w14:paraId="1E689918" w14:textId="0E306718" w:rsidR="00B02BEA" w:rsidRPr="003C472F" w:rsidRDefault="00B02BEA" w:rsidP="005D4069">
            <w:pPr>
              <w:spacing w:before="40" w:after="40" w:line="240" w:lineRule="auto"/>
              <w:ind w:left="0"/>
              <w:rPr>
                <w:rFonts w:ascii="Arial Narrow" w:hAnsi="Arial Narrow" w:cs="Times New Roman"/>
                <w:b/>
                <w:spacing w:val="-4"/>
                <w:sz w:val="17"/>
                <w:szCs w:val="17"/>
              </w:rPr>
            </w:pPr>
            <w:r w:rsidRPr="003C472F">
              <w:rPr>
                <w:rFonts w:ascii="Arial Narrow" w:hAnsi="Arial Narrow"/>
              </w:rPr>
              <w:br w:type="page"/>
            </w:r>
            <w:r w:rsidRPr="003C472F">
              <w:rPr>
                <w:rFonts w:ascii="Arial Narrow" w:hAnsi="Arial Narrow" w:cs="Times New Roman"/>
                <w:b/>
                <w:spacing w:val="-4"/>
                <w:sz w:val="20"/>
                <w:szCs w:val="18"/>
              </w:rPr>
              <w:t xml:space="preserve">BLOQUE 4. </w:t>
            </w:r>
            <w:r w:rsidR="005D4069">
              <w:rPr>
                <w:rFonts w:ascii="Arial Narrow" w:hAnsi="Arial Narrow" w:cs="Times New Roman"/>
                <w:b/>
                <w:spacing w:val="-4"/>
                <w:sz w:val="20"/>
                <w:szCs w:val="18"/>
              </w:rPr>
              <w:t>LOS ECOSISTEMAS</w:t>
            </w:r>
          </w:p>
        </w:tc>
      </w:tr>
      <w:tr w:rsidR="005D4069" w:rsidRPr="007664FB" w14:paraId="293D23E7" w14:textId="77777777" w:rsidTr="005D4069">
        <w:trPr>
          <w:trHeight w:val="365"/>
        </w:trPr>
        <w:tc>
          <w:tcPr>
            <w:tcW w:w="3261" w:type="dxa"/>
            <w:vMerge w:val="restart"/>
          </w:tcPr>
          <w:p w14:paraId="4249CDAF"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Ecosistema: identificación de sus componentes. </w:t>
            </w:r>
          </w:p>
          <w:p w14:paraId="400F9452"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Factores abióticos y bióticos en los ecosistemas. </w:t>
            </w:r>
          </w:p>
          <w:p w14:paraId="63AAC32E"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Ecosistemas acuáticos. </w:t>
            </w:r>
          </w:p>
          <w:p w14:paraId="32D36E22"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Ecosistemas terrestres. </w:t>
            </w:r>
          </w:p>
          <w:p w14:paraId="2A8ECA90"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Factores desencadenantes de desequilibrios en los ecosistemas. </w:t>
            </w:r>
          </w:p>
          <w:p w14:paraId="1D2A4539"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Acciones que favorecen la conservación del medio ambiente. </w:t>
            </w:r>
          </w:p>
          <w:p w14:paraId="31AA3285" w14:textId="77777777"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 xml:space="preserve">El suelo como ecosistema. </w:t>
            </w:r>
          </w:p>
          <w:p w14:paraId="08B63A9B" w14:textId="6960E710" w:rsidR="005D4069" w:rsidRPr="00952A65" w:rsidRDefault="005D4069" w:rsidP="006C3DA6">
            <w:pPr>
              <w:pStyle w:val="Prrafodelista"/>
              <w:numPr>
                <w:ilvl w:val="0"/>
                <w:numId w:val="27"/>
              </w:numPr>
              <w:ind w:left="176" w:hanging="176"/>
              <w:rPr>
                <w:rFonts w:ascii="Arial Narrow" w:hAnsi="Arial Narrow"/>
                <w:b/>
                <w:sz w:val="17"/>
                <w:szCs w:val="17"/>
              </w:rPr>
            </w:pPr>
            <w:r w:rsidRPr="00952A65">
              <w:rPr>
                <w:rFonts w:ascii="Arial Narrow" w:hAnsi="Arial Narrow"/>
                <w:sz w:val="17"/>
                <w:szCs w:val="17"/>
              </w:rPr>
              <w:t>Principales ecosistemas andaluces.</w:t>
            </w:r>
          </w:p>
          <w:p w14:paraId="3CF44FA4" w14:textId="77777777" w:rsidR="005D4069" w:rsidRPr="00952A65" w:rsidRDefault="005D4069" w:rsidP="005D4069">
            <w:pPr>
              <w:spacing w:before="60" w:after="60" w:line="240" w:lineRule="auto"/>
              <w:ind w:left="0"/>
              <w:jc w:val="left"/>
              <w:rPr>
                <w:rFonts w:ascii="Arial Narrow" w:eastAsia="Calibri" w:hAnsi="Arial Narrow"/>
                <w:color w:val="000000"/>
                <w:spacing w:val="-4"/>
                <w:sz w:val="17"/>
                <w:szCs w:val="17"/>
              </w:rPr>
            </w:pPr>
          </w:p>
        </w:tc>
        <w:tc>
          <w:tcPr>
            <w:tcW w:w="3118" w:type="dxa"/>
          </w:tcPr>
          <w:p w14:paraId="03A02B96" w14:textId="618751D9" w:rsidR="005D4069" w:rsidRPr="00952A65" w:rsidRDefault="005D4069" w:rsidP="006C3DA6">
            <w:pPr>
              <w:pStyle w:val="Prrafodelista"/>
              <w:numPr>
                <w:ilvl w:val="1"/>
                <w:numId w:val="11"/>
              </w:numPr>
              <w:tabs>
                <w:tab w:val="left" w:pos="175"/>
              </w:tabs>
              <w:ind w:left="175" w:right="34" w:hanging="175"/>
              <w:rPr>
                <w:rFonts w:ascii="Arial Narrow" w:eastAsia="Calibri" w:hAnsi="Arial Narrow"/>
                <w:b/>
                <w:color w:val="000000"/>
                <w:spacing w:val="-4"/>
                <w:sz w:val="17"/>
                <w:szCs w:val="17"/>
              </w:rPr>
            </w:pPr>
            <w:r w:rsidRPr="00952A65">
              <w:rPr>
                <w:rFonts w:ascii="Arial Narrow" w:hAnsi="Arial Narrow"/>
                <w:sz w:val="17"/>
                <w:szCs w:val="17"/>
              </w:rPr>
              <w:t xml:space="preserve">Diferenciar los distintos componentes de un ecosistema. </w:t>
            </w:r>
            <w:r w:rsidRPr="00952A65">
              <w:rPr>
                <w:rFonts w:ascii="Arial Narrow" w:hAnsi="Arial Narrow"/>
                <w:b/>
                <w:sz w:val="17"/>
                <w:szCs w:val="17"/>
              </w:rPr>
              <w:t>(CMCT)</w:t>
            </w:r>
          </w:p>
        </w:tc>
        <w:tc>
          <w:tcPr>
            <w:tcW w:w="4253" w:type="dxa"/>
          </w:tcPr>
          <w:p w14:paraId="5C4DA198" w14:textId="6AF40F48" w:rsidR="005D4069" w:rsidRPr="00952A65" w:rsidRDefault="005D4069" w:rsidP="005D4069">
            <w:pPr>
              <w:autoSpaceDE w:val="0"/>
              <w:autoSpaceDN w:val="0"/>
              <w:adjustRightInd w:val="0"/>
              <w:spacing w:before="60" w:after="60" w:line="240" w:lineRule="auto"/>
              <w:ind w:left="275" w:right="31" w:hanging="275"/>
              <w:jc w:val="left"/>
              <w:rPr>
                <w:rFonts w:ascii="Arial Narrow" w:eastAsia="Calibri" w:hAnsi="Arial Narrow"/>
                <w:color w:val="000000" w:themeColor="text1"/>
                <w:sz w:val="17"/>
                <w:szCs w:val="17"/>
              </w:rPr>
            </w:pPr>
            <w:r w:rsidRPr="00952A65">
              <w:rPr>
                <w:rFonts w:ascii="Arial Narrow" w:eastAsia="Calibri" w:hAnsi="Arial Narrow"/>
                <w:b/>
                <w:color w:val="000000" w:themeColor="text1"/>
                <w:sz w:val="17"/>
                <w:szCs w:val="17"/>
              </w:rPr>
              <w:t>1.1.</w:t>
            </w:r>
            <w:r w:rsidRPr="00952A65">
              <w:rPr>
                <w:rFonts w:ascii="Arial Narrow" w:eastAsia="Calibri" w:hAnsi="Arial Narrow"/>
                <w:color w:val="000000" w:themeColor="text1"/>
                <w:sz w:val="17"/>
                <w:szCs w:val="17"/>
              </w:rPr>
              <w:t xml:space="preserve"> </w:t>
            </w:r>
            <w:r w:rsidRPr="00952A65">
              <w:rPr>
                <w:rFonts w:ascii="Arial Narrow" w:hAnsi="Arial Narrow" w:cs="DJEIJB+Arial"/>
                <w:color w:val="000000"/>
                <w:sz w:val="17"/>
                <w:szCs w:val="17"/>
              </w:rPr>
              <w:t>Identifica los distintos componentes de un ecosistema.</w:t>
            </w:r>
          </w:p>
        </w:tc>
      </w:tr>
      <w:tr w:rsidR="005D4069" w:rsidRPr="00F11D18" w14:paraId="6AD8F619" w14:textId="77777777" w:rsidTr="005D4069">
        <w:trPr>
          <w:trHeight w:val="1049"/>
        </w:trPr>
        <w:tc>
          <w:tcPr>
            <w:tcW w:w="3261" w:type="dxa"/>
            <w:vMerge/>
          </w:tcPr>
          <w:p w14:paraId="589A9F44" w14:textId="77777777" w:rsidR="005D4069" w:rsidRPr="00952A65" w:rsidRDefault="005D4069" w:rsidP="006C3DA6">
            <w:pPr>
              <w:pStyle w:val="Prrafodelista"/>
              <w:numPr>
                <w:ilvl w:val="0"/>
                <w:numId w:val="10"/>
              </w:numPr>
              <w:spacing w:before="60" w:after="60" w:line="240" w:lineRule="auto"/>
              <w:ind w:left="121" w:hanging="142"/>
              <w:rPr>
                <w:rFonts w:ascii="Arial Narrow" w:eastAsia="Calibri" w:hAnsi="Arial Narrow"/>
                <w:b/>
                <w:color w:val="000000"/>
                <w:spacing w:val="-4"/>
                <w:sz w:val="17"/>
                <w:szCs w:val="17"/>
              </w:rPr>
            </w:pPr>
          </w:p>
        </w:tc>
        <w:tc>
          <w:tcPr>
            <w:tcW w:w="3118" w:type="dxa"/>
            <w:tcBorders>
              <w:top w:val="single" w:sz="6" w:space="0" w:color="000000" w:themeColor="text1"/>
            </w:tcBorders>
          </w:tcPr>
          <w:p w14:paraId="3EDCCD18" w14:textId="4739C8BF" w:rsidR="005D4069" w:rsidRPr="00952A65" w:rsidRDefault="005D4069" w:rsidP="005D4069">
            <w:pPr>
              <w:pStyle w:val="00bEnunciadoEnumeracin"/>
              <w:numPr>
                <w:ilvl w:val="0"/>
                <w:numId w:val="0"/>
              </w:numPr>
              <w:ind w:left="33" w:right="34"/>
              <w:rPr>
                <w:rFonts w:ascii="Arial Narrow" w:eastAsia="Calibri" w:hAnsi="Arial Narrow"/>
                <w:color w:val="000000"/>
                <w:spacing w:val="-4"/>
                <w:sz w:val="17"/>
                <w:szCs w:val="17"/>
              </w:rPr>
            </w:pPr>
            <w:r w:rsidRPr="00952A65">
              <w:rPr>
                <w:rFonts w:ascii="Arial Narrow" w:eastAsia="Calibri" w:hAnsi="Arial Narrow"/>
                <w:b/>
                <w:sz w:val="17"/>
                <w:szCs w:val="17"/>
              </w:rPr>
              <w:t>2.</w:t>
            </w:r>
            <w:r w:rsidRPr="00952A65">
              <w:rPr>
                <w:rFonts w:ascii="Arial Narrow" w:hAnsi="Arial Narrow"/>
                <w:sz w:val="17"/>
                <w:szCs w:val="17"/>
              </w:rPr>
              <w:t xml:space="preserve"> Identificar en un ecosistema los factores desencadenantes de desequilibrios y establecer estrategias para restablecer el equilibrio del mismo. </w:t>
            </w:r>
            <w:r w:rsidRPr="00952A65">
              <w:rPr>
                <w:rFonts w:ascii="Arial Narrow" w:hAnsi="Arial Narrow"/>
                <w:b/>
                <w:sz w:val="17"/>
                <w:szCs w:val="17"/>
              </w:rPr>
              <w:t>(CMCT, CAA, CSC, CEC)</w:t>
            </w:r>
          </w:p>
        </w:tc>
        <w:tc>
          <w:tcPr>
            <w:tcW w:w="4253" w:type="dxa"/>
            <w:tcBorders>
              <w:top w:val="single" w:sz="6" w:space="0" w:color="000000" w:themeColor="text1"/>
            </w:tcBorders>
          </w:tcPr>
          <w:p w14:paraId="310012AB" w14:textId="483A92E3" w:rsidR="005D4069" w:rsidRPr="00952A65" w:rsidRDefault="005D4069" w:rsidP="005D4069">
            <w:pPr>
              <w:pStyle w:val="Prrafodelista"/>
              <w:autoSpaceDE w:val="0"/>
              <w:autoSpaceDN w:val="0"/>
              <w:adjustRightInd w:val="0"/>
              <w:spacing w:before="60" w:after="60" w:line="240" w:lineRule="auto"/>
              <w:ind w:left="275" w:hanging="275"/>
              <w:contextualSpacing w:val="0"/>
              <w:rPr>
                <w:rFonts w:ascii="Arial Narrow" w:hAnsi="Arial Narrow" w:cs="Arial"/>
                <w:color w:val="000000" w:themeColor="text1"/>
                <w:sz w:val="17"/>
                <w:szCs w:val="17"/>
              </w:rPr>
            </w:pPr>
            <w:r w:rsidRPr="00952A65">
              <w:rPr>
                <w:rFonts w:ascii="Arial Narrow" w:hAnsi="Arial Narrow" w:cs="Arial"/>
                <w:b/>
                <w:color w:val="000000" w:themeColor="text1"/>
                <w:sz w:val="17"/>
                <w:szCs w:val="17"/>
              </w:rPr>
              <w:t>2.1.</w:t>
            </w:r>
            <w:r w:rsidRPr="00952A65">
              <w:rPr>
                <w:rFonts w:ascii="Arial Narrow" w:hAnsi="Arial Narrow" w:cs="DJEIJB+Arial"/>
                <w:color w:val="000000"/>
                <w:sz w:val="17"/>
                <w:szCs w:val="17"/>
              </w:rPr>
              <w:t xml:space="preserve"> Reconoce y enumera los factores desencadenantes de desequilibrios en un ecosistema.</w:t>
            </w:r>
          </w:p>
        </w:tc>
      </w:tr>
      <w:tr w:rsidR="005D4069" w:rsidRPr="007664FB" w14:paraId="081E6D58" w14:textId="77777777" w:rsidTr="005D4069">
        <w:trPr>
          <w:trHeight w:val="571"/>
        </w:trPr>
        <w:tc>
          <w:tcPr>
            <w:tcW w:w="3261" w:type="dxa"/>
            <w:vMerge/>
          </w:tcPr>
          <w:p w14:paraId="09416857" w14:textId="5FCF0A01" w:rsidR="005D4069" w:rsidRPr="00952A65" w:rsidRDefault="005D4069" w:rsidP="006C3DA6">
            <w:pPr>
              <w:pStyle w:val="Prrafodelista"/>
              <w:numPr>
                <w:ilvl w:val="0"/>
                <w:numId w:val="10"/>
              </w:numPr>
              <w:spacing w:before="60" w:after="60" w:line="240" w:lineRule="auto"/>
              <w:ind w:left="121" w:hanging="142"/>
              <w:rPr>
                <w:rFonts w:ascii="Arial Narrow" w:eastAsia="Calibri" w:hAnsi="Arial Narrow"/>
                <w:b/>
                <w:color w:val="000000"/>
                <w:spacing w:val="-4"/>
                <w:sz w:val="17"/>
                <w:szCs w:val="17"/>
              </w:rPr>
            </w:pPr>
          </w:p>
        </w:tc>
        <w:tc>
          <w:tcPr>
            <w:tcW w:w="3118" w:type="dxa"/>
            <w:tcBorders>
              <w:top w:val="single" w:sz="6" w:space="0" w:color="000000" w:themeColor="text1"/>
            </w:tcBorders>
          </w:tcPr>
          <w:p w14:paraId="6EA26561" w14:textId="1AC84975" w:rsidR="005D4069" w:rsidRPr="00952A65" w:rsidRDefault="005D4069" w:rsidP="005D4069">
            <w:pPr>
              <w:pStyle w:val="00bEnunciadoEnumeracin"/>
              <w:numPr>
                <w:ilvl w:val="0"/>
                <w:numId w:val="0"/>
              </w:numPr>
              <w:ind w:left="33" w:right="34"/>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3.</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Reconocer y difundir acciones que favorecen la conservación del medio ambiente. </w:t>
            </w:r>
            <w:r w:rsidRPr="00952A65">
              <w:rPr>
                <w:rFonts w:ascii="Arial Narrow" w:hAnsi="Arial Narrow"/>
                <w:b/>
                <w:sz w:val="17"/>
                <w:szCs w:val="17"/>
              </w:rPr>
              <w:t xml:space="preserve">(CMCT, CSC, SIEP) </w:t>
            </w:r>
          </w:p>
        </w:tc>
        <w:tc>
          <w:tcPr>
            <w:tcW w:w="4253" w:type="dxa"/>
            <w:tcBorders>
              <w:top w:val="single" w:sz="6" w:space="0" w:color="000000" w:themeColor="text1"/>
            </w:tcBorders>
            <w:shd w:val="clear" w:color="auto" w:fill="auto"/>
          </w:tcPr>
          <w:p w14:paraId="276FD3D5" w14:textId="7A2032E4" w:rsidR="005D4069" w:rsidRPr="00952A65" w:rsidRDefault="005D4069" w:rsidP="005D4069">
            <w:pPr>
              <w:autoSpaceDE w:val="0"/>
              <w:autoSpaceDN w:val="0"/>
              <w:adjustRightInd w:val="0"/>
              <w:spacing w:before="60" w:after="60" w:line="240" w:lineRule="auto"/>
              <w:ind w:left="275" w:hanging="275"/>
              <w:jc w:val="left"/>
              <w:rPr>
                <w:rFonts w:ascii="Arial Narrow" w:eastAsia="Calibri" w:hAnsi="Arial Narrow"/>
                <w:color w:val="000000" w:themeColor="text1"/>
                <w:sz w:val="17"/>
                <w:szCs w:val="17"/>
              </w:rPr>
            </w:pPr>
            <w:r w:rsidRPr="00952A65">
              <w:rPr>
                <w:rFonts w:ascii="Arial Narrow" w:eastAsia="Calibri" w:hAnsi="Arial Narrow"/>
                <w:b/>
                <w:color w:val="000000" w:themeColor="text1"/>
                <w:sz w:val="17"/>
                <w:szCs w:val="17"/>
              </w:rPr>
              <w:t>3.1.</w:t>
            </w:r>
            <w:r w:rsidRPr="00952A65">
              <w:rPr>
                <w:rFonts w:ascii="Arial Narrow" w:hAnsi="Arial Narrow" w:cs="DJEIJB+Arial"/>
                <w:color w:val="000000"/>
                <w:sz w:val="17"/>
                <w:szCs w:val="17"/>
              </w:rPr>
              <w:t xml:space="preserve"> Selecciona acciones que previenen la destrucción del medioambiente.</w:t>
            </w:r>
          </w:p>
        </w:tc>
      </w:tr>
      <w:tr w:rsidR="005D4069" w:rsidRPr="007664FB" w14:paraId="02AF88C5" w14:textId="77777777" w:rsidTr="00401D2C">
        <w:trPr>
          <w:trHeight w:val="854"/>
        </w:trPr>
        <w:tc>
          <w:tcPr>
            <w:tcW w:w="3261" w:type="dxa"/>
            <w:vMerge/>
          </w:tcPr>
          <w:p w14:paraId="5084F520" w14:textId="77777777" w:rsidR="005D4069" w:rsidRPr="00952A65" w:rsidRDefault="005D4069" w:rsidP="006C3DA6">
            <w:pPr>
              <w:pStyle w:val="Prrafodelista"/>
              <w:numPr>
                <w:ilvl w:val="0"/>
                <w:numId w:val="10"/>
              </w:numPr>
              <w:spacing w:before="60" w:after="60" w:line="240" w:lineRule="auto"/>
              <w:ind w:left="121" w:hanging="142"/>
              <w:rPr>
                <w:rFonts w:ascii="Arial Narrow" w:eastAsia="Calibri" w:hAnsi="Arial Narrow"/>
                <w:b/>
                <w:color w:val="000000"/>
                <w:spacing w:val="-4"/>
                <w:sz w:val="17"/>
                <w:szCs w:val="17"/>
              </w:rPr>
            </w:pPr>
          </w:p>
        </w:tc>
        <w:tc>
          <w:tcPr>
            <w:tcW w:w="3118" w:type="dxa"/>
            <w:tcBorders>
              <w:top w:val="single" w:sz="6" w:space="0" w:color="000000" w:themeColor="text1"/>
              <w:bottom w:val="single" w:sz="6" w:space="0" w:color="000000" w:themeColor="text1"/>
            </w:tcBorders>
          </w:tcPr>
          <w:p w14:paraId="5942957B" w14:textId="420A1CB7" w:rsidR="005D4069" w:rsidRPr="00952A65" w:rsidRDefault="005D4069" w:rsidP="00401D2C">
            <w:pPr>
              <w:pStyle w:val="00bEnunciadoEnumeracin"/>
              <w:numPr>
                <w:ilvl w:val="0"/>
                <w:numId w:val="0"/>
              </w:numPr>
              <w:ind w:right="34"/>
              <w:rPr>
                <w:rFonts w:ascii="Arial Narrow" w:eastAsia="Calibri" w:hAnsi="Arial Narrow"/>
                <w:b/>
                <w:color w:val="000000"/>
                <w:spacing w:val="-4"/>
                <w:sz w:val="17"/>
                <w:szCs w:val="17"/>
              </w:rPr>
            </w:pPr>
            <w:r w:rsidRPr="00952A65">
              <w:rPr>
                <w:rFonts w:ascii="Arial Narrow" w:hAnsi="Arial Narrow"/>
                <w:sz w:val="17"/>
                <w:szCs w:val="17"/>
              </w:rPr>
              <w:t xml:space="preserve">4. Analizar los componentes del suelo y esquematizar las relaciones que se establecen entre ellos. </w:t>
            </w:r>
            <w:r w:rsidRPr="00952A65">
              <w:rPr>
                <w:rFonts w:ascii="Arial Narrow" w:hAnsi="Arial Narrow"/>
                <w:b/>
                <w:sz w:val="17"/>
                <w:szCs w:val="17"/>
              </w:rPr>
              <w:t>(CMCT, CAA)</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6A6D6B05" w14:textId="6F7DAE29" w:rsidR="005D4069" w:rsidRPr="00952A65" w:rsidRDefault="005D4069" w:rsidP="005D4069">
            <w:pPr>
              <w:autoSpaceDE w:val="0"/>
              <w:autoSpaceDN w:val="0"/>
              <w:adjustRightInd w:val="0"/>
              <w:spacing w:before="60" w:after="60" w:line="240" w:lineRule="auto"/>
              <w:ind w:left="275" w:hanging="275"/>
              <w:jc w:val="left"/>
              <w:rPr>
                <w:rFonts w:ascii="Arial Narrow" w:eastAsia="Calibri" w:hAnsi="Arial Narrow"/>
                <w:color w:val="000000" w:themeColor="text1"/>
                <w:sz w:val="17"/>
                <w:szCs w:val="17"/>
              </w:rPr>
            </w:pPr>
            <w:r w:rsidRPr="00952A65">
              <w:rPr>
                <w:rFonts w:ascii="Arial Narrow" w:eastAsia="Calibri" w:hAnsi="Arial Narrow"/>
                <w:b/>
                <w:color w:val="000000" w:themeColor="text1"/>
                <w:spacing w:val="-4"/>
                <w:sz w:val="17"/>
                <w:szCs w:val="17"/>
              </w:rPr>
              <w:t>4.1.</w:t>
            </w:r>
            <w:r w:rsidRPr="00952A65">
              <w:rPr>
                <w:rFonts w:ascii="Arial Narrow" w:eastAsia="Calibri" w:hAnsi="Arial Narrow"/>
                <w:color w:val="000000" w:themeColor="text1"/>
                <w:spacing w:val="-4"/>
                <w:sz w:val="17"/>
                <w:szCs w:val="17"/>
              </w:rPr>
              <w:t xml:space="preserve"> </w:t>
            </w:r>
            <w:r w:rsidRPr="00952A65">
              <w:rPr>
                <w:rFonts w:ascii="Arial Narrow" w:hAnsi="Arial Narrow" w:cs="DJEIJB+Arial"/>
                <w:color w:val="000000"/>
                <w:sz w:val="17"/>
                <w:szCs w:val="17"/>
              </w:rPr>
              <w:t>Reconoce que el suelo es el resultado de la interacción entre los componentes bióticos y abióticos, señalando alguna de sus interacciones.</w:t>
            </w:r>
          </w:p>
        </w:tc>
      </w:tr>
      <w:tr w:rsidR="005D4069" w:rsidRPr="007664FB" w14:paraId="1F079F52" w14:textId="77777777" w:rsidTr="00401D2C">
        <w:trPr>
          <w:trHeight w:val="837"/>
        </w:trPr>
        <w:tc>
          <w:tcPr>
            <w:tcW w:w="3261" w:type="dxa"/>
            <w:vMerge/>
          </w:tcPr>
          <w:p w14:paraId="2D84048B" w14:textId="10B6DDFB" w:rsidR="005D4069" w:rsidRPr="00952A65" w:rsidRDefault="005D4069" w:rsidP="006C3DA6">
            <w:pPr>
              <w:pStyle w:val="Prrafodelista"/>
              <w:numPr>
                <w:ilvl w:val="0"/>
                <w:numId w:val="10"/>
              </w:numPr>
              <w:spacing w:before="60" w:after="60" w:line="240" w:lineRule="auto"/>
              <w:ind w:left="121" w:hanging="142"/>
              <w:contextualSpacing w:val="0"/>
              <w:rPr>
                <w:rFonts w:ascii="Arial Narrow" w:eastAsia="Calibri" w:hAnsi="Arial Narrow" w:cs="Arial"/>
                <w:color w:val="000000"/>
                <w:spacing w:val="-4"/>
                <w:sz w:val="17"/>
                <w:szCs w:val="17"/>
              </w:rPr>
            </w:pPr>
          </w:p>
        </w:tc>
        <w:tc>
          <w:tcPr>
            <w:tcW w:w="3118" w:type="dxa"/>
            <w:tcBorders>
              <w:top w:val="single" w:sz="6" w:space="0" w:color="000000" w:themeColor="text1"/>
              <w:left w:val="single" w:sz="4" w:space="0" w:color="auto"/>
              <w:bottom w:val="single" w:sz="6" w:space="0" w:color="000000" w:themeColor="text1"/>
              <w:right w:val="single" w:sz="4" w:space="0" w:color="auto"/>
            </w:tcBorders>
          </w:tcPr>
          <w:p w14:paraId="3CAF0DA8" w14:textId="053EE359" w:rsidR="005D4069" w:rsidRPr="00952A65" w:rsidRDefault="005D4069" w:rsidP="00401D2C">
            <w:pPr>
              <w:ind w:left="0" w:right="34"/>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5.</w:t>
            </w:r>
            <w:r w:rsidRPr="00952A65">
              <w:rPr>
                <w:rFonts w:ascii="Arial Narrow" w:hAnsi="Arial Narrow"/>
                <w:sz w:val="17"/>
                <w:szCs w:val="17"/>
              </w:rPr>
              <w:t xml:space="preserve"> Valorar la importancia del suelo y los riesgos que comporta su sobreexplotación, degradación o pérdida. </w:t>
            </w:r>
            <w:r w:rsidR="00401D2C" w:rsidRPr="00952A65">
              <w:rPr>
                <w:rFonts w:ascii="Arial Narrow" w:hAnsi="Arial Narrow"/>
                <w:b/>
                <w:sz w:val="17"/>
                <w:szCs w:val="17"/>
              </w:rPr>
              <w:t>(</w:t>
            </w:r>
            <w:r w:rsidRPr="00952A65">
              <w:rPr>
                <w:rFonts w:ascii="Arial Narrow" w:hAnsi="Arial Narrow"/>
                <w:b/>
                <w:sz w:val="17"/>
                <w:szCs w:val="17"/>
              </w:rPr>
              <w:t>CMCT, CSC</w:t>
            </w:r>
            <w:r w:rsidR="00401D2C" w:rsidRPr="00952A65">
              <w:rPr>
                <w:rFonts w:ascii="Arial Narrow" w:hAnsi="Arial Narrow"/>
                <w:b/>
                <w:sz w:val="17"/>
                <w:szCs w:val="17"/>
              </w:rPr>
              <w: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2FEFD693" w14:textId="436CFE81" w:rsidR="005D4069" w:rsidRPr="00952A65" w:rsidRDefault="005D4069" w:rsidP="00401D2C">
            <w:pPr>
              <w:autoSpaceDE w:val="0"/>
              <w:autoSpaceDN w:val="0"/>
              <w:adjustRightInd w:val="0"/>
              <w:spacing w:before="60" w:after="60" w:line="240" w:lineRule="auto"/>
              <w:ind w:left="275" w:hanging="275"/>
              <w:jc w:val="left"/>
              <w:rPr>
                <w:rFonts w:ascii="Arial Narrow" w:eastAsia="Calibri" w:hAnsi="Arial Narrow"/>
                <w:color w:val="000000" w:themeColor="text1"/>
                <w:sz w:val="17"/>
                <w:szCs w:val="17"/>
              </w:rPr>
            </w:pPr>
            <w:r w:rsidRPr="00952A65">
              <w:rPr>
                <w:rFonts w:ascii="Arial Narrow" w:hAnsi="Arial Narrow"/>
                <w:b/>
                <w:color w:val="000000" w:themeColor="text1"/>
                <w:sz w:val="17"/>
                <w:szCs w:val="17"/>
              </w:rPr>
              <w:t>5.1</w:t>
            </w:r>
            <w:r w:rsidR="00401D2C" w:rsidRPr="00952A65">
              <w:rPr>
                <w:rFonts w:ascii="Arial Narrow" w:hAnsi="Arial Narrow" w:cs="DJEIJB+Arial"/>
                <w:color w:val="000000"/>
                <w:sz w:val="17"/>
                <w:szCs w:val="17"/>
              </w:rPr>
              <w:t xml:space="preserve">. Reconoce la fragilidad del suelo y valora la necesidad de protegerlo. </w:t>
            </w:r>
          </w:p>
        </w:tc>
      </w:tr>
      <w:tr w:rsidR="00401D2C" w:rsidRPr="007664FB" w14:paraId="4A02465E" w14:textId="77777777" w:rsidTr="000F22F3">
        <w:trPr>
          <w:trHeight w:val="1399"/>
        </w:trPr>
        <w:tc>
          <w:tcPr>
            <w:tcW w:w="3261" w:type="dxa"/>
            <w:vMerge/>
          </w:tcPr>
          <w:p w14:paraId="640030AF" w14:textId="77777777" w:rsidR="00401D2C" w:rsidRPr="00952A65" w:rsidRDefault="00401D2C" w:rsidP="003C472F">
            <w:pPr>
              <w:pStyle w:val="Prrafodelista"/>
              <w:spacing w:before="60" w:after="60" w:line="240" w:lineRule="auto"/>
              <w:ind w:left="121"/>
              <w:contextualSpacing w:val="0"/>
              <w:rPr>
                <w:rFonts w:ascii="Arial Narrow" w:hAnsi="Arial Narrow"/>
                <w:sz w:val="17"/>
                <w:szCs w:val="17"/>
              </w:rPr>
            </w:pPr>
          </w:p>
        </w:tc>
        <w:tc>
          <w:tcPr>
            <w:tcW w:w="3118" w:type="dxa"/>
            <w:tcBorders>
              <w:top w:val="single" w:sz="6" w:space="0" w:color="000000" w:themeColor="text1"/>
              <w:left w:val="single" w:sz="4" w:space="0" w:color="auto"/>
              <w:right w:val="single" w:sz="4" w:space="0" w:color="auto"/>
            </w:tcBorders>
          </w:tcPr>
          <w:p w14:paraId="41AFB1E3" w14:textId="092C644C" w:rsidR="00401D2C" w:rsidRPr="00952A65" w:rsidRDefault="00401D2C" w:rsidP="00401D2C">
            <w:pPr>
              <w:spacing w:before="60" w:after="60" w:line="240" w:lineRule="auto"/>
              <w:ind w:left="156" w:hanging="156"/>
              <w:jc w:val="left"/>
              <w:rPr>
                <w:rFonts w:ascii="Arial Narrow" w:eastAsia="Calibri" w:hAnsi="Arial Narrow"/>
                <w:b/>
                <w:color w:val="000000"/>
                <w:spacing w:val="-4"/>
                <w:sz w:val="17"/>
                <w:szCs w:val="17"/>
              </w:rPr>
            </w:pPr>
            <w:r w:rsidRPr="00952A65">
              <w:rPr>
                <w:rFonts w:ascii="Arial Narrow" w:hAnsi="Arial Narrow"/>
                <w:sz w:val="17"/>
                <w:szCs w:val="17"/>
              </w:rPr>
              <w:t>6. Reconocer y valorar la gran diversidad de ecosistemas que podemos encontrar en Andalucía.</w:t>
            </w:r>
            <w:r w:rsidRPr="00952A65">
              <w:rPr>
                <w:rFonts w:ascii="Arial Narrow" w:hAnsi="Arial Narrow"/>
                <w:b/>
                <w:sz w:val="17"/>
                <w:szCs w:val="17"/>
              </w:rPr>
              <w:t xml:space="preserve"> (CMCT, CEC)</w:t>
            </w:r>
          </w:p>
        </w:tc>
        <w:tc>
          <w:tcPr>
            <w:tcW w:w="4253" w:type="dxa"/>
            <w:tcBorders>
              <w:top w:val="single" w:sz="6" w:space="0" w:color="000000" w:themeColor="text1"/>
              <w:left w:val="single" w:sz="4" w:space="0" w:color="auto"/>
              <w:right w:val="single" w:sz="4" w:space="0" w:color="auto"/>
            </w:tcBorders>
            <w:shd w:val="clear" w:color="auto" w:fill="auto"/>
          </w:tcPr>
          <w:p w14:paraId="0C483ABE" w14:textId="6940FB6B" w:rsidR="00401D2C" w:rsidRPr="00952A65" w:rsidRDefault="00401D2C" w:rsidP="003C472F">
            <w:pPr>
              <w:autoSpaceDE w:val="0"/>
              <w:autoSpaceDN w:val="0"/>
              <w:adjustRightInd w:val="0"/>
              <w:spacing w:before="60" w:after="60" w:line="240" w:lineRule="auto"/>
              <w:ind w:left="249" w:hanging="249"/>
              <w:jc w:val="left"/>
              <w:rPr>
                <w:rFonts w:ascii="Arial Narrow" w:hAnsi="Arial Narrow"/>
                <w:color w:val="000000" w:themeColor="text1"/>
                <w:sz w:val="17"/>
                <w:szCs w:val="17"/>
              </w:rPr>
            </w:pPr>
          </w:p>
        </w:tc>
      </w:tr>
    </w:tbl>
    <w:p w14:paraId="53C4F9B9" w14:textId="77777777" w:rsidR="00B02BEA" w:rsidRDefault="00B02BEA">
      <w:pPr>
        <w:spacing w:after="0" w:line="240" w:lineRule="auto"/>
        <w:ind w:left="0"/>
        <w:jc w:val="left"/>
        <w:rPr>
          <w:color w:val="808080" w:themeColor="background1" w:themeShade="80"/>
          <w:spacing w:val="-4"/>
          <w:sz w:val="22"/>
        </w:rPr>
      </w:pPr>
    </w:p>
    <w:p w14:paraId="538C5405" w14:textId="5E9A214E" w:rsidR="00B02BEA" w:rsidRDefault="00B02BEA">
      <w:pPr>
        <w:spacing w:after="0" w:line="240" w:lineRule="auto"/>
        <w:ind w:left="0"/>
        <w:jc w:val="left"/>
        <w:rPr>
          <w:rFonts w:eastAsia="SimSun"/>
          <w:color w:val="808080" w:themeColor="background1" w:themeShade="80"/>
          <w:spacing w:val="-4"/>
          <w:kern w:val="3"/>
          <w:sz w:val="22"/>
          <w:lang w:eastAsia="zh-CN" w:bidi="hi-IN"/>
        </w:rPr>
      </w:pPr>
      <w:r>
        <w:rPr>
          <w:color w:val="808080" w:themeColor="background1" w:themeShade="80"/>
          <w:spacing w:val="-4"/>
          <w:sz w:val="22"/>
        </w:rPr>
        <w:br w:type="page"/>
      </w:r>
    </w:p>
    <w:p w14:paraId="3A4FB1D3" w14:textId="1A3F8FCF" w:rsidR="003C472F" w:rsidRPr="00843FB4" w:rsidRDefault="003C472F" w:rsidP="003C472F">
      <w:pPr>
        <w:pStyle w:val="Standard"/>
        <w:spacing w:after="120" w:line="271" w:lineRule="auto"/>
        <w:rPr>
          <w:rFonts w:ascii="Arial" w:hAnsi="Arial"/>
          <w:b/>
          <w:spacing w:val="-4"/>
          <w:sz w:val="20"/>
          <w:szCs w:val="22"/>
        </w:rPr>
      </w:pPr>
      <w:r w:rsidRPr="00843FB4">
        <w:rPr>
          <w:rFonts w:ascii="Arial" w:hAnsi="Arial"/>
          <w:b/>
          <w:spacing w:val="-4"/>
          <w:sz w:val="20"/>
        </w:rPr>
        <w:lastRenderedPageBreak/>
        <w:t xml:space="preserve">Cuadro 2. </w:t>
      </w:r>
      <w:r w:rsidRPr="00843FB4">
        <w:rPr>
          <w:rFonts w:ascii="Arial" w:hAnsi="Arial"/>
          <w:b/>
          <w:spacing w:val="-4"/>
          <w:sz w:val="20"/>
          <w:szCs w:val="22"/>
        </w:rPr>
        <w:t>C</w:t>
      </w:r>
      <w:r w:rsidR="00843FB4" w:rsidRPr="00843FB4">
        <w:rPr>
          <w:rFonts w:ascii="Arial" w:hAnsi="Arial"/>
          <w:b/>
          <w:spacing w:val="-4"/>
          <w:sz w:val="20"/>
          <w:szCs w:val="22"/>
        </w:rPr>
        <w:t>ontenidos, c</w:t>
      </w:r>
      <w:r w:rsidRPr="00843FB4">
        <w:rPr>
          <w:rFonts w:ascii="Arial" w:hAnsi="Arial"/>
          <w:b/>
          <w:spacing w:val="-4"/>
          <w:sz w:val="20"/>
          <w:szCs w:val="22"/>
        </w:rPr>
        <w:t>riterios de evaluación</w:t>
      </w:r>
      <w:r w:rsidR="00843FB4" w:rsidRPr="00843FB4">
        <w:rPr>
          <w:rFonts w:ascii="Arial" w:hAnsi="Arial"/>
          <w:b/>
          <w:spacing w:val="-4"/>
          <w:sz w:val="20"/>
          <w:szCs w:val="22"/>
        </w:rPr>
        <w:t>, competencias clave</w:t>
      </w:r>
      <w:r w:rsidRPr="00843FB4">
        <w:rPr>
          <w:rFonts w:ascii="Arial" w:hAnsi="Arial"/>
          <w:b/>
          <w:spacing w:val="-4"/>
          <w:sz w:val="20"/>
          <w:szCs w:val="22"/>
        </w:rPr>
        <w:t xml:space="preserve"> y estándares de aprendizaje de </w:t>
      </w:r>
      <w:r w:rsidR="00401D2C">
        <w:rPr>
          <w:rFonts w:ascii="Arial" w:hAnsi="Arial"/>
          <w:b/>
          <w:spacing w:val="-4"/>
          <w:sz w:val="20"/>
          <w:szCs w:val="22"/>
        </w:rPr>
        <w:t>3</w:t>
      </w:r>
      <w:r w:rsidRPr="00843FB4">
        <w:rPr>
          <w:rFonts w:ascii="Arial" w:hAnsi="Arial"/>
          <w:b/>
          <w:spacing w:val="-4"/>
          <w:sz w:val="20"/>
          <w:szCs w:val="22"/>
        </w:rPr>
        <w:t>.º de ESO</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3C472F" w:rsidRPr="00CB348C" w14:paraId="7717691B" w14:textId="77777777" w:rsidTr="00843FB4">
        <w:trPr>
          <w:trHeight w:val="592"/>
        </w:trPr>
        <w:tc>
          <w:tcPr>
            <w:tcW w:w="3261" w:type="dxa"/>
            <w:shd w:val="clear" w:color="auto" w:fill="BF8F00" w:themeFill="accent4" w:themeFillShade="BF"/>
            <w:vAlign w:val="center"/>
          </w:tcPr>
          <w:p w14:paraId="24B0327F" w14:textId="77777777" w:rsidR="003C472F" w:rsidRPr="00E77296" w:rsidRDefault="003C472F"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CONTENIDOS</w:t>
            </w:r>
          </w:p>
        </w:tc>
        <w:tc>
          <w:tcPr>
            <w:tcW w:w="3118" w:type="dxa"/>
            <w:shd w:val="clear" w:color="auto" w:fill="BF8F00" w:themeFill="accent4" w:themeFillShade="BF"/>
            <w:vAlign w:val="center"/>
          </w:tcPr>
          <w:p w14:paraId="168E005D" w14:textId="77777777" w:rsidR="003C472F" w:rsidRPr="00E77296" w:rsidRDefault="003C472F"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60B0BB89" w14:textId="77777777" w:rsidR="003C472F" w:rsidRPr="00E77296" w:rsidRDefault="003C472F"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3C472F" w:rsidRPr="007664FB" w14:paraId="19FB45AF" w14:textId="77777777" w:rsidTr="00843FB4">
        <w:trPr>
          <w:trHeight w:val="362"/>
        </w:trPr>
        <w:tc>
          <w:tcPr>
            <w:tcW w:w="10632" w:type="dxa"/>
            <w:gridSpan w:val="3"/>
            <w:shd w:val="clear" w:color="auto" w:fill="D9D9D9" w:themeFill="background1" w:themeFillShade="D9"/>
            <w:vAlign w:val="center"/>
          </w:tcPr>
          <w:p w14:paraId="5828380E" w14:textId="00B1F428" w:rsidR="003C472F" w:rsidRPr="0011333A" w:rsidRDefault="003C472F" w:rsidP="00401D2C">
            <w:pPr>
              <w:spacing w:before="40" w:after="40" w:line="240" w:lineRule="auto"/>
              <w:ind w:left="0"/>
              <w:rPr>
                <w:rFonts w:cs="Times New Roman"/>
                <w:b/>
                <w:spacing w:val="-4"/>
                <w:sz w:val="20"/>
                <w:szCs w:val="20"/>
              </w:rPr>
            </w:pPr>
            <w:r w:rsidRPr="0011333A">
              <w:rPr>
                <w:rFonts w:ascii="Arial Narrow" w:hAnsi="Arial Narrow" w:cs="Times New Roman"/>
                <w:b/>
                <w:spacing w:val="-4"/>
                <w:sz w:val="20"/>
                <w:szCs w:val="18"/>
              </w:rPr>
              <w:t xml:space="preserve">BLOQUE 1. </w:t>
            </w:r>
            <w:r w:rsidR="00401D2C">
              <w:rPr>
                <w:rFonts w:ascii="Arial Narrow" w:hAnsi="Arial Narrow" w:cs="Times New Roman"/>
                <w:b/>
                <w:spacing w:val="-4"/>
                <w:sz w:val="20"/>
                <w:szCs w:val="18"/>
              </w:rPr>
              <w:t>HABILIDADES, DESTREZAS Y ESTRATEGIAS. METODOLOGÍA CIENTÍFICA</w:t>
            </w:r>
          </w:p>
        </w:tc>
      </w:tr>
      <w:tr w:rsidR="009524C4" w:rsidRPr="00582F3D" w14:paraId="74D2032B" w14:textId="77777777" w:rsidTr="009524C4">
        <w:trPr>
          <w:trHeight w:val="783"/>
        </w:trPr>
        <w:tc>
          <w:tcPr>
            <w:tcW w:w="3261" w:type="dxa"/>
            <w:vMerge w:val="restart"/>
            <w:shd w:val="clear" w:color="auto" w:fill="FFFFFF" w:themeFill="background1"/>
          </w:tcPr>
          <w:p w14:paraId="2C6D8830" w14:textId="77777777" w:rsidR="009524C4" w:rsidRPr="00952A65" w:rsidRDefault="009524C4" w:rsidP="006C3DA6">
            <w:pPr>
              <w:pStyle w:val="Prrafodelista"/>
              <w:numPr>
                <w:ilvl w:val="0"/>
                <w:numId w:val="10"/>
              </w:numPr>
              <w:ind w:left="176" w:right="34" w:hanging="142"/>
              <w:rPr>
                <w:rFonts w:ascii="Arial Narrow" w:hAnsi="Arial Narrow"/>
                <w:sz w:val="17"/>
                <w:szCs w:val="17"/>
              </w:rPr>
            </w:pPr>
            <w:r w:rsidRPr="00952A65">
              <w:rPr>
                <w:rFonts w:ascii="Arial Narrow" w:hAnsi="Arial Narrow"/>
                <w:sz w:val="17"/>
                <w:szCs w:val="17"/>
              </w:rPr>
              <w:t xml:space="preserve">La metodología científica. Características básicas. </w:t>
            </w:r>
          </w:p>
          <w:p w14:paraId="22637CBA" w14:textId="0100D801" w:rsidR="009524C4" w:rsidRPr="00952A65" w:rsidRDefault="009524C4" w:rsidP="006C3DA6">
            <w:pPr>
              <w:pStyle w:val="Prrafodelista"/>
              <w:numPr>
                <w:ilvl w:val="0"/>
                <w:numId w:val="10"/>
              </w:numPr>
              <w:ind w:left="176" w:right="34" w:hanging="142"/>
              <w:rPr>
                <w:rFonts w:ascii="Arial Narrow" w:hAnsi="Arial Narrow"/>
                <w:sz w:val="17"/>
                <w:szCs w:val="17"/>
              </w:rPr>
            </w:pPr>
            <w:r w:rsidRPr="00952A65">
              <w:rPr>
                <w:rFonts w:ascii="Arial Narrow" w:hAnsi="Arial Narrow"/>
                <w:sz w:val="17"/>
                <w:szCs w:val="17"/>
              </w:rPr>
              <w:t xml:space="preserve">La experimentación en </w:t>
            </w:r>
            <w:r w:rsidR="006A1EA3">
              <w:rPr>
                <w:rFonts w:ascii="Arial Narrow" w:hAnsi="Arial Narrow"/>
                <w:sz w:val="17"/>
                <w:szCs w:val="17"/>
              </w:rPr>
              <w:t>Biology &amp; Geology</w:t>
            </w:r>
            <w:r w:rsidRPr="00952A65">
              <w:rPr>
                <w:rFonts w:ascii="Arial Narrow" w:hAnsi="Arial Narrow"/>
                <w:sz w:val="17"/>
                <w:szCs w:val="17"/>
              </w:rPr>
              <w:t xml:space="preserve">: obtención y selección de información a partir de la selección y recogida de muestras del medio natural, o mediante la realización de experimentos en el laboratorio. </w:t>
            </w:r>
          </w:p>
          <w:p w14:paraId="76715F14" w14:textId="77777777" w:rsidR="009524C4" w:rsidRPr="00952A65" w:rsidRDefault="009524C4" w:rsidP="006C3DA6">
            <w:pPr>
              <w:pStyle w:val="Prrafodelista"/>
              <w:numPr>
                <w:ilvl w:val="0"/>
                <w:numId w:val="10"/>
              </w:numPr>
              <w:ind w:left="176" w:right="34" w:hanging="142"/>
              <w:rPr>
                <w:rFonts w:ascii="Arial Narrow" w:hAnsi="Arial Narrow"/>
                <w:sz w:val="17"/>
                <w:szCs w:val="17"/>
              </w:rPr>
            </w:pPr>
            <w:r w:rsidRPr="00952A65">
              <w:rPr>
                <w:rFonts w:ascii="Arial Narrow" w:hAnsi="Arial Narrow"/>
                <w:sz w:val="17"/>
                <w:szCs w:val="17"/>
              </w:rPr>
              <w:t xml:space="preserve">Búsqueda y selección de información de carácter científico utilizando las tecnologías de la información y comunicación y otras fuentes. </w:t>
            </w:r>
          </w:p>
          <w:p w14:paraId="03AE8993" w14:textId="76598A08" w:rsidR="009524C4" w:rsidRPr="00952A65" w:rsidRDefault="009524C4" w:rsidP="006C3DA6">
            <w:pPr>
              <w:pStyle w:val="Prrafodelista"/>
              <w:numPr>
                <w:ilvl w:val="0"/>
                <w:numId w:val="10"/>
              </w:numPr>
              <w:ind w:left="176" w:right="34" w:hanging="142"/>
              <w:rPr>
                <w:rFonts w:ascii="Arial Narrow" w:hAnsi="Arial Narrow"/>
                <w:sz w:val="17"/>
                <w:szCs w:val="17"/>
              </w:rPr>
            </w:pPr>
            <w:r w:rsidRPr="00952A65">
              <w:rPr>
                <w:rFonts w:ascii="Arial Narrow" w:hAnsi="Arial Narrow"/>
                <w:sz w:val="17"/>
                <w:szCs w:val="17"/>
              </w:rPr>
              <w:t>Técnicas biotecnológicas pioneras desarrolladas en Andalucía.</w:t>
            </w:r>
          </w:p>
          <w:p w14:paraId="7323B931" w14:textId="36AFDFD0" w:rsidR="009524C4" w:rsidRPr="00952A65" w:rsidRDefault="009524C4" w:rsidP="00401D2C">
            <w:pPr>
              <w:spacing w:before="40" w:after="40" w:line="240" w:lineRule="auto"/>
              <w:ind w:left="34" w:hanging="34"/>
              <w:rPr>
                <w:rFonts w:ascii="Arial Narrow" w:hAnsi="Arial Narrow"/>
                <w:spacing w:val="-4"/>
                <w:sz w:val="17"/>
                <w:szCs w:val="17"/>
              </w:rPr>
            </w:pPr>
            <w:r w:rsidRPr="00952A65">
              <w:rPr>
                <w:rFonts w:ascii="Arial Narrow" w:hAnsi="Arial Narrow"/>
                <w:sz w:val="17"/>
                <w:szCs w:val="17"/>
              </w:rPr>
              <w:br w:type="page"/>
            </w:r>
          </w:p>
        </w:tc>
        <w:tc>
          <w:tcPr>
            <w:tcW w:w="3118" w:type="dxa"/>
            <w:shd w:val="clear" w:color="auto" w:fill="FFFFFF" w:themeFill="background1"/>
          </w:tcPr>
          <w:p w14:paraId="3C84867C" w14:textId="6DF03ACF" w:rsidR="009524C4" w:rsidRPr="00952A65" w:rsidRDefault="009524C4" w:rsidP="00401D2C">
            <w:pPr>
              <w:spacing w:before="60" w:after="60" w:line="240" w:lineRule="auto"/>
              <w:ind w:left="175" w:hanging="175"/>
              <w:jc w:val="left"/>
              <w:rPr>
                <w:rFonts w:ascii="Arial Narrow" w:hAnsi="Arial Narrow"/>
                <w:spacing w:val="-4"/>
                <w:sz w:val="17"/>
                <w:szCs w:val="17"/>
              </w:rPr>
            </w:pPr>
            <w:r w:rsidRPr="00952A65">
              <w:rPr>
                <w:rFonts w:ascii="Arial Narrow" w:hAnsi="Arial Narrow"/>
                <w:sz w:val="17"/>
                <w:szCs w:val="17"/>
              </w:rPr>
              <w:t xml:space="preserve">1. Utilizar adecuadamente el vocabulario científico en un contexto adecuado a su nivel. </w:t>
            </w:r>
            <w:r w:rsidRPr="00952A65">
              <w:rPr>
                <w:rFonts w:ascii="Arial Narrow" w:hAnsi="Arial Narrow"/>
                <w:b/>
                <w:sz w:val="17"/>
                <w:szCs w:val="17"/>
              </w:rPr>
              <w:t>(CCL, CMCT, CEC)</w:t>
            </w:r>
          </w:p>
        </w:tc>
        <w:tc>
          <w:tcPr>
            <w:tcW w:w="4253" w:type="dxa"/>
            <w:shd w:val="clear" w:color="auto" w:fill="FFFFFF" w:themeFill="background1"/>
          </w:tcPr>
          <w:p w14:paraId="43281C49" w14:textId="7B6D7853" w:rsidR="009524C4" w:rsidRPr="00952A65" w:rsidRDefault="009524C4" w:rsidP="00401D2C">
            <w:pPr>
              <w:spacing w:before="60" w:after="60" w:line="240" w:lineRule="auto"/>
              <w:ind w:left="192" w:hanging="238"/>
              <w:jc w:val="left"/>
              <w:rPr>
                <w:rFonts w:ascii="Arial Narrow" w:hAnsi="Arial Narrow"/>
                <w:color w:val="000000" w:themeColor="text1"/>
                <w:spacing w:val="-4"/>
                <w:sz w:val="17"/>
                <w:szCs w:val="17"/>
              </w:rPr>
            </w:pPr>
            <w:r w:rsidRPr="00952A65">
              <w:rPr>
                <w:rFonts w:ascii="Arial Narrow" w:hAnsi="Arial Narrow" w:cs="DJEIJB+Arial"/>
                <w:color w:val="000000"/>
                <w:sz w:val="17"/>
                <w:szCs w:val="17"/>
              </w:rPr>
              <w:t>1.1. Identifica los términos más frecuentes del vocabulario científico, expresándose de forma correcta tanto oralmente como por escrito.</w:t>
            </w:r>
          </w:p>
        </w:tc>
      </w:tr>
      <w:tr w:rsidR="009524C4" w:rsidRPr="007664FB" w14:paraId="6C013D89" w14:textId="77777777" w:rsidTr="009524C4">
        <w:trPr>
          <w:trHeight w:val="695"/>
        </w:trPr>
        <w:tc>
          <w:tcPr>
            <w:tcW w:w="3261" w:type="dxa"/>
            <w:vMerge/>
            <w:shd w:val="clear" w:color="auto" w:fill="FFFFFF" w:themeFill="background1"/>
          </w:tcPr>
          <w:p w14:paraId="6AE3C20C" w14:textId="5CB0F3D7" w:rsidR="009524C4" w:rsidRPr="00952A65" w:rsidRDefault="009524C4" w:rsidP="00401D2C">
            <w:pPr>
              <w:spacing w:before="40" w:after="40" w:line="240" w:lineRule="auto"/>
              <w:rPr>
                <w:rFonts w:ascii="Arial Narrow" w:eastAsia="Calibri" w:hAnsi="Arial Narrow"/>
                <w:b/>
                <w:sz w:val="17"/>
                <w:szCs w:val="17"/>
              </w:rPr>
            </w:pPr>
          </w:p>
        </w:tc>
        <w:tc>
          <w:tcPr>
            <w:tcW w:w="3118" w:type="dxa"/>
            <w:vMerge w:val="restart"/>
            <w:shd w:val="clear" w:color="auto" w:fill="FFFFFF" w:themeFill="background1"/>
          </w:tcPr>
          <w:p w14:paraId="3E98296A" w14:textId="1C559782" w:rsidR="009524C4" w:rsidRPr="00952A65" w:rsidRDefault="009524C4" w:rsidP="006C3DA6">
            <w:pPr>
              <w:pStyle w:val="00bEnunciadoEnumeracin"/>
              <w:numPr>
                <w:ilvl w:val="1"/>
                <w:numId w:val="11"/>
              </w:numPr>
              <w:ind w:left="175" w:right="34" w:hanging="175"/>
              <w:rPr>
                <w:rFonts w:ascii="Arial Narrow" w:hAnsi="Arial Narrow" w:cs="Times New Roman"/>
                <w:b/>
                <w:spacing w:val="-4"/>
                <w:sz w:val="17"/>
                <w:szCs w:val="17"/>
              </w:rPr>
            </w:pPr>
            <w:r w:rsidRPr="00952A65">
              <w:rPr>
                <w:rFonts w:ascii="Arial Narrow" w:hAnsi="Arial Narrow"/>
                <w:sz w:val="17"/>
                <w:szCs w:val="17"/>
              </w:rPr>
              <w:t xml:space="preserve">Buscar, seleccionar e interpretar la información de carácter científico y utilizar dicha información para formarse una opinión propia, expresarse con precisión y argumentar sobre problemas relacionados con el medio natural y la salud. </w:t>
            </w:r>
            <w:r w:rsidRPr="00952A65">
              <w:rPr>
                <w:rFonts w:ascii="Arial Narrow" w:hAnsi="Arial Narrow"/>
                <w:b/>
                <w:sz w:val="17"/>
                <w:szCs w:val="17"/>
              </w:rPr>
              <w:t>(CCL, CMCT, CD, CAA, CSC, SIEP)</w:t>
            </w:r>
          </w:p>
        </w:tc>
        <w:tc>
          <w:tcPr>
            <w:tcW w:w="4253" w:type="dxa"/>
            <w:shd w:val="clear" w:color="auto" w:fill="FFFFFF" w:themeFill="background1"/>
          </w:tcPr>
          <w:p w14:paraId="4BED5C78" w14:textId="73330E9A" w:rsidR="009524C4" w:rsidRPr="00952A65" w:rsidRDefault="009524C4" w:rsidP="00401D2C">
            <w:pPr>
              <w:spacing w:before="60" w:after="60" w:line="240" w:lineRule="auto"/>
              <w:ind w:left="176" w:hanging="176"/>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2.1. Busca, selecciona e interpreta la información de carácter científico a partir de la utilización de diversas fuentes.</w:t>
            </w:r>
          </w:p>
        </w:tc>
      </w:tr>
      <w:tr w:rsidR="009524C4" w:rsidRPr="007664FB" w14:paraId="08077FF2" w14:textId="77777777" w:rsidTr="009524C4">
        <w:trPr>
          <w:trHeight w:val="421"/>
        </w:trPr>
        <w:tc>
          <w:tcPr>
            <w:tcW w:w="3261" w:type="dxa"/>
            <w:vMerge/>
            <w:shd w:val="clear" w:color="auto" w:fill="FFFFFF" w:themeFill="background1"/>
          </w:tcPr>
          <w:p w14:paraId="2F084D80" w14:textId="2FA31126" w:rsidR="009524C4" w:rsidRPr="00952A65" w:rsidRDefault="009524C4" w:rsidP="003C472F">
            <w:pPr>
              <w:spacing w:before="40" w:after="40" w:line="240" w:lineRule="auto"/>
              <w:rPr>
                <w:rFonts w:ascii="Arial Narrow" w:eastAsia="Calibri" w:hAnsi="Arial Narrow"/>
                <w:b/>
                <w:sz w:val="17"/>
                <w:szCs w:val="17"/>
              </w:rPr>
            </w:pPr>
          </w:p>
        </w:tc>
        <w:tc>
          <w:tcPr>
            <w:tcW w:w="3118" w:type="dxa"/>
            <w:vMerge/>
            <w:shd w:val="clear" w:color="auto" w:fill="FFFFFF" w:themeFill="background1"/>
          </w:tcPr>
          <w:p w14:paraId="36D48917" w14:textId="77777777" w:rsidR="009524C4" w:rsidRPr="00952A65" w:rsidRDefault="009524C4" w:rsidP="00843FB4">
            <w:pPr>
              <w:pStyle w:val="Prrafodelista"/>
              <w:spacing w:before="60" w:after="60" w:line="240" w:lineRule="auto"/>
              <w:ind w:left="176"/>
              <w:contextualSpacing w:val="0"/>
              <w:rPr>
                <w:rFonts w:ascii="Arial Narrow" w:hAnsi="Arial Narrow" w:cs="Times New Roman"/>
                <w:spacing w:val="-4"/>
                <w:sz w:val="17"/>
                <w:szCs w:val="17"/>
              </w:rPr>
            </w:pPr>
          </w:p>
        </w:tc>
        <w:tc>
          <w:tcPr>
            <w:tcW w:w="4253" w:type="dxa"/>
            <w:shd w:val="clear" w:color="auto" w:fill="FFFFFF" w:themeFill="background1"/>
          </w:tcPr>
          <w:p w14:paraId="129C0F66" w14:textId="304894F2" w:rsidR="009524C4" w:rsidRPr="00952A65" w:rsidRDefault="009524C4" w:rsidP="009524C4">
            <w:pPr>
              <w:tabs>
                <w:tab w:val="left" w:pos="244"/>
              </w:tabs>
              <w:spacing w:before="60" w:after="60" w:line="240" w:lineRule="auto"/>
              <w:ind w:left="244" w:hanging="244"/>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 xml:space="preserve">2.2. Transmite la información seleccionada de manera precisa utilizando diversos soportes. </w:t>
            </w:r>
          </w:p>
        </w:tc>
      </w:tr>
      <w:tr w:rsidR="009524C4" w:rsidRPr="007664FB" w14:paraId="4CDE528A" w14:textId="77777777" w:rsidTr="009524C4">
        <w:trPr>
          <w:trHeight w:val="669"/>
        </w:trPr>
        <w:tc>
          <w:tcPr>
            <w:tcW w:w="3261" w:type="dxa"/>
            <w:vMerge/>
            <w:shd w:val="clear" w:color="auto" w:fill="FFFFFF" w:themeFill="background1"/>
          </w:tcPr>
          <w:p w14:paraId="22C409C2"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vMerge/>
            <w:shd w:val="clear" w:color="auto" w:fill="FFFFFF" w:themeFill="background1"/>
          </w:tcPr>
          <w:p w14:paraId="55B71CB6" w14:textId="77777777" w:rsidR="009524C4" w:rsidRPr="00952A65" w:rsidRDefault="009524C4" w:rsidP="00843FB4">
            <w:pPr>
              <w:pStyle w:val="Prrafodelista"/>
              <w:numPr>
                <w:ilvl w:val="0"/>
                <w:numId w:val="7"/>
              </w:numPr>
              <w:spacing w:before="60" w:after="60" w:line="240" w:lineRule="auto"/>
              <w:ind w:left="176" w:hanging="176"/>
              <w:contextualSpacing w:val="0"/>
              <w:rPr>
                <w:rFonts w:ascii="Arial Narrow" w:hAnsi="Arial Narrow" w:cs="Times New Roman"/>
                <w:spacing w:val="-4"/>
                <w:sz w:val="17"/>
                <w:szCs w:val="17"/>
              </w:rPr>
            </w:pPr>
          </w:p>
        </w:tc>
        <w:tc>
          <w:tcPr>
            <w:tcW w:w="4253" w:type="dxa"/>
            <w:shd w:val="clear" w:color="auto" w:fill="FFFFFF" w:themeFill="background1"/>
          </w:tcPr>
          <w:p w14:paraId="6CD545A9" w14:textId="04BC38CA" w:rsidR="009524C4" w:rsidRPr="00952A65" w:rsidRDefault="009524C4" w:rsidP="009524C4">
            <w:pPr>
              <w:tabs>
                <w:tab w:val="left" w:pos="244"/>
              </w:tabs>
              <w:spacing w:before="60" w:after="60" w:line="240" w:lineRule="auto"/>
              <w:ind w:left="244" w:hanging="244"/>
              <w:rPr>
                <w:rFonts w:ascii="Arial Narrow" w:hAnsi="Arial Narrow"/>
                <w:b/>
                <w:color w:val="000000" w:themeColor="text1"/>
                <w:sz w:val="17"/>
                <w:szCs w:val="17"/>
              </w:rPr>
            </w:pPr>
            <w:r w:rsidRPr="00952A65">
              <w:rPr>
                <w:rFonts w:ascii="Arial Narrow" w:hAnsi="Arial Narrow" w:cs="DJEIJB+Arial"/>
                <w:color w:val="000000"/>
                <w:sz w:val="17"/>
                <w:szCs w:val="17"/>
              </w:rPr>
              <w:t>2.3. Utiliza la información de carácter científico para formarse una opinión propia y argumentar sobre problemas relacionados.</w:t>
            </w:r>
          </w:p>
        </w:tc>
      </w:tr>
      <w:tr w:rsidR="009524C4" w:rsidRPr="007664FB" w14:paraId="174239EE" w14:textId="77777777" w:rsidTr="00843FB4">
        <w:trPr>
          <w:trHeight w:val="755"/>
        </w:trPr>
        <w:tc>
          <w:tcPr>
            <w:tcW w:w="3261" w:type="dxa"/>
            <w:vMerge/>
            <w:shd w:val="clear" w:color="auto" w:fill="FFFFFF" w:themeFill="background1"/>
          </w:tcPr>
          <w:p w14:paraId="1FBCFF49"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vMerge w:val="restart"/>
            <w:shd w:val="clear" w:color="auto" w:fill="FFFFFF" w:themeFill="background1"/>
          </w:tcPr>
          <w:p w14:paraId="4CE1BDB1" w14:textId="3B495037" w:rsidR="009524C4" w:rsidRPr="00952A65" w:rsidRDefault="009524C4" w:rsidP="006C3DA6">
            <w:pPr>
              <w:pStyle w:val="00bEnunciadoEnumeracin"/>
              <w:numPr>
                <w:ilvl w:val="0"/>
                <w:numId w:val="11"/>
              </w:numPr>
              <w:ind w:left="175" w:right="34" w:hanging="175"/>
              <w:rPr>
                <w:rFonts w:ascii="Arial Narrow" w:hAnsi="Arial Narrow"/>
                <w:b/>
                <w:sz w:val="17"/>
                <w:szCs w:val="17"/>
              </w:rPr>
            </w:pPr>
            <w:r w:rsidRPr="00952A65">
              <w:rPr>
                <w:rFonts w:ascii="Arial Narrow" w:hAnsi="Arial Narrow"/>
                <w:sz w:val="17"/>
                <w:szCs w:val="17"/>
              </w:rPr>
              <w:t xml:space="preserve">Realizar un trabajo experimental con ayuda de un guion de prácticas de laboratorio o de campo describiendo su ejecución e interpretando sus resultados. </w:t>
            </w:r>
            <w:r w:rsidRPr="00952A65">
              <w:rPr>
                <w:rFonts w:ascii="Arial Narrow" w:hAnsi="Arial Narrow"/>
                <w:b/>
                <w:sz w:val="17"/>
                <w:szCs w:val="17"/>
              </w:rPr>
              <w:t>(CMCT, CAA, CEC)</w:t>
            </w:r>
          </w:p>
          <w:p w14:paraId="309A4CB1" w14:textId="77777777" w:rsidR="009524C4" w:rsidRPr="00952A65" w:rsidRDefault="009524C4" w:rsidP="009524C4">
            <w:pPr>
              <w:spacing w:before="60" w:after="60" w:line="240" w:lineRule="auto"/>
              <w:ind w:left="0"/>
              <w:rPr>
                <w:rFonts w:ascii="Arial Narrow" w:hAnsi="Arial Narrow" w:cs="Times New Roman"/>
                <w:spacing w:val="-4"/>
                <w:sz w:val="17"/>
                <w:szCs w:val="17"/>
              </w:rPr>
            </w:pPr>
          </w:p>
        </w:tc>
        <w:tc>
          <w:tcPr>
            <w:tcW w:w="4253" w:type="dxa"/>
            <w:shd w:val="clear" w:color="auto" w:fill="FFFFFF" w:themeFill="background1"/>
          </w:tcPr>
          <w:p w14:paraId="2A7CF7FC" w14:textId="704B86F2" w:rsidR="009524C4" w:rsidRPr="00952A65" w:rsidRDefault="009524C4" w:rsidP="00843FB4">
            <w:pPr>
              <w:tabs>
                <w:tab w:val="left" w:pos="244"/>
              </w:tabs>
              <w:spacing w:before="60" w:after="60" w:line="240" w:lineRule="auto"/>
              <w:ind w:left="244" w:hanging="244"/>
              <w:rPr>
                <w:rFonts w:ascii="Arial Narrow" w:hAnsi="Arial Narrow"/>
                <w:b/>
                <w:color w:val="000000" w:themeColor="text1"/>
                <w:sz w:val="17"/>
                <w:szCs w:val="17"/>
              </w:rPr>
            </w:pPr>
            <w:r w:rsidRPr="00952A65">
              <w:rPr>
                <w:rFonts w:ascii="Arial Narrow" w:hAnsi="Arial Narrow" w:cs="DJEIJB+Arial"/>
                <w:color w:val="000000"/>
                <w:sz w:val="17"/>
                <w:szCs w:val="17"/>
              </w:rPr>
              <w:t>3.1. Conoce y respeta las normas de seguridad en el laboratorio, respetando y cuidando los instrumentos y el material empleado.</w:t>
            </w:r>
          </w:p>
        </w:tc>
      </w:tr>
      <w:tr w:rsidR="009524C4" w:rsidRPr="007664FB" w14:paraId="47BF4210" w14:textId="77777777" w:rsidTr="00843FB4">
        <w:trPr>
          <w:trHeight w:val="755"/>
        </w:trPr>
        <w:tc>
          <w:tcPr>
            <w:tcW w:w="3261" w:type="dxa"/>
            <w:vMerge/>
            <w:shd w:val="clear" w:color="auto" w:fill="FFFFFF" w:themeFill="background1"/>
          </w:tcPr>
          <w:p w14:paraId="604BF616"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vMerge/>
            <w:shd w:val="clear" w:color="auto" w:fill="FFFFFF" w:themeFill="background1"/>
          </w:tcPr>
          <w:p w14:paraId="5D2C9DE8" w14:textId="77777777" w:rsidR="009524C4" w:rsidRPr="00952A65" w:rsidRDefault="009524C4" w:rsidP="006C3DA6">
            <w:pPr>
              <w:pStyle w:val="Prrafodelista"/>
              <w:numPr>
                <w:ilvl w:val="0"/>
                <w:numId w:val="11"/>
              </w:numPr>
              <w:spacing w:before="60" w:after="60" w:line="240" w:lineRule="auto"/>
              <w:ind w:left="176" w:hanging="176"/>
              <w:contextualSpacing w:val="0"/>
              <w:rPr>
                <w:rFonts w:ascii="Arial Narrow" w:hAnsi="Arial Narrow" w:cs="Times New Roman"/>
                <w:spacing w:val="-4"/>
                <w:sz w:val="17"/>
                <w:szCs w:val="17"/>
              </w:rPr>
            </w:pPr>
          </w:p>
        </w:tc>
        <w:tc>
          <w:tcPr>
            <w:tcW w:w="4253" w:type="dxa"/>
            <w:shd w:val="clear" w:color="auto" w:fill="FFFFFF" w:themeFill="background1"/>
          </w:tcPr>
          <w:p w14:paraId="13B2A70C" w14:textId="31DF0AF1" w:rsidR="009524C4" w:rsidRPr="00952A65" w:rsidRDefault="009524C4" w:rsidP="00843FB4">
            <w:pPr>
              <w:tabs>
                <w:tab w:val="left" w:pos="244"/>
              </w:tabs>
              <w:spacing w:before="60" w:after="60" w:line="240" w:lineRule="auto"/>
              <w:ind w:left="244" w:hanging="244"/>
              <w:rPr>
                <w:rFonts w:ascii="Arial Narrow" w:hAnsi="Arial Narrow"/>
                <w:b/>
                <w:color w:val="000000" w:themeColor="text1"/>
                <w:sz w:val="17"/>
                <w:szCs w:val="17"/>
              </w:rPr>
            </w:pPr>
            <w:r w:rsidRPr="00952A65">
              <w:rPr>
                <w:rFonts w:ascii="Arial Narrow" w:hAnsi="Arial Narrow" w:cs="DJEIJB+Arial"/>
                <w:color w:val="000000"/>
                <w:sz w:val="17"/>
                <w:szCs w:val="17"/>
              </w:rPr>
              <w:t>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r>
      <w:tr w:rsidR="009524C4" w:rsidRPr="007664FB" w14:paraId="5B1450F8" w14:textId="77777777" w:rsidTr="00843FB4">
        <w:trPr>
          <w:trHeight w:val="755"/>
        </w:trPr>
        <w:tc>
          <w:tcPr>
            <w:tcW w:w="3261" w:type="dxa"/>
            <w:vMerge/>
            <w:shd w:val="clear" w:color="auto" w:fill="FFFFFF" w:themeFill="background1"/>
          </w:tcPr>
          <w:p w14:paraId="4E89C0F6"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shd w:val="clear" w:color="auto" w:fill="FFFFFF" w:themeFill="background1"/>
          </w:tcPr>
          <w:p w14:paraId="15BC7423" w14:textId="065B476D" w:rsidR="009524C4" w:rsidRPr="00952A65" w:rsidRDefault="009524C4" w:rsidP="006C3DA6">
            <w:pPr>
              <w:pStyle w:val="00bEnunciadoEnumeracin"/>
              <w:numPr>
                <w:ilvl w:val="0"/>
                <w:numId w:val="11"/>
              </w:numPr>
              <w:ind w:left="175" w:right="34" w:hanging="142"/>
              <w:rPr>
                <w:rFonts w:ascii="Arial Narrow" w:hAnsi="Arial Narrow" w:cs="Times New Roman"/>
                <w:spacing w:val="-4"/>
                <w:sz w:val="17"/>
                <w:szCs w:val="17"/>
              </w:rPr>
            </w:pPr>
            <w:r w:rsidRPr="00952A65">
              <w:rPr>
                <w:rFonts w:ascii="Arial Narrow" w:hAnsi="Arial Narrow"/>
                <w:sz w:val="17"/>
                <w:szCs w:val="17"/>
              </w:rPr>
              <w:t xml:space="preserve">Utilizar correctamente los materiales e instrumentos básicos de un laboratorio, respetando las normas de seguridad del mismo. </w:t>
            </w:r>
            <w:r w:rsidRPr="00952A65">
              <w:rPr>
                <w:rFonts w:ascii="Arial Narrow" w:hAnsi="Arial Narrow"/>
                <w:b/>
                <w:sz w:val="17"/>
                <w:szCs w:val="17"/>
              </w:rPr>
              <w:t>(CMCT, CAA)</w:t>
            </w:r>
          </w:p>
        </w:tc>
        <w:tc>
          <w:tcPr>
            <w:tcW w:w="4253" w:type="dxa"/>
            <w:shd w:val="clear" w:color="auto" w:fill="FFFFFF" w:themeFill="background1"/>
          </w:tcPr>
          <w:p w14:paraId="79C0233A" w14:textId="77777777" w:rsidR="009524C4" w:rsidRPr="00952A65" w:rsidRDefault="009524C4" w:rsidP="00843FB4">
            <w:pPr>
              <w:tabs>
                <w:tab w:val="left" w:pos="244"/>
              </w:tabs>
              <w:spacing w:before="60" w:after="60" w:line="240" w:lineRule="auto"/>
              <w:ind w:left="244" w:hanging="244"/>
              <w:rPr>
                <w:rFonts w:ascii="Arial Narrow" w:hAnsi="Arial Narrow"/>
                <w:b/>
                <w:color w:val="000000" w:themeColor="text1"/>
                <w:sz w:val="17"/>
                <w:szCs w:val="17"/>
              </w:rPr>
            </w:pPr>
          </w:p>
        </w:tc>
      </w:tr>
      <w:tr w:rsidR="009524C4" w:rsidRPr="007664FB" w14:paraId="04FDA0EE" w14:textId="77777777" w:rsidTr="00843FB4">
        <w:trPr>
          <w:trHeight w:val="755"/>
        </w:trPr>
        <w:tc>
          <w:tcPr>
            <w:tcW w:w="3261" w:type="dxa"/>
            <w:vMerge/>
            <w:shd w:val="clear" w:color="auto" w:fill="FFFFFF" w:themeFill="background1"/>
          </w:tcPr>
          <w:p w14:paraId="28C29F39"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shd w:val="clear" w:color="auto" w:fill="FFFFFF" w:themeFill="background1"/>
          </w:tcPr>
          <w:p w14:paraId="4D6310D8" w14:textId="7DC65193" w:rsidR="009524C4" w:rsidRPr="00952A65" w:rsidRDefault="009524C4" w:rsidP="006C3DA6">
            <w:pPr>
              <w:pStyle w:val="00bEnunciadoEnumeracin"/>
              <w:numPr>
                <w:ilvl w:val="0"/>
                <w:numId w:val="11"/>
              </w:numPr>
              <w:ind w:left="175" w:hanging="142"/>
              <w:rPr>
                <w:rFonts w:ascii="Arial Narrow" w:hAnsi="Arial Narrow" w:cs="Times New Roman"/>
                <w:spacing w:val="-4"/>
                <w:sz w:val="17"/>
                <w:szCs w:val="17"/>
              </w:rPr>
            </w:pPr>
            <w:r w:rsidRPr="00952A65">
              <w:rPr>
                <w:rFonts w:ascii="Arial Narrow" w:hAnsi="Arial Narrow"/>
                <w:sz w:val="17"/>
                <w:szCs w:val="17"/>
              </w:rPr>
              <w:t xml:space="preserve">Actuar de acuerdo con el proceso de trabajo científico: planteamiento de problemas y discusión de su interés, formulación de hipótesis, estrategias y diseños experimentales, análisis e interpretación y comunicación de resultados. </w:t>
            </w:r>
            <w:r w:rsidRPr="00952A65">
              <w:rPr>
                <w:rFonts w:ascii="Arial Narrow" w:hAnsi="Arial Narrow"/>
                <w:b/>
                <w:sz w:val="17"/>
                <w:szCs w:val="17"/>
              </w:rPr>
              <w:t>(CMCT, CAA)</w:t>
            </w:r>
          </w:p>
        </w:tc>
        <w:tc>
          <w:tcPr>
            <w:tcW w:w="4253" w:type="dxa"/>
            <w:shd w:val="clear" w:color="auto" w:fill="FFFFFF" w:themeFill="background1"/>
          </w:tcPr>
          <w:p w14:paraId="6C89FEB7" w14:textId="77777777" w:rsidR="009524C4" w:rsidRPr="00952A65" w:rsidRDefault="009524C4" w:rsidP="00843FB4">
            <w:pPr>
              <w:tabs>
                <w:tab w:val="left" w:pos="244"/>
              </w:tabs>
              <w:spacing w:before="60" w:after="60" w:line="240" w:lineRule="auto"/>
              <w:ind w:left="244" w:hanging="244"/>
              <w:rPr>
                <w:rFonts w:ascii="Arial Narrow" w:hAnsi="Arial Narrow"/>
                <w:b/>
                <w:color w:val="000000" w:themeColor="text1"/>
                <w:sz w:val="17"/>
                <w:szCs w:val="17"/>
              </w:rPr>
            </w:pPr>
          </w:p>
        </w:tc>
      </w:tr>
      <w:tr w:rsidR="009524C4" w:rsidRPr="007664FB" w14:paraId="640A404B" w14:textId="77777777" w:rsidTr="00843FB4">
        <w:trPr>
          <w:trHeight w:val="755"/>
        </w:trPr>
        <w:tc>
          <w:tcPr>
            <w:tcW w:w="3261" w:type="dxa"/>
            <w:vMerge/>
            <w:shd w:val="clear" w:color="auto" w:fill="FFFFFF" w:themeFill="background1"/>
          </w:tcPr>
          <w:p w14:paraId="3F68D686" w14:textId="77777777" w:rsidR="009524C4" w:rsidRPr="00952A65" w:rsidRDefault="009524C4" w:rsidP="003C472F">
            <w:pPr>
              <w:spacing w:before="40" w:after="40" w:line="240" w:lineRule="auto"/>
              <w:rPr>
                <w:rFonts w:ascii="Arial Narrow" w:eastAsia="Calibri" w:hAnsi="Arial Narrow"/>
                <w:b/>
                <w:sz w:val="17"/>
                <w:szCs w:val="17"/>
              </w:rPr>
            </w:pPr>
          </w:p>
        </w:tc>
        <w:tc>
          <w:tcPr>
            <w:tcW w:w="3118" w:type="dxa"/>
            <w:shd w:val="clear" w:color="auto" w:fill="FFFFFF" w:themeFill="background1"/>
          </w:tcPr>
          <w:p w14:paraId="33FAA2EE" w14:textId="7433D10C" w:rsidR="009524C4" w:rsidRPr="00952A65" w:rsidRDefault="009524C4" w:rsidP="006C3DA6">
            <w:pPr>
              <w:pStyle w:val="00bEnunciadoEnumeracin"/>
              <w:numPr>
                <w:ilvl w:val="0"/>
                <w:numId w:val="11"/>
              </w:numPr>
              <w:ind w:left="175" w:right="34" w:hanging="175"/>
              <w:rPr>
                <w:rFonts w:ascii="Arial Narrow" w:hAnsi="Arial Narrow" w:cs="Times New Roman"/>
                <w:spacing w:val="-4"/>
                <w:sz w:val="17"/>
                <w:szCs w:val="17"/>
              </w:rPr>
            </w:pPr>
            <w:r w:rsidRPr="00952A65">
              <w:rPr>
                <w:rFonts w:ascii="Arial Narrow" w:hAnsi="Arial Narrow"/>
                <w:sz w:val="17"/>
                <w:szCs w:val="17"/>
              </w:rPr>
              <w:t xml:space="preserve">Conocer los principales centros de investigación biotecnológica de Andalucía y sus áreas de desarrollo. </w:t>
            </w:r>
            <w:r w:rsidRPr="00952A65">
              <w:rPr>
                <w:rFonts w:ascii="Arial Narrow" w:hAnsi="Arial Narrow"/>
                <w:b/>
                <w:sz w:val="17"/>
                <w:szCs w:val="17"/>
              </w:rPr>
              <w:t>(CMCT, SIEP, CEC)</w:t>
            </w:r>
          </w:p>
        </w:tc>
        <w:tc>
          <w:tcPr>
            <w:tcW w:w="4253" w:type="dxa"/>
            <w:shd w:val="clear" w:color="auto" w:fill="FFFFFF" w:themeFill="background1"/>
          </w:tcPr>
          <w:p w14:paraId="31494C8B" w14:textId="77777777" w:rsidR="009524C4" w:rsidRPr="00952A65" w:rsidRDefault="009524C4" w:rsidP="00843FB4">
            <w:pPr>
              <w:tabs>
                <w:tab w:val="left" w:pos="244"/>
              </w:tabs>
              <w:spacing w:before="60" w:after="60" w:line="240" w:lineRule="auto"/>
              <w:ind w:left="244" w:hanging="244"/>
              <w:rPr>
                <w:rFonts w:ascii="Arial Narrow" w:hAnsi="Arial Narrow"/>
                <w:b/>
                <w:color w:val="000000" w:themeColor="text1"/>
                <w:sz w:val="17"/>
                <w:szCs w:val="17"/>
              </w:rPr>
            </w:pPr>
          </w:p>
        </w:tc>
      </w:tr>
    </w:tbl>
    <w:p w14:paraId="18FE0818" w14:textId="77777777" w:rsidR="00843FB4" w:rsidRDefault="00843FB4">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843FB4" w:rsidRPr="00CB348C" w14:paraId="0C8127CF" w14:textId="77777777" w:rsidTr="00843FB4">
        <w:trPr>
          <w:trHeight w:val="592"/>
        </w:trPr>
        <w:tc>
          <w:tcPr>
            <w:tcW w:w="3261" w:type="dxa"/>
            <w:shd w:val="clear" w:color="auto" w:fill="BF8F00" w:themeFill="accent4" w:themeFillShade="BF"/>
            <w:vAlign w:val="center"/>
          </w:tcPr>
          <w:p w14:paraId="73877219" w14:textId="77777777" w:rsidR="00843FB4" w:rsidRPr="00E77296" w:rsidRDefault="00843FB4" w:rsidP="00AE0DE5">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2E313067" w14:textId="77777777" w:rsidR="00843FB4" w:rsidRPr="00E77296" w:rsidRDefault="00843FB4" w:rsidP="00AE0DE5">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301ABAE8" w14:textId="77777777" w:rsidR="00843FB4" w:rsidRPr="00E77296" w:rsidRDefault="00843FB4" w:rsidP="00AE0DE5">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3C472F" w:rsidRPr="007664FB" w14:paraId="06A12700" w14:textId="77777777" w:rsidTr="00843FB4">
        <w:trPr>
          <w:trHeight w:val="362"/>
        </w:trPr>
        <w:tc>
          <w:tcPr>
            <w:tcW w:w="10632" w:type="dxa"/>
            <w:gridSpan w:val="3"/>
            <w:shd w:val="clear" w:color="auto" w:fill="D9D9D9" w:themeFill="background1" w:themeFillShade="D9"/>
            <w:vAlign w:val="center"/>
          </w:tcPr>
          <w:p w14:paraId="3720F699" w14:textId="6899BFAB" w:rsidR="003C472F" w:rsidRPr="00545F22" w:rsidRDefault="003C472F" w:rsidP="009524C4">
            <w:pPr>
              <w:spacing w:before="40" w:after="40" w:line="240" w:lineRule="auto"/>
              <w:ind w:left="0"/>
              <w:rPr>
                <w:rFonts w:cs="Times New Roman"/>
                <w:b/>
                <w:spacing w:val="-4"/>
                <w:sz w:val="20"/>
                <w:szCs w:val="20"/>
              </w:rPr>
            </w:pPr>
            <w:r w:rsidRPr="00D92282">
              <w:rPr>
                <w:sz w:val="18"/>
              </w:rPr>
              <w:br w:type="page"/>
            </w:r>
            <w:r w:rsidRPr="00545F22">
              <w:rPr>
                <w:rFonts w:ascii="Arial Narrow" w:hAnsi="Arial Narrow" w:cs="Times New Roman"/>
                <w:b/>
                <w:spacing w:val="-4"/>
                <w:sz w:val="20"/>
                <w:szCs w:val="20"/>
              </w:rPr>
              <w:t xml:space="preserve">BLOQUE 2. </w:t>
            </w:r>
            <w:r w:rsidR="009524C4">
              <w:rPr>
                <w:rFonts w:ascii="Arial Narrow" w:hAnsi="Arial Narrow" w:cs="Times New Roman"/>
                <w:b/>
                <w:spacing w:val="-4"/>
                <w:sz w:val="20"/>
                <w:szCs w:val="20"/>
              </w:rPr>
              <w:t>LAS PERSONAS Y LA SALUD. PROMOCIÓN DE LA SALUD</w:t>
            </w:r>
          </w:p>
        </w:tc>
      </w:tr>
      <w:tr w:rsidR="000F22F3" w:rsidRPr="007664FB" w14:paraId="4BE0AE87" w14:textId="77777777" w:rsidTr="00843FB4">
        <w:trPr>
          <w:trHeight w:val="638"/>
        </w:trPr>
        <w:tc>
          <w:tcPr>
            <w:tcW w:w="3261" w:type="dxa"/>
            <w:vMerge w:val="restart"/>
          </w:tcPr>
          <w:p w14:paraId="09C7B38A" w14:textId="41B8BBBC"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Niveles de organización de la materia viva. </w:t>
            </w:r>
          </w:p>
          <w:p w14:paraId="31D7DFF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Organización general del cuerpo humano: células, tejidos, órganos, aparatos y sistemas.</w:t>
            </w:r>
          </w:p>
          <w:p w14:paraId="6706F86E"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salud y la enfermedad. Enfermedades infecciosas y no infecciosas. </w:t>
            </w:r>
          </w:p>
          <w:p w14:paraId="657D0F8B"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Higiene y prevención. Sistema inmunitario. </w:t>
            </w:r>
          </w:p>
          <w:p w14:paraId="2B288982"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Vacunas. </w:t>
            </w:r>
          </w:p>
          <w:p w14:paraId="496D6F76"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Los trasplantes y la donación de células, sangre y órganos.</w:t>
            </w:r>
          </w:p>
          <w:p w14:paraId="7598F3AE"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Las sustancias adictivas: el tabaco, el alcohol y otras drogas. Problemas asociados. </w:t>
            </w:r>
          </w:p>
          <w:p w14:paraId="52C6A471"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Nutrición, alimentación y salud. </w:t>
            </w:r>
          </w:p>
          <w:p w14:paraId="658F9C66"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Los nutrientes, los alimentos y hábitos alimenticios saludables. </w:t>
            </w:r>
          </w:p>
          <w:p w14:paraId="4B6F0132"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Trastornos de la conducta alimentaria. </w:t>
            </w:r>
          </w:p>
          <w:p w14:paraId="654B832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dieta mediterránea. </w:t>
            </w:r>
          </w:p>
          <w:p w14:paraId="63915EC2"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función de nutrición. </w:t>
            </w:r>
          </w:p>
          <w:p w14:paraId="654A9CA9"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Anatomía y fisiología de los aparatos digestivo, respiratorio, circulatorio y excretor. </w:t>
            </w:r>
          </w:p>
          <w:p w14:paraId="2833CCF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Alteraciones más frecuentes, enfermedades asociadas, prevención de las mismas y hábitos de vida saludables. </w:t>
            </w:r>
          </w:p>
          <w:p w14:paraId="0749A0A2"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función de relación. </w:t>
            </w:r>
          </w:p>
          <w:p w14:paraId="6967909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Sistema nervioso y sistema endocrino. </w:t>
            </w:r>
          </w:p>
          <w:p w14:paraId="0B3E8E40"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coordinación y el sistema nervioso. Organización y función. </w:t>
            </w:r>
          </w:p>
          <w:p w14:paraId="35455BD9"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Órganos de los sentidos: estructura y función, cuidado e higiene. </w:t>
            </w:r>
          </w:p>
          <w:p w14:paraId="220E3E9C"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El sistema endocrino: glándulas endocrinas y su funcionamiento. Sus principales alteraciones. </w:t>
            </w:r>
          </w:p>
          <w:p w14:paraId="56062ADF"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El aparato locomotor. Organización y relaciones funcionales entre huesos y músculos. Prevención de lesiones. </w:t>
            </w:r>
          </w:p>
          <w:p w14:paraId="47F59EF8"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reproducción humana. Anatomía y fisiología del aparato reproductor. </w:t>
            </w:r>
          </w:p>
          <w:p w14:paraId="20E80084"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Cambios físicos y psíquicos en la adolescencia. </w:t>
            </w:r>
          </w:p>
          <w:p w14:paraId="6767F037"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El ciclo menstrual.</w:t>
            </w:r>
          </w:p>
          <w:p w14:paraId="13F367F5"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 Fecundación, embarazo y parto. </w:t>
            </w:r>
          </w:p>
          <w:p w14:paraId="0B70B945"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Análisis de los diferentes métodos anticonceptivos. </w:t>
            </w:r>
          </w:p>
          <w:p w14:paraId="17469DD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Técnicas de reproducción asistida Las enfermedades de transmisión sexual. Prevención. </w:t>
            </w:r>
          </w:p>
          <w:p w14:paraId="5437B09D" w14:textId="77777777"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repuesta sexual humana. Sexo y sexualidad. </w:t>
            </w:r>
          </w:p>
          <w:p w14:paraId="43467606" w14:textId="777F54EB" w:rsidR="000F22F3" w:rsidRPr="00952A65" w:rsidRDefault="000F22F3"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Salud e higiene sexual.</w:t>
            </w:r>
          </w:p>
          <w:p w14:paraId="1567B0FF" w14:textId="781F1B09" w:rsidR="000F22F3" w:rsidRPr="00952A65" w:rsidRDefault="000F22F3" w:rsidP="00D206CF">
            <w:pPr>
              <w:autoSpaceDE w:val="0"/>
              <w:autoSpaceDN w:val="0"/>
              <w:adjustRightInd w:val="0"/>
              <w:spacing w:before="60" w:after="60" w:line="240" w:lineRule="auto"/>
              <w:ind w:left="0"/>
              <w:jc w:val="left"/>
              <w:rPr>
                <w:rFonts w:ascii="Arial Narrow" w:hAnsi="Arial Narrow"/>
                <w:sz w:val="17"/>
                <w:szCs w:val="17"/>
              </w:rPr>
            </w:pPr>
            <w:r w:rsidRPr="00952A65">
              <w:rPr>
                <w:rFonts w:ascii="Arial Narrow" w:hAnsi="Arial Narrow"/>
                <w:sz w:val="17"/>
                <w:szCs w:val="17"/>
              </w:rPr>
              <w:br w:type="page"/>
            </w:r>
          </w:p>
        </w:tc>
        <w:tc>
          <w:tcPr>
            <w:tcW w:w="3118" w:type="dxa"/>
            <w:vMerge w:val="restart"/>
          </w:tcPr>
          <w:p w14:paraId="45FDD099" w14:textId="679DD76D" w:rsidR="000F22F3" w:rsidRPr="00952A65" w:rsidRDefault="000F22F3" w:rsidP="00B41500">
            <w:pPr>
              <w:pStyle w:val="00bEnunciadoEnumeracin"/>
              <w:numPr>
                <w:ilvl w:val="0"/>
                <w:numId w:val="0"/>
              </w:numPr>
              <w:ind w:right="34"/>
              <w:rPr>
                <w:rFonts w:ascii="Arial Narrow" w:hAnsi="Arial Narrow" w:cs="Times New Roman"/>
                <w:spacing w:val="-4"/>
                <w:sz w:val="17"/>
                <w:szCs w:val="17"/>
              </w:rPr>
            </w:pPr>
            <w:r w:rsidRPr="00952A65">
              <w:rPr>
                <w:rFonts w:ascii="Arial Narrow" w:hAnsi="Arial Narrow" w:cs="Times New Roman"/>
                <w:b/>
                <w:spacing w:val="-4"/>
                <w:sz w:val="17"/>
                <w:szCs w:val="17"/>
              </w:rPr>
              <w:t>1.</w:t>
            </w:r>
            <w:r w:rsidRPr="00952A65">
              <w:rPr>
                <w:rFonts w:ascii="Arial Narrow" w:hAnsi="Arial Narrow"/>
                <w:sz w:val="17"/>
                <w:szCs w:val="17"/>
              </w:rPr>
              <w:t xml:space="preserve"> Catalogar los distintos niveles de organización de la materia viva: células, tejidos, órganos y aparatos o sistemas y diferenciar las principales estructuras celulares y sus funciones. </w:t>
            </w:r>
            <w:r w:rsidRPr="00952A65">
              <w:rPr>
                <w:rFonts w:ascii="Arial Narrow" w:hAnsi="Arial Narrow"/>
                <w:b/>
                <w:sz w:val="17"/>
                <w:szCs w:val="17"/>
              </w:rPr>
              <w:t>(CMCT)</w:t>
            </w:r>
          </w:p>
        </w:tc>
        <w:tc>
          <w:tcPr>
            <w:tcW w:w="4253" w:type="dxa"/>
            <w:tcBorders>
              <w:bottom w:val="single" w:sz="6" w:space="0" w:color="000000" w:themeColor="text1"/>
            </w:tcBorders>
          </w:tcPr>
          <w:p w14:paraId="35384CA2" w14:textId="18ADB431" w:rsidR="000F22F3" w:rsidRPr="00952A65" w:rsidRDefault="000F22F3" w:rsidP="00B41500">
            <w:pPr>
              <w:spacing w:before="60" w:after="60" w:line="240" w:lineRule="auto"/>
              <w:ind w:left="283" w:hanging="283"/>
              <w:jc w:val="left"/>
              <w:rPr>
                <w:rFonts w:ascii="Arial Narrow" w:hAnsi="Arial Narrow" w:cs="Times New Roman"/>
                <w:color w:val="000000" w:themeColor="text1"/>
                <w:spacing w:val="-4"/>
                <w:sz w:val="17"/>
                <w:szCs w:val="17"/>
              </w:rPr>
            </w:pPr>
            <w:r w:rsidRPr="00952A65">
              <w:rPr>
                <w:rFonts w:ascii="Arial Narrow" w:eastAsia="Calibri" w:hAnsi="Arial Narrow"/>
                <w:b/>
                <w:color w:val="000000" w:themeColor="text1"/>
                <w:sz w:val="17"/>
                <w:szCs w:val="17"/>
              </w:rPr>
              <w:t>1.1.</w:t>
            </w:r>
            <w:r w:rsidRPr="00952A65">
              <w:rPr>
                <w:rFonts w:ascii="Arial Narrow" w:eastAsia="Calibri" w:hAnsi="Arial Narrow"/>
                <w:color w:val="000000" w:themeColor="text1"/>
                <w:sz w:val="17"/>
                <w:szCs w:val="17"/>
              </w:rPr>
              <w:t xml:space="preserve"> </w:t>
            </w:r>
            <w:r w:rsidRPr="00952A65">
              <w:rPr>
                <w:rFonts w:ascii="Arial Narrow" w:hAnsi="Arial Narrow" w:cs="DJEIJB+Arial"/>
                <w:color w:val="000000"/>
                <w:sz w:val="17"/>
                <w:szCs w:val="17"/>
              </w:rPr>
              <w:t>Interpreta los diferentes niveles de organización en el ser humano, buscando la relación entre ellos.</w:t>
            </w:r>
          </w:p>
        </w:tc>
      </w:tr>
      <w:tr w:rsidR="000F22F3" w:rsidRPr="007664FB" w14:paraId="64CB3B8C" w14:textId="77777777" w:rsidTr="00B41500">
        <w:trPr>
          <w:trHeight w:val="512"/>
        </w:trPr>
        <w:tc>
          <w:tcPr>
            <w:tcW w:w="3261" w:type="dxa"/>
            <w:vMerge/>
          </w:tcPr>
          <w:p w14:paraId="05945C6B" w14:textId="4D92143C" w:rsidR="000F22F3" w:rsidRPr="00952A65" w:rsidRDefault="000F22F3" w:rsidP="00D206CF">
            <w:pPr>
              <w:autoSpaceDE w:val="0"/>
              <w:autoSpaceDN w:val="0"/>
              <w:adjustRightInd w:val="0"/>
              <w:spacing w:before="60" w:after="60" w:line="240" w:lineRule="auto"/>
              <w:ind w:left="0"/>
              <w:jc w:val="left"/>
              <w:rPr>
                <w:rFonts w:ascii="Arial Narrow" w:eastAsia="Calibri" w:hAnsi="Arial Narrow"/>
                <w:b/>
                <w:color w:val="000000"/>
                <w:spacing w:val="-4"/>
                <w:sz w:val="17"/>
                <w:szCs w:val="17"/>
              </w:rPr>
            </w:pPr>
          </w:p>
        </w:tc>
        <w:tc>
          <w:tcPr>
            <w:tcW w:w="3118" w:type="dxa"/>
            <w:vMerge/>
          </w:tcPr>
          <w:p w14:paraId="27AA3383" w14:textId="77777777" w:rsidR="000F22F3" w:rsidRPr="00952A65" w:rsidRDefault="000F22F3" w:rsidP="00843FB4">
            <w:pPr>
              <w:autoSpaceDE w:val="0"/>
              <w:autoSpaceDN w:val="0"/>
              <w:adjustRightInd w:val="0"/>
              <w:spacing w:before="60" w:after="60" w:line="240" w:lineRule="auto"/>
              <w:ind w:left="136" w:hanging="136"/>
              <w:jc w:val="left"/>
              <w:rPr>
                <w:rFonts w:ascii="Arial Narrow" w:hAnsi="Arial Narrow" w:cs="Times New Roman"/>
                <w:b/>
                <w:spacing w:val="-4"/>
                <w:sz w:val="17"/>
                <w:szCs w:val="17"/>
              </w:rPr>
            </w:pPr>
          </w:p>
        </w:tc>
        <w:tc>
          <w:tcPr>
            <w:tcW w:w="4253" w:type="dxa"/>
            <w:tcBorders>
              <w:top w:val="single" w:sz="6" w:space="0" w:color="000000" w:themeColor="text1"/>
            </w:tcBorders>
          </w:tcPr>
          <w:p w14:paraId="209A9177" w14:textId="7B080085" w:rsidR="000F22F3" w:rsidRPr="00952A65" w:rsidRDefault="000F22F3" w:rsidP="00843FB4">
            <w:pPr>
              <w:spacing w:before="60" w:after="60" w:line="240" w:lineRule="auto"/>
              <w:ind w:left="298" w:hanging="298"/>
              <w:jc w:val="left"/>
              <w:rPr>
                <w:rFonts w:ascii="Arial Narrow" w:hAnsi="Arial Narrow"/>
                <w:color w:val="000000" w:themeColor="text1"/>
                <w:sz w:val="17"/>
                <w:szCs w:val="17"/>
              </w:rPr>
            </w:pPr>
            <w:r w:rsidRPr="00952A65">
              <w:rPr>
                <w:rFonts w:ascii="Arial Narrow" w:hAnsi="Arial Narrow"/>
                <w:b/>
                <w:color w:val="000000" w:themeColor="text1"/>
                <w:sz w:val="17"/>
                <w:szCs w:val="17"/>
              </w:rPr>
              <w:t>1.2.</w:t>
            </w:r>
            <w:r w:rsidRPr="00952A65">
              <w:rPr>
                <w:rFonts w:ascii="Arial Narrow" w:hAnsi="Arial Narrow"/>
                <w:color w:val="000000" w:themeColor="text1"/>
                <w:sz w:val="17"/>
                <w:szCs w:val="17"/>
              </w:rPr>
              <w:t xml:space="preserve"> </w:t>
            </w:r>
            <w:r w:rsidRPr="00952A65">
              <w:rPr>
                <w:rFonts w:ascii="Arial Narrow" w:hAnsi="Arial Narrow" w:cs="DJEIJB+Arial"/>
                <w:color w:val="000000"/>
                <w:sz w:val="17"/>
                <w:szCs w:val="17"/>
              </w:rPr>
              <w:t>Diferencia los distintos tipos celulares, describiendo la función de los orgánulos más importantes.</w:t>
            </w:r>
          </w:p>
        </w:tc>
      </w:tr>
      <w:tr w:rsidR="000F22F3" w:rsidRPr="00D35BFA" w14:paraId="07D7568D" w14:textId="77777777" w:rsidTr="00B41500">
        <w:trPr>
          <w:trHeight w:val="691"/>
        </w:trPr>
        <w:tc>
          <w:tcPr>
            <w:tcW w:w="3261" w:type="dxa"/>
            <w:vMerge/>
          </w:tcPr>
          <w:p w14:paraId="62A9C2D2" w14:textId="12C7CDCB" w:rsidR="000F22F3" w:rsidRPr="00952A65" w:rsidRDefault="000F22F3" w:rsidP="00D206CF">
            <w:pPr>
              <w:autoSpaceDE w:val="0"/>
              <w:autoSpaceDN w:val="0"/>
              <w:adjustRightInd w:val="0"/>
              <w:spacing w:before="60" w:after="60" w:line="240" w:lineRule="auto"/>
              <w:ind w:left="0"/>
              <w:jc w:val="left"/>
              <w:rPr>
                <w:rFonts w:ascii="Arial Narrow" w:hAnsi="Arial Narrow" w:cs="Times New Roman"/>
                <w:b/>
                <w:bCs/>
                <w:spacing w:val="-4"/>
                <w:sz w:val="17"/>
                <w:szCs w:val="17"/>
              </w:rPr>
            </w:pPr>
          </w:p>
        </w:tc>
        <w:tc>
          <w:tcPr>
            <w:tcW w:w="3118" w:type="dxa"/>
            <w:tcBorders>
              <w:top w:val="single" w:sz="6" w:space="0" w:color="000000" w:themeColor="text1"/>
            </w:tcBorders>
          </w:tcPr>
          <w:p w14:paraId="266CBB37" w14:textId="73F53F33" w:rsidR="000F22F3" w:rsidRPr="00952A65" w:rsidRDefault="000F22F3" w:rsidP="00D206CF">
            <w:pPr>
              <w:pStyle w:val="00bEnunciadoEnumeracin"/>
              <w:numPr>
                <w:ilvl w:val="0"/>
                <w:numId w:val="0"/>
              </w:numPr>
              <w:ind w:left="33"/>
              <w:rPr>
                <w:rFonts w:ascii="Arial Narrow" w:hAnsi="Arial Narrow"/>
                <w:sz w:val="17"/>
                <w:szCs w:val="17"/>
              </w:rPr>
            </w:pPr>
            <w:r w:rsidRPr="00952A65">
              <w:rPr>
                <w:rFonts w:ascii="Arial Narrow" w:hAnsi="Arial Narrow"/>
                <w:b/>
                <w:sz w:val="17"/>
                <w:szCs w:val="17"/>
              </w:rPr>
              <w:t>2.</w:t>
            </w:r>
            <w:r w:rsidRPr="00952A65">
              <w:rPr>
                <w:rFonts w:ascii="Arial Narrow" w:hAnsi="Arial Narrow"/>
                <w:sz w:val="17"/>
                <w:szCs w:val="17"/>
              </w:rPr>
              <w:t xml:space="preserve"> Diferenciar los tejidos más importantes del ser humano y su función. </w:t>
            </w:r>
            <w:r w:rsidRPr="00952A65">
              <w:rPr>
                <w:rFonts w:ascii="Arial Narrow" w:hAnsi="Arial Narrow"/>
                <w:b/>
                <w:sz w:val="17"/>
                <w:szCs w:val="17"/>
              </w:rPr>
              <w:t>(CMCT)</w:t>
            </w:r>
          </w:p>
          <w:p w14:paraId="25A3E95A" w14:textId="7434BE12" w:rsidR="000F22F3" w:rsidRPr="00952A65" w:rsidRDefault="000F22F3" w:rsidP="00843FB4">
            <w:pPr>
              <w:spacing w:before="60" w:after="60" w:line="240" w:lineRule="auto"/>
              <w:ind w:left="176" w:hanging="176"/>
              <w:jc w:val="left"/>
              <w:rPr>
                <w:rFonts w:ascii="Arial Narrow" w:hAnsi="Arial Narrow"/>
                <w:sz w:val="17"/>
                <w:szCs w:val="17"/>
              </w:rPr>
            </w:pPr>
          </w:p>
        </w:tc>
        <w:tc>
          <w:tcPr>
            <w:tcW w:w="4253" w:type="dxa"/>
            <w:tcBorders>
              <w:top w:val="single" w:sz="6" w:space="0" w:color="000000" w:themeColor="text1"/>
            </w:tcBorders>
          </w:tcPr>
          <w:p w14:paraId="5B4F2F52" w14:textId="187EE952" w:rsidR="000F22F3" w:rsidRPr="00952A65" w:rsidRDefault="000F22F3" w:rsidP="00B41500">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b/>
                <w:color w:val="000000" w:themeColor="text1"/>
                <w:sz w:val="17"/>
                <w:szCs w:val="17"/>
              </w:rPr>
              <w:t>2.1.</w:t>
            </w:r>
            <w:r w:rsidRPr="00952A65">
              <w:rPr>
                <w:rFonts w:ascii="Arial Narrow" w:hAnsi="Arial Narrow"/>
                <w:color w:val="000000" w:themeColor="text1"/>
                <w:sz w:val="17"/>
                <w:szCs w:val="17"/>
              </w:rPr>
              <w:t xml:space="preserve"> </w:t>
            </w:r>
            <w:r w:rsidRPr="00952A65">
              <w:rPr>
                <w:rFonts w:ascii="Arial Narrow" w:hAnsi="Arial Narrow" w:cs="DJEIJB+Arial"/>
                <w:color w:val="000000"/>
                <w:sz w:val="17"/>
                <w:szCs w:val="17"/>
              </w:rPr>
              <w:t>Reconoce los principales tejidos que conforman el cuerpo humano, y asocia a los mismos su función.</w:t>
            </w:r>
          </w:p>
        </w:tc>
      </w:tr>
      <w:tr w:rsidR="000F22F3" w:rsidRPr="00D35BFA" w14:paraId="5BC334FC" w14:textId="77777777" w:rsidTr="00D206CF">
        <w:trPr>
          <w:trHeight w:val="945"/>
        </w:trPr>
        <w:tc>
          <w:tcPr>
            <w:tcW w:w="3261" w:type="dxa"/>
            <w:vMerge/>
          </w:tcPr>
          <w:p w14:paraId="72EE5E10" w14:textId="1AAF0DA3" w:rsidR="000F22F3" w:rsidRPr="00952A65" w:rsidRDefault="000F22F3" w:rsidP="00D206CF">
            <w:pPr>
              <w:autoSpaceDE w:val="0"/>
              <w:autoSpaceDN w:val="0"/>
              <w:adjustRightInd w:val="0"/>
              <w:spacing w:before="60" w:after="60" w:line="240" w:lineRule="auto"/>
              <w:ind w:left="0"/>
              <w:jc w:val="left"/>
              <w:rPr>
                <w:rFonts w:ascii="Arial Narrow" w:hAnsi="Arial Narrow" w:cs="Times New Roman"/>
                <w:b/>
                <w:bCs/>
                <w:spacing w:val="-4"/>
                <w:sz w:val="17"/>
                <w:szCs w:val="17"/>
              </w:rPr>
            </w:pPr>
          </w:p>
        </w:tc>
        <w:tc>
          <w:tcPr>
            <w:tcW w:w="3118" w:type="dxa"/>
            <w:tcBorders>
              <w:top w:val="single" w:sz="6" w:space="0" w:color="000000" w:themeColor="text1"/>
            </w:tcBorders>
          </w:tcPr>
          <w:p w14:paraId="3D9B7A8F" w14:textId="64B7F3A6" w:rsidR="000F22F3" w:rsidRPr="00952A65" w:rsidRDefault="000F22F3" w:rsidP="00D206CF">
            <w:pPr>
              <w:pStyle w:val="00bEnunciadoEnumeracin"/>
              <w:numPr>
                <w:ilvl w:val="0"/>
                <w:numId w:val="0"/>
              </w:numPr>
              <w:tabs>
                <w:tab w:val="left" w:pos="175"/>
              </w:tabs>
              <w:ind w:left="33" w:right="34"/>
              <w:rPr>
                <w:rFonts w:ascii="Arial Narrow" w:hAnsi="Arial Narrow"/>
                <w:sz w:val="17"/>
                <w:szCs w:val="17"/>
              </w:rPr>
            </w:pPr>
            <w:r w:rsidRPr="00952A65">
              <w:rPr>
                <w:rFonts w:ascii="Arial Narrow" w:hAnsi="Arial Narrow"/>
                <w:b/>
                <w:sz w:val="17"/>
                <w:szCs w:val="17"/>
              </w:rPr>
              <w:t>3.</w:t>
            </w:r>
            <w:r w:rsidRPr="00952A65">
              <w:rPr>
                <w:rFonts w:ascii="Arial Narrow" w:hAnsi="Arial Narrow"/>
                <w:b/>
                <w:sz w:val="17"/>
                <w:szCs w:val="17"/>
              </w:rPr>
              <w:tab/>
            </w:r>
            <w:r w:rsidRPr="00952A65">
              <w:rPr>
                <w:rFonts w:ascii="Arial Narrow" w:hAnsi="Arial Narrow"/>
                <w:sz w:val="17"/>
                <w:szCs w:val="17"/>
              </w:rPr>
              <w:t xml:space="preserve">Descubrir a partir del conocimiento del concepto de salud y enfermedad, los factores que los determinan. </w:t>
            </w:r>
            <w:r w:rsidRPr="00952A65">
              <w:rPr>
                <w:rFonts w:ascii="Arial Narrow" w:hAnsi="Arial Narrow"/>
                <w:b/>
                <w:sz w:val="17"/>
                <w:szCs w:val="17"/>
              </w:rPr>
              <w:t>(CMCT, CAA)</w:t>
            </w:r>
          </w:p>
        </w:tc>
        <w:tc>
          <w:tcPr>
            <w:tcW w:w="4253" w:type="dxa"/>
            <w:tcBorders>
              <w:top w:val="single" w:sz="6" w:space="0" w:color="000000" w:themeColor="text1"/>
            </w:tcBorders>
          </w:tcPr>
          <w:p w14:paraId="26711870" w14:textId="42FDE5AE" w:rsidR="000F22F3" w:rsidRPr="00952A65" w:rsidRDefault="000F22F3" w:rsidP="00D206CF">
            <w:pPr>
              <w:spacing w:before="60" w:after="60" w:line="240" w:lineRule="auto"/>
              <w:ind w:left="317" w:hanging="317"/>
              <w:jc w:val="left"/>
              <w:rPr>
                <w:rFonts w:ascii="Arial Narrow" w:hAnsi="Arial Narrow"/>
                <w:color w:val="000000" w:themeColor="text1"/>
                <w:sz w:val="17"/>
                <w:szCs w:val="17"/>
              </w:rPr>
            </w:pPr>
            <w:r w:rsidRPr="00952A65">
              <w:rPr>
                <w:rFonts w:ascii="Arial Narrow" w:hAnsi="Arial Narrow" w:cs="DJEIJB+Arial"/>
                <w:color w:val="000000"/>
                <w:sz w:val="17"/>
                <w:szCs w:val="17"/>
              </w:rPr>
              <w:t>3.1. Argumenta las implicaciones que tienen los hábitos para la salud, y justifica con ejemplos las elecciones que realiza o puede realizar para promoverla individual y colectivamente.</w:t>
            </w:r>
          </w:p>
        </w:tc>
      </w:tr>
      <w:tr w:rsidR="000F22F3" w:rsidRPr="00D35BFA" w14:paraId="7B9D5B1B" w14:textId="77777777" w:rsidTr="00D206CF">
        <w:trPr>
          <w:trHeight w:val="562"/>
        </w:trPr>
        <w:tc>
          <w:tcPr>
            <w:tcW w:w="3261" w:type="dxa"/>
            <w:vMerge/>
          </w:tcPr>
          <w:p w14:paraId="5616C6E8" w14:textId="0E8B2D32" w:rsidR="000F22F3" w:rsidRPr="00952A65" w:rsidRDefault="000F22F3" w:rsidP="00D206CF">
            <w:pPr>
              <w:autoSpaceDE w:val="0"/>
              <w:autoSpaceDN w:val="0"/>
              <w:adjustRightInd w:val="0"/>
              <w:spacing w:before="60" w:after="60" w:line="240" w:lineRule="auto"/>
              <w:ind w:left="0"/>
              <w:jc w:val="left"/>
              <w:rPr>
                <w:rFonts w:ascii="Arial Narrow" w:hAnsi="Arial Narrow" w:cs="Times New Roman"/>
                <w:b/>
                <w:bCs/>
                <w:spacing w:val="-4"/>
                <w:sz w:val="17"/>
                <w:szCs w:val="17"/>
              </w:rPr>
            </w:pPr>
          </w:p>
        </w:tc>
        <w:tc>
          <w:tcPr>
            <w:tcW w:w="3118" w:type="dxa"/>
            <w:tcBorders>
              <w:top w:val="single" w:sz="6" w:space="0" w:color="000000" w:themeColor="text1"/>
            </w:tcBorders>
          </w:tcPr>
          <w:p w14:paraId="42D9A6F2" w14:textId="2AABFFDA" w:rsidR="000F22F3" w:rsidRPr="00952A65" w:rsidRDefault="000F22F3" w:rsidP="00843FB4">
            <w:pPr>
              <w:autoSpaceDE w:val="0"/>
              <w:autoSpaceDN w:val="0"/>
              <w:adjustRightInd w:val="0"/>
              <w:spacing w:before="60" w:after="60" w:line="240" w:lineRule="auto"/>
              <w:ind w:left="136" w:hanging="136"/>
              <w:jc w:val="left"/>
              <w:rPr>
                <w:rFonts w:ascii="Arial Narrow" w:hAnsi="Arial Narrow" w:cs="Times New Roman"/>
                <w:spacing w:val="-4"/>
                <w:sz w:val="17"/>
                <w:szCs w:val="17"/>
              </w:rPr>
            </w:pPr>
            <w:r w:rsidRPr="00952A65">
              <w:rPr>
                <w:rFonts w:ascii="Arial Narrow" w:hAnsi="Arial Narrow" w:cs="Times New Roman"/>
                <w:b/>
                <w:spacing w:val="-4"/>
                <w:sz w:val="17"/>
                <w:szCs w:val="17"/>
              </w:rPr>
              <w:t xml:space="preserve">4. </w:t>
            </w:r>
            <w:r w:rsidRPr="00952A65">
              <w:rPr>
                <w:rFonts w:ascii="Arial Narrow" w:hAnsi="Arial Narrow"/>
                <w:sz w:val="17"/>
                <w:szCs w:val="17"/>
              </w:rPr>
              <w:t>Clasificar las enfermedades y valorar la importancia de los estilos de vida para prevenirlas.</w:t>
            </w:r>
            <w:r w:rsidRPr="00952A65">
              <w:rPr>
                <w:rFonts w:ascii="Arial Narrow" w:hAnsi="Arial Narrow"/>
                <w:b/>
                <w:sz w:val="17"/>
                <w:szCs w:val="17"/>
              </w:rPr>
              <w:t xml:space="preserve"> (CMCT, CSC)</w:t>
            </w:r>
          </w:p>
        </w:tc>
        <w:tc>
          <w:tcPr>
            <w:tcW w:w="4253" w:type="dxa"/>
            <w:tcBorders>
              <w:top w:val="single" w:sz="6" w:space="0" w:color="000000" w:themeColor="text1"/>
            </w:tcBorders>
          </w:tcPr>
          <w:p w14:paraId="282A58CC" w14:textId="011CD22C" w:rsidR="000F22F3" w:rsidRPr="00952A65" w:rsidRDefault="000F22F3" w:rsidP="00D206CF">
            <w:pPr>
              <w:spacing w:before="60" w:after="60" w:line="240" w:lineRule="auto"/>
              <w:ind w:left="256" w:hanging="267"/>
              <w:jc w:val="left"/>
              <w:rPr>
                <w:rFonts w:ascii="Arial Narrow" w:hAnsi="Arial Narrow" w:cs="Times New Roman"/>
                <w:color w:val="000000" w:themeColor="text1"/>
                <w:spacing w:val="-4"/>
                <w:sz w:val="17"/>
                <w:szCs w:val="17"/>
              </w:rPr>
            </w:pPr>
            <w:r w:rsidRPr="00952A65">
              <w:rPr>
                <w:rFonts w:ascii="Arial Narrow" w:hAnsi="Arial Narrow" w:cs="Times New Roman"/>
                <w:b/>
                <w:color w:val="000000" w:themeColor="text1"/>
                <w:spacing w:val="-4"/>
                <w:sz w:val="17"/>
                <w:szCs w:val="17"/>
              </w:rPr>
              <w:t>4.1.</w:t>
            </w:r>
            <w:r w:rsidRPr="00952A65">
              <w:rPr>
                <w:rFonts w:ascii="Arial Narrow" w:hAnsi="Arial Narrow" w:cs="DJEIJB+Arial"/>
                <w:color w:val="000000"/>
                <w:sz w:val="17"/>
                <w:szCs w:val="17"/>
              </w:rPr>
              <w:t xml:space="preserve"> Reconoce las enfermedades e infecciones más comunes relacionándolas con sus causas.</w:t>
            </w:r>
          </w:p>
        </w:tc>
      </w:tr>
      <w:tr w:rsidR="000F22F3" w:rsidRPr="007664FB" w14:paraId="47C345A1" w14:textId="77777777" w:rsidTr="00D206CF">
        <w:trPr>
          <w:trHeight w:val="544"/>
        </w:trPr>
        <w:tc>
          <w:tcPr>
            <w:tcW w:w="3261" w:type="dxa"/>
            <w:vMerge/>
          </w:tcPr>
          <w:p w14:paraId="51086EA5" w14:textId="140DFA4A" w:rsidR="000F22F3" w:rsidRPr="00952A65" w:rsidRDefault="000F22F3" w:rsidP="00D206CF">
            <w:pPr>
              <w:autoSpaceDE w:val="0"/>
              <w:autoSpaceDN w:val="0"/>
              <w:adjustRightInd w:val="0"/>
              <w:spacing w:before="60" w:after="60" w:line="240" w:lineRule="auto"/>
              <w:ind w:left="0"/>
              <w:jc w:val="left"/>
              <w:rPr>
                <w:rFonts w:ascii="Arial Narrow" w:hAnsi="Arial Narrow"/>
                <w:sz w:val="17"/>
                <w:szCs w:val="17"/>
              </w:rPr>
            </w:pPr>
          </w:p>
        </w:tc>
        <w:tc>
          <w:tcPr>
            <w:tcW w:w="3118" w:type="dxa"/>
            <w:tcBorders>
              <w:top w:val="single" w:sz="6" w:space="0" w:color="000000" w:themeColor="text1"/>
            </w:tcBorders>
          </w:tcPr>
          <w:p w14:paraId="4B898D27" w14:textId="27B0CC0C" w:rsidR="000F22F3" w:rsidRPr="00952A65" w:rsidRDefault="000F22F3" w:rsidP="00D206CF">
            <w:pPr>
              <w:pStyle w:val="00bEnunciadoEnumeracin"/>
              <w:numPr>
                <w:ilvl w:val="0"/>
                <w:numId w:val="0"/>
              </w:numPr>
              <w:ind w:left="33" w:right="34"/>
              <w:rPr>
                <w:rFonts w:ascii="Arial Narrow" w:hAnsi="Arial Narrow" w:cs="Times New Roman"/>
                <w:spacing w:val="-4"/>
                <w:sz w:val="17"/>
                <w:szCs w:val="17"/>
              </w:rPr>
            </w:pPr>
            <w:r w:rsidRPr="00952A65">
              <w:rPr>
                <w:rFonts w:ascii="Arial Narrow" w:hAnsi="Arial Narrow" w:cs="Times New Roman"/>
                <w:b/>
                <w:spacing w:val="-4"/>
                <w:sz w:val="17"/>
                <w:szCs w:val="17"/>
              </w:rPr>
              <w:t>5.</w:t>
            </w:r>
            <w:r w:rsidRPr="00952A65">
              <w:rPr>
                <w:rFonts w:ascii="Arial Narrow" w:hAnsi="Arial Narrow" w:cs="Times New Roman"/>
                <w:spacing w:val="-4"/>
                <w:sz w:val="17"/>
                <w:szCs w:val="17"/>
              </w:rPr>
              <w:t xml:space="preserve"> </w:t>
            </w:r>
            <w:r w:rsidRPr="00952A65">
              <w:rPr>
                <w:rFonts w:ascii="Arial Narrow" w:hAnsi="Arial Narrow"/>
                <w:sz w:val="17"/>
                <w:szCs w:val="17"/>
              </w:rPr>
              <w:t>Determinar las enfermedades infecciosas no infecciosas más comunes que afectan a la población, causas, prevención y  tratamientos.</w:t>
            </w:r>
            <w:r w:rsidRPr="00952A65">
              <w:rPr>
                <w:rFonts w:ascii="Arial Narrow" w:hAnsi="Arial Narrow"/>
                <w:b/>
                <w:sz w:val="17"/>
                <w:szCs w:val="17"/>
              </w:rPr>
              <w:t xml:space="preserve"> (CMCT, CSC)</w:t>
            </w:r>
          </w:p>
        </w:tc>
        <w:tc>
          <w:tcPr>
            <w:tcW w:w="4253" w:type="dxa"/>
            <w:tcBorders>
              <w:top w:val="single" w:sz="6" w:space="0" w:color="000000" w:themeColor="text1"/>
            </w:tcBorders>
          </w:tcPr>
          <w:p w14:paraId="4622FFFC" w14:textId="59E2A2B4" w:rsidR="000F22F3" w:rsidRPr="00952A65" w:rsidRDefault="000F22F3" w:rsidP="00366846">
            <w:pPr>
              <w:spacing w:before="60" w:after="60" w:line="240" w:lineRule="auto"/>
              <w:ind w:left="217" w:hanging="228"/>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5.1. Distingue y explica los diferentes mecanismos de transmisión de las enfermedades infecciosas.</w:t>
            </w:r>
          </w:p>
        </w:tc>
      </w:tr>
      <w:tr w:rsidR="000F22F3" w:rsidRPr="00D35BFA" w14:paraId="5766B410" w14:textId="77777777" w:rsidTr="000F22F3">
        <w:trPr>
          <w:trHeight w:val="455"/>
        </w:trPr>
        <w:tc>
          <w:tcPr>
            <w:tcW w:w="3261" w:type="dxa"/>
            <w:vMerge/>
          </w:tcPr>
          <w:p w14:paraId="07CFD3B0"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val="restart"/>
            <w:tcBorders>
              <w:top w:val="single" w:sz="6" w:space="0" w:color="000000" w:themeColor="text1"/>
            </w:tcBorders>
          </w:tcPr>
          <w:p w14:paraId="7234EC34" w14:textId="5521239E" w:rsidR="000F22F3" w:rsidRPr="00952A65" w:rsidRDefault="000F22F3" w:rsidP="008E22A0">
            <w:pPr>
              <w:pStyle w:val="00bEnunciadoEnumeracin"/>
              <w:numPr>
                <w:ilvl w:val="0"/>
                <w:numId w:val="0"/>
              </w:numPr>
              <w:ind w:left="33" w:right="34" w:hanging="33"/>
              <w:rPr>
                <w:rFonts w:ascii="Arial Narrow" w:hAnsi="Arial Narrow"/>
                <w:b/>
                <w:sz w:val="17"/>
                <w:szCs w:val="17"/>
              </w:rPr>
            </w:pPr>
            <w:r w:rsidRPr="00952A65">
              <w:rPr>
                <w:rFonts w:ascii="Arial Narrow" w:hAnsi="Arial Narrow" w:cs="Times New Roman"/>
                <w:b/>
                <w:spacing w:val="-4"/>
                <w:sz w:val="17"/>
                <w:szCs w:val="17"/>
              </w:rPr>
              <w:t>6.</w:t>
            </w:r>
            <w:r w:rsidRPr="00952A65">
              <w:rPr>
                <w:rFonts w:ascii="Arial Narrow" w:hAnsi="Arial Narrow"/>
                <w:sz w:val="17"/>
                <w:szCs w:val="17"/>
              </w:rPr>
              <w:t xml:space="preserve"> Identificar hábitos saludables como método de prevención de las enfermedades. </w:t>
            </w:r>
            <w:r w:rsidRPr="00952A65">
              <w:rPr>
                <w:rFonts w:ascii="Arial Narrow" w:hAnsi="Arial Narrow"/>
                <w:b/>
                <w:sz w:val="17"/>
                <w:szCs w:val="17"/>
              </w:rPr>
              <w:t>(CMCT, CSC, CEC)</w:t>
            </w:r>
          </w:p>
          <w:p w14:paraId="44CEF243" w14:textId="525A6DD9" w:rsidR="000F22F3" w:rsidRPr="00952A65" w:rsidRDefault="000F22F3" w:rsidP="00366846">
            <w:pPr>
              <w:spacing w:before="60" w:after="60" w:line="240" w:lineRule="auto"/>
              <w:jc w:val="left"/>
              <w:rPr>
                <w:rFonts w:ascii="Arial Narrow" w:hAnsi="Arial Narrow" w:cs="Times New Roman"/>
                <w:b/>
                <w:spacing w:val="-4"/>
                <w:sz w:val="17"/>
                <w:szCs w:val="17"/>
              </w:rPr>
            </w:pPr>
          </w:p>
        </w:tc>
        <w:tc>
          <w:tcPr>
            <w:tcW w:w="4253" w:type="dxa"/>
            <w:tcBorders>
              <w:top w:val="single" w:sz="6" w:space="0" w:color="000000" w:themeColor="text1"/>
              <w:bottom w:val="single" w:sz="6" w:space="0" w:color="000000" w:themeColor="text1"/>
            </w:tcBorders>
          </w:tcPr>
          <w:p w14:paraId="37F1EEE6" w14:textId="7BB65ECA" w:rsidR="000F22F3" w:rsidRPr="00952A65" w:rsidRDefault="000F22F3" w:rsidP="00366846">
            <w:pPr>
              <w:spacing w:before="60" w:after="60" w:line="240" w:lineRule="auto"/>
              <w:ind w:left="275" w:hanging="275"/>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6.1. Conoce y describe hábitos de vida saludable identificándolos como medio de promoción de su salud y la de los demás.</w:t>
            </w:r>
          </w:p>
        </w:tc>
      </w:tr>
      <w:tr w:rsidR="000F22F3" w:rsidRPr="007664FB" w14:paraId="76874BA5" w14:textId="77777777" w:rsidTr="00D206CF">
        <w:trPr>
          <w:trHeight w:val="512"/>
        </w:trPr>
        <w:tc>
          <w:tcPr>
            <w:tcW w:w="3261" w:type="dxa"/>
            <w:vMerge/>
          </w:tcPr>
          <w:p w14:paraId="1A16A0BB"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tcPr>
          <w:p w14:paraId="7120F461" w14:textId="77777777" w:rsidR="000F22F3" w:rsidRPr="00952A65" w:rsidRDefault="000F22F3" w:rsidP="00366846">
            <w:pPr>
              <w:spacing w:before="60" w:after="60" w:line="240" w:lineRule="auto"/>
              <w:ind w:left="162" w:hanging="162"/>
              <w:jc w:val="left"/>
              <w:rPr>
                <w:rFonts w:ascii="Arial Narrow" w:hAnsi="Arial Narrow" w:cs="Times New Roman"/>
                <w:b/>
                <w:spacing w:val="-4"/>
                <w:sz w:val="17"/>
                <w:szCs w:val="17"/>
              </w:rPr>
            </w:pPr>
          </w:p>
        </w:tc>
        <w:tc>
          <w:tcPr>
            <w:tcW w:w="4253" w:type="dxa"/>
            <w:tcBorders>
              <w:top w:val="single" w:sz="6" w:space="0" w:color="000000" w:themeColor="text1"/>
            </w:tcBorders>
          </w:tcPr>
          <w:p w14:paraId="3E7DADF4" w14:textId="569D0223" w:rsidR="000F22F3" w:rsidRPr="00952A65" w:rsidRDefault="000F22F3" w:rsidP="00366846">
            <w:pPr>
              <w:spacing w:before="60" w:after="60" w:line="240" w:lineRule="auto"/>
              <w:ind w:left="275" w:hanging="275"/>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6.2. Propone métodos para evitar el contagio y propagación de las enfermedades infecciosas más comunes.</w:t>
            </w:r>
          </w:p>
        </w:tc>
      </w:tr>
      <w:tr w:rsidR="000F22F3" w:rsidRPr="00D35BFA" w14:paraId="61A70294" w14:textId="77777777" w:rsidTr="000F22F3">
        <w:trPr>
          <w:trHeight w:val="973"/>
        </w:trPr>
        <w:tc>
          <w:tcPr>
            <w:tcW w:w="3261" w:type="dxa"/>
            <w:vMerge/>
          </w:tcPr>
          <w:p w14:paraId="70845716"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200DDC7B" w14:textId="04B917A6" w:rsidR="000F22F3" w:rsidRPr="00952A65" w:rsidRDefault="000F22F3" w:rsidP="000F22F3">
            <w:pPr>
              <w:spacing w:before="60" w:after="60" w:line="240" w:lineRule="auto"/>
              <w:ind w:left="0"/>
              <w:jc w:val="left"/>
              <w:rPr>
                <w:rFonts w:ascii="Arial Narrow" w:hAnsi="Arial Narrow" w:cs="Times New Roman"/>
                <w:b/>
                <w:spacing w:val="-4"/>
                <w:sz w:val="17"/>
                <w:szCs w:val="17"/>
              </w:rPr>
            </w:pPr>
            <w:r w:rsidRPr="00952A65">
              <w:rPr>
                <w:rFonts w:ascii="Arial Narrow" w:hAnsi="Arial Narrow" w:cs="Times New Roman"/>
                <w:b/>
                <w:spacing w:val="-4"/>
                <w:sz w:val="17"/>
                <w:szCs w:val="17"/>
              </w:rPr>
              <w:t>7</w:t>
            </w:r>
            <w:r w:rsidRPr="00952A65">
              <w:rPr>
                <w:rFonts w:ascii="Arial Narrow" w:hAnsi="Arial Narrow" w:cs="Times New Roman"/>
                <w:spacing w:val="-4"/>
                <w:sz w:val="17"/>
                <w:szCs w:val="17"/>
              </w:rPr>
              <w:t xml:space="preserve">. </w:t>
            </w:r>
            <w:r w:rsidRPr="00952A65">
              <w:rPr>
                <w:rFonts w:ascii="Arial Narrow" w:hAnsi="Arial Narrow"/>
                <w:sz w:val="17"/>
                <w:szCs w:val="17"/>
              </w:rPr>
              <w:t xml:space="preserve"> </w:t>
            </w:r>
            <w:r w:rsidRPr="00952A65">
              <w:rPr>
                <w:rFonts w:ascii="Arial Narrow" w:hAnsi="Arial Narrow" w:cs="Times New Roman"/>
                <w:spacing w:val="-4"/>
                <w:sz w:val="17"/>
                <w:szCs w:val="17"/>
              </w:rPr>
              <w:t xml:space="preserve">Determinar el funcionamiento básico del sistema inmune, así como las continuas aportaciones de las ciencias biomédicas. </w:t>
            </w:r>
            <w:r w:rsidRPr="00952A65">
              <w:rPr>
                <w:rFonts w:ascii="Arial Narrow" w:hAnsi="Arial Narrow" w:cs="Times New Roman"/>
                <w:b/>
                <w:spacing w:val="-4"/>
                <w:sz w:val="17"/>
                <w:szCs w:val="17"/>
              </w:rPr>
              <w:t>(CMCT, CEC)</w:t>
            </w:r>
          </w:p>
        </w:tc>
        <w:tc>
          <w:tcPr>
            <w:tcW w:w="4253" w:type="dxa"/>
            <w:tcBorders>
              <w:top w:val="single" w:sz="6" w:space="0" w:color="000000" w:themeColor="text1"/>
              <w:bottom w:val="single" w:sz="6" w:space="0" w:color="000000" w:themeColor="text1"/>
            </w:tcBorders>
          </w:tcPr>
          <w:p w14:paraId="2367D6C5" w14:textId="71887952" w:rsidR="000F22F3" w:rsidRPr="00952A65" w:rsidRDefault="000F22F3" w:rsidP="008E22A0">
            <w:pPr>
              <w:spacing w:before="60" w:after="60" w:line="240" w:lineRule="auto"/>
              <w:ind w:left="255" w:hanging="266"/>
              <w:jc w:val="left"/>
              <w:rPr>
                <w:rFonts w:ascii="Arial Narrow" w:hAnsi="Arial Narrow" w:cs="Times New Roman"/>
                <w:color w:val="000000" w:themeColor="text1"/>
                <w:spacing w:val="-4"/>
                <w:sz w:val="17"/>
                <w:szCs w:val="17"/>
              </w:rPr>
            </w:pPr>
            <w:r w:rsidRPr="00952A65">
              <w:rPr>
                <w:rFonts w:ascii="Arial Narrow" w:hAnsi="Arial Narrow" w:cs="Times New Roman"/>
                <w:b/>
                <w:color w:val="000000" w:themeColor="text1"/>
                <w:spacing w:val="-4"/>
                <w:sz w:val="17"/>
                <w:szCs w:val="17"/>
              </w:rPr>
              <w:t xml:space="preserve">7.1. </w:t>
            </w:r>
            <w:r w:rsidRPr="00952A65">
              <w:rPr>
                <w:rFonts w:ascii="Arial Narrow" w:hAnsi="Arial Narrow" w:cs="DJEIJB+Arial"/>
                <w:color w:val="000000"/>
                <w:sz w:val="17"/>
                <w:szCs w:val="17"/>
              </w:rPr>
              <w:t>Explica en que consiste el proceso de inmunidad, valorando el papel de las vacunas como método de prevención de las enfermedades.</w:t>
            </w:r>
          </w:p>
        </w:tc>
      </w:tr>
      <w:tr w:rsidR="000F22F3" w:rsidRPr="00D35BFA" w14:paraId="072A0FD8" w14:textId="77777777" w:rsidTr="000F22F3">
        <w:trPr>
          <w:trHeight w:val="548"/>
        </w:trPr>
        <w:tc>
          <w:tcPr>
            <w:tcW w:w="3261" w:type="dxa"/>
            <w:vMerge/>
          </w:tcPr>
          <w:p w14:paraId="726FE842"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3FD6C120" w14:textId="4B1E28E5" w:rsidR="000F22F3" w:rsidRPr="00952A65" w:rsidRDefault="000F22F3" w:rsidP="000F22F3">
            <w:pPr>
              <w:spacing w:before="60" w:after="60" w:line="240" w:lineRule="auto"/>
              <w:ind w:left="0"/>
              <w:jc w:val="left"/>
              <w:rPr>
                <w:rFonts w:ascii="Arial Narrow" w:hAnsi="Arial Narrow" w:cs="Times New Roman"/>
                <w:b/>
                <w:spacing w:val="-4"/>
                <w:sz w:val="17"/>
                <w:szCs w:val="17"/>
              </w:rPr>
            </w:pPr>
            <w:r w:rsidRPr="00952A65">
              <w:rPr>
                <w:rFonts w:ascii="Arial Narrow" w:hAnsi="Arial Narrow" w:cs="Times New Roman"/>
                <w:b/>
                <w:spacing w:val="-4"/>
                <w:sz w:val="17"/>
                <w:szCs w:val="17"/>
              </w:rPr>
              <w:t xml:space="preserve">8. </w:t>
            </w:r>
            <w:r w:rsidRPr="00952A65">
              <w:rPr>
                <w:rFonts w:ascii="Arial Narrow" w:hAnsi="Arial Narrow" w:cs="Times New Roman"/>
                <w:spacing w:val="-4"/>
                <w:sz w:val="17"/>
                <w:szCs w:val="17"/>
              </w:rPr>
              <w:t xml:space="preserve">Reconocer y transmitir la importancia que tiene la prevención como práctica habitual e integrada en sus vidas y las consecuencias positivas de la donación de células, sangre y órganos. </w:t>
            </w:r>
            <w:r w:rsidRPr="00952A65">
              <w:rPr>
                <w:rFonts w:ascii="Arial Narrow" w:hAnsi="Arial Narrow" w:cs="Times New Roman"/>
                <w:b/>
                <w:spacing w:val="-4"/>
                <w:sz w:val="17"/>
                <w:szCs w:val="17"/>
              </w:rPr>
              <w:t>(CMCT, CSC, SIEP)</w:t>
            </w:r>
          </w:p>
          <w:p w14:paraId="4A2E274F" w14:textId="77777777" w:rsidR="000F22F3" w:rsidRPr="00952A65" w:rsidRDefault="000F22F3" w:rsidP="008E22A0">
            <w:pPr>
              <w:spacing w:before="60" w:after="60" w:line="240" w:lineRule="auto"/>
              <w:ind w:left="0"/>
              <w:jc w:val="left"/>
              <w:rPr>
                <w:rFonts w:ascii="Arial Narrow" w:hAnsi="Arial Narrow" w:cs="Times New Roman"/>
                <w:b/>
                <w:spacing w:val="-4"/>
                <w:sz w:val="17"/>
                <w:szCs w:val="17"/>
              </w:rPr>
            </w:pPr>
          </w:p>
        </w:tc>
        <w:tc>
          <w:tcPr>
            <w:tcW w:w="4253" w:type="dxa"/>
            <w:tcBorders>
              <w:top w:val="single" w:sz="6" w:space="0" w:color="000000" w:themeColor="text1"/>
              <w:bottom w:val="single" w:sz="6" w:space="0" w:color="000000" w:themeColor="text1"/>
            </w:tcBorders>
          </w:tcPr>
          <w:p w14:paraId="67A6DAF0" w14:textId="7AEDEE81"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8.1. Detalla la importancia que tiene para la sociedad y para el ser humano la donación de células, sangre y órganos.</w:t>
            </w:r>
          </w:p>
        </w:tc>
      </w:tr>
      <w:tr w:rsidR="000F22F3" w:rsidRPr="00D35BFA" w14:paraId="7374699D" w14:textId="77777777" w:rsidTr="000F22F3">
        <w:trPr>
          <w:trHeight w:val="400"/>
        </w:trPr>
        <w:tc>
          <w:tcPr>
            <w:tcW w:w="3261" w:type="dxa"/>
            <w:vMerge/>
          </w:tcPr>
          <w:p w14:paraId="0E811342"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08CC8C65" w14:textId="34F83147" w:rsidR="000F22F3" w:rsidRPr="00952A65" w:rsidRDefault="000F22F3" w:rsidP="000F22F3">
            <w:pPr>
              <w:tabs>
                <w:tab w:val="left" w:pos="175"/>
              </w:tabs>
              <w:spacing w:before="60" w:after="60" w:line="240" w:lineRule="auto"/>
              <w:ind w:left="0"/>
              <w:jc w:val="left"/>
              <w:rPr>
                <w:rFonts w:ascii="Arial Narrow" w:hAnsi="Arial Narrow" w:cs="Times New Roman"/>
                <w:b/>
                <w:spacing w:val="-4"/>
                <w:sz w:val="17"/>
                <w:szCs w:val="17"/>
              </w:rPr>
            </w:pPr>
            <w:r w:rsidRPr="00952A65">
              <w:rPr>
                <w:rFonts w:ascii="Arial Narrow" w:hAnsi="Arial Narrow" w:cs="Times New Roman"/>
                <w:b/>
                <w:spacing w:val="-4"/>
                <w:sz w:val="17"/>
                <w:szCs w:val="17"/>
              </w:rPr>
              <w:t>9.</w:t>
            </w:r>
            <w:r w:rsidRPr="00952A65">
              <w:rPr>
                <w:rFonts w:ascii="Arial Narrow" w:hAnsi="Arial Narrow" w:cs="Times New Roman"/>
                <w:b/>
                <w:spacing w:val="-4"/>
                <w:sz w:val="17"/>
                <w:szCs w:val="17"/>
              </w:rPr>
              <w:tab/>
            </w:r>
            <w:r w:rsidRPr="00952A65">
              <w:rPr>
                <w:rFonts w:ascii="Arial Narrow" w:hAnsi="Arial Narrow" w:cs="Times New Roman"/>
                <w:spacing w:val="-4"/>
                <w:sz w:val="17"/>
                <w:szCs w:val="17"/>
              </w:rPr>
              <w:t>Investigar las alteraciones producidas por distintos tipos de sustancias adictivas y elaborar propuestas de prevención y control.</w:t>
            </w:r>
            <w:r w:rsidRPr="00952A65">
              <w:rPr>
                <w:rFonts w:ascii="Arial Narrow" w:hAnsi="Arial Narrow" w:cs="Times New Roman"/>
                <w:b/>
                <w:spacing w:val="-4"/>
                <w:sz w:val="17"/>
                <w:szCs w:val="17"/>
              </w:rPr>
              <w:t xml:space="preserve"> (CMCT, CSC, SIEP)</w:t>
            </w:r>
          </w:p>
        </w:tc>
        <w:tc>
          <w:tcPr>
            <w:tcW w:w="4253" w:type="dxa"/>
            <w:tcBorders>
              <w:top w:val="single" w:sz="6" w:space="0" w:color="000000" w:themeColor="text1"/>
              <w:bottom w:val="single" w:sz="6" w:space="0" w:color="000000" w:themeColor="text1"/>
            </w:tcBorders>
          </w:tcPr>
          <w:p w14:paraId="2A32A1C2" w14:textId="30873F3F"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9.1. Detecta las situaciones de riesgo para la salud relacionadas con el consumo de sustancias tóxicas y estimulantes como tabaco, alcohol, drogas, etc., contrasta sus efectos nocivos y propone medidas de prevención y control.</w:t>
            </w:r>
          </w:p>
        </w:tc>
      </w:tr>
      <w:tr w:rsidR="000F22F3" w:rsidRPr="00D35BFA" w14:paraId="7E4AEDA5" w14:textId="77777777" w:rsidTr="000F22F3">
        <w:trPr>
          <w:trHeight w:val="738"/>
        </w:trPr>
        <w:tc>
          <w:tcPr>
            <w:tcW w:w="3261" w:type="dxa"/>
            <w:vMerge/>
          </w:tcPr>
          <w:p w14:paraId="604CBD83"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7B0F2F37" w14:textId="259E6D85" w:rsidR="000F22F3" w:rsidRPr="00952A65" w:rsidRDefault="000F22F3" w:rsidP="000F22F3">
            <w:pPr>
              <w:pStyle w:val="00bEnunciadoEnumeracin"/>
              <w:numPr>
                <w:ilvl w:val="0"/>
                <w:numId w:val="0"/>
              </w:numPr>
              <w:ind w:left="33" w:hanging="33"/>
              <w:rPr>
                <w:rFonts w:ascii="Arial Narrow" w:hAnsi="Arial Narrow" w:cs="Times New Roman"/>
                <w:b/>
                <w:spacing w:val="-4"/>
                <w:sz w:val="17"/>
                <w:szCs w:val="17"/>
              </w:rPr>
            </w:pPr>
            <w:r w:rsidRPr="00952A65">
              <w:rPr>
                <w:rFonts w:ascii="Arial Narrow" w:hAnsi="Arial Narrow"/>
                <w:sz w:val="17"/>
                <w:szCs w:val="17"/>
              </w:rPr>
              <w:t>10. Reconocer las consecuencias en el individuo y en la sociedad al seguir conductas de riesgo.</w:t>
            </w:r>
            <w:r w:rsidRPr="00952A65">
              <w:rPr>
                <w:rFonts w:ascii="Arial Narrow" w:hAnsi="Arial Narrow"/>
                <w:b/>
                <w:sz w:val="17"/>
                <w:szCs w:val="17"/>
              </w:rPr>
              <w:t xml:space="preserve"> (CMCT, CSC)</w:t>
            </w:r>
          </w:p>
        </w:tc>
        <w:tc>
          <w:tcPr>
            <w:tcW w:w="4253" w:type="dxa"/>
            <w:tcBorders>
              <w:top w:val="single" w:sz="6" w:space="0" w:color="000000" w:themeColor="text1"/>
              <w:bottom w:val="single" w:sz="6" w:space="0" w:color="000000" w:themeColor="text1"/>
            </w:tcBorders>
          </w:tcPr>
          <w:p w14:paraId="10934F03" w14:textId="001AF7BB"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10.1. Identifica las consecuencias de seguir conductas de riesgo con las drogas, para el individuo y la sociedad.</w:t>
            </w:r>
          </w:p>
        </w:tc>
      </w:tr>
      <w:tr w:rsidR="000F22F3" w:rsidRPr="00D35BFA" w14:paraId="40AF7CF0" w14:textId="77777777" w:rsidTr="000F22F3">
        <w:trPr>
          <w:trHeight w:val="738"/>
        </w:trPr>
        <w:tc>
          <w:tcPr>
            <w:tcW w:w="3261" w:type="dxa"/>
            <w:vMerge/>
          </w:tcPr>
          <w:p w14:paraId="1576F8BE"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val="restart"/>
          </w:tcPr>
          <w:p w14:paraId="103144CD" w14:textId="23F78D0D" w:rsidR="000F22F3" w:rsidRPr="00952A65" w:rsidRDefault="000F22F3" w:rsidP="006C3DA6">
            <w:pPr>
              <w:pStyle w:val="00bEnunciadoEnumeracin"/>
              <w:numPr>
                <w:ilvl w:val="0"/>
                <w:numId w:val="18"/>
              </w:numPr>
              <w:tabs>
                <w:tab w:val="left" w:pos="317"/>
              </w:tabs>
              <w:ind w:left="33" w:right="34" w:firstLine="0"/>
              <w:rPr>
                <w:rFonts w:ascii="Arial Narrow" w:hAnsi="Arial Narrow" w:cs="Times New Roman"/>
                <w:b/>
                <w:spacing w:val="-4"/>
                <w:sz w:val="17"/>
                <w:szCs w:val="17"/>
              </w:rPr>
            </w:pPr>
            <w:r w:rsidRPr="00952A65">
              <w:rPr>
                <w:rFonts w:ascii="Arial Narrow" w:hAnsi="Arial Narrow"/>
                <w:sz w:val="17"/>
                <w:szCs w:val="17"/>
              </w:rPr>
              <w:t>Reconocer la diferencia entre alimentación y nutrición y diferenciar los principales nutrientes y sus funciones básicas.</w:t>
            </w:r>
            <w:r w:rsidRPr="00952A65">
              <w:rPr>
                <w:rFonts w:ascii="Arial Narrow" w:hAnsi="Arial Narrow"/>
                <w:b/>
                <w:sz w:val="17"/>
                <w:szCs w:val="17"/>
              </w:rPr>
              <w:t xml:space="preserve"> (CMCT)</w:t>
            </w:r>
          </w:p>
        </w:tc>
        <w:tc>
          <w:tcPr>
            <w:tcW w:w="4253" w:type="dxa"/>
            <w:tcBorders>
              <w:top w:val="single" w:sz="6" w:space="0" w:color="000000" w:themeColor="text1"/>
              <w:bottom w:val="single" w:sz="6" w:space="0" w:color="000000" w:themeColor="text1"/>
            </w:tcBorders>
          </w:tcPr>
          <w:p w14:paraId="4D2933A7" w14:textId="6DF35610"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11.1. Discrimina el proceso de nutrición del de la alimentación.</w:t>
            </w:r>
          </w:p>
        </w:tc>
      </w:tr>
      <w:tr w:rsidR="000F22F3" w:rsidRPr="00952A65" w14:paraId="2E6C2A22" w14:textId="77777777" w:rsidTr="000F22F3">
        <w:trPr>
          <w:trHeight w:val="738"/>
        </w:trPr>
        <w:tc>
          <w:tcPr>
            <w:tcW w:w="3261" w:type="dxa"/>
            <w:vMerge/>
          </w:tcPr>
          <w:p w14:paraId="04299C7C"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tcPr>
          <w:p w14:paraId="4B64F1C0" w14:textId="77777777" w:rsidR="000F22F3" w:rsidRPr="00952A65" w:rsidRDefault="000F22F3" w:rsidP="008E22A0">
            <w:pPr>
              <w:spacing w:before="60" w:after="60" w:line="240" w:lineRule="auto"/>
              <w:ind w:left="0"/>
              <w:jc w:val="left"/>
              <w:rPr>
                <w:rFonts w:ascii="Arial Narrow" w:hAnsi="Arial Narrow" w:cs="Times New Roman"/>
                <w:b/>
                <w:spacing w:val="-4"/>
                <w:sz w:val="17"/>
                <w:szCs w:val="17"/>
              </w:rPr>
            </w:pPr>
          </w:p>
        </w:tc>
        <w:tc>
          <w:tcPr>
            <w:tcW w:w="4253" w:type="dxa"/>
            <w:tcBorders>
              <w:top w:val="single" w:sz="6" w:space="0" w:color="000000" w:themeColor="text1"/>
              <w:bottom w:val="single" w:sz="6" w:space="0" w:color="000000" w:themeColor="text1"/>
            </w:tcBorders>
          </w:tcPr>
          <w:p w14:paraId="7A9B2F22" w14:textId="5C75C949"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11.2. Relaciona cada nutriente con la función que desempeña en el organismo, reconociendo hábitos nutricionales saludables.</w:t>
            </w:r>
          </w:p>
        </w:tc>
      </w:tr>
      <w:tr w:rsidR="000F22F3" w:rsidRPr="00952A65" w14:paraId="71ECDFB7" w14:textId="77777777" w:rsidTr="000F22F3">
        <w:trPr>
          <w:trHeight w:val="738"/>
        </w:trPr>
        <w:tc>
          <w:tcPr>
            <w:tcW w:w="3261" w:type="dxa"/>
            <w:vMerge/>
          </w:tcPr>
          <w:p w14:paraId="6C4AEA91" w14:textId="77777777" w:rsidR="000F22F3" w:rsidRPr="00952A65" w:rsidRDefault="000F22F3"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67DF1A7F" w14:textId="4BAC3FAB" w:rsidR="000F22F3" w:rsidRPr="00952A65" w:rsidRDefault="000F22F3" w:rsidP="006C3DA6">
            <w:pPr>
              <w:pStyle w:val="00bEnunciadoEnumeracin"/>
              <w:numPr>
                <w:ilvl w:val="0"/>
                <w:numId w:val="18"/>
              </w:numPr>
              <w:tabs>
                <w:tab w:val="left" w:pos="317"/>
              </w:tabs>
              <w:ind w:left="33" w:right="34" w:hanging="33"/>
              <w:rPr>
                <w:rFonts w:ascii="Arial Narrow" w:hAnsi="Arial Narrow"/>
                <w:sz w:val="17"/>
                <w:szCs w:val="17"/>
              </w:rPr>
            </w:pPr>
            <w:r w:rsidRPr="00952A65">
              <w:rPr>
                <w:rFonts w:ascii="Arial Narrow" w:hAnsi="Arial Narrow"/>
                <w:sz w:val="17"/>
                <w:szCs w:val="17"/>
              </w:rPr>
              <w:t xml:space="preserve">Relacionar las dietas con la salud, a través de ejemplos prácticos. </w:t>
            </w:r>
            <w:r w:rsidRPr="00952A65">
              <w:rPr>
                <w:rFonts w:ascii="Arial Narrow" w:hAnsi="Arial Narrow"/>
                <w:b/>
                <w:sz w:val="17"/>
                <w:szCs w:val="17"/>
              </w:rPr>
              <w:t>(CMCT, CAA)</w:t>
            </w:r>
          </w:p>
          <w:p w14:paraId="1115BBFB" w14:textId="77777777" w:rsidR="000F22F3" w:rsidRPr="00952A65" w:rsidRDefault="000F22F3" w:rsidP="008E22A0">
            <w:pPr>
              <w:spacing w:before="60" w:after="60" w:line="240" w:lineRule="auto"/>
              <w:ind w:left="0"/>
              <w:jc w:val="left"/>
              <w:rPr>
                <w:rFonts w:ascii="Arial Narrow" w:hAnsi="Arial Narrow" w:cs="Times New Roman"/>
                <w:b/>
                <w:spacing w:val="-4"/>
                <w:sz w:val="17"/>
                <w:szCs w:val="17"/>
              </w:rPr>
            </w:pPr>
          </w:p>
        </w:tc>
        <w:tc>
          <w:tcPr>
            <w:tcW w:w="4253" w:type="dxa"/>
            <w:tcBorders>
              <w:top w:val="single" w:sz="6" w:space="0" w:color="000000" w:themeColor="text1"/>
            </w:tcBorders>
          </w:tcPr>
          <w:p w14:paraId="09D9570A" w14:textId="02C289C2" w:rsidR="000F22F3" w:rsidRPr="00952A65" w:rsidRDefault="000F22F3" w:rsidP="008E22A0">
            <w:pPr>
              <w:spacing w:before="60" w:after="60" w:line="240" w:lineRule="auto"/>
              <w:ind w:left="255" w:hanging="266"/>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12.1. Diseña hábitos nutricionales saludables mediante la elaboración de dietas equilibradas, utilizando tablas con diferentes grupos de alimentos con los nutrientes principales presentes en ellos y su valor calórico.</w:t>
            </w:r>
          </w:p>
        </w:tc>
      </w:tr>
    </w:tbl>
    <w:p w14:paraId="5AC0E5FE" w14:textId="77777777" w:rsidR="003C472F" w:rsidRPr="00952A65" w:rsidRDefault="003C472F" w:rsidP="003C472F">
      <w:pPr>
        <w:rPr>
          <w:rFonts w:ascii="Arial Narrow" w:hAnsi="Arial Narrow"/>
          <w:sz w:val="17"/>
          <w:szCs w:val="17"/>
        </w:rPr>
      </w:pPr>
      <w:r w:rsidRPr="00952A65">
        <w:rPr>
          <w:rFonts w:ascii="Arial Narrow" w:hAnsi="Arial Narrow"/>
          <w:sz w:val="17"/>
          <w:szCs w:val="17"/>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544"/>
        <w:gridCol w:w="4111"/>
      </w:tblGrid>
      <w:tr w:rsidR="003C472F" w:rsidRPr="00E77296" w14:paraId="615E9EBD" w14:textId="77777777" w:rsidTr="00E4641E">
        <w:trPr>
          <w:trHeight w:val="592"/>
        </w:trPr>
        <w:tc>
          <w:tcPr>
            <w:tcW w:w="2977" w:type="dxa"/>
            <w:shd w:val="clear" w:color="auto" w:fill="BF8F00" w:themeFill="accent4" w:themeFillShade="BF"/>
            <w:vAlign w:val="center"/>
          </w:tcPr>
          <w:p w14:paraId="11C54E38" w14:textId="77777777" w:rsidR="003C472F" w:rsidRPr="00E77296" w:rsidRDefault="003C472F"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544" w:type="dxa"/>
            <w:shd w:val="clear" w:color="auto" w:fill="BF8F00" w:themeFill="accent4" w:themeFillShade="BF"/>
            <w:vAlign w:val="center"/>
          </w:tcPr>
          <w:p w14:paraId="59566859" w14:textId="77777777" w:rsidR="003C472F" w:rsidRPr="00E77296" w:rsidRDefault="003C472F"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111" w:type="dxa"/>
            <w:shd w:val="clear" w:color="auto" w:fill="BF8F00" w:themeFill="accent4" w:themeFillShade="BF"/>
            <w:vAlign w:val="center"/>
          </w:tcPr>
          <w:p w14:paraId="62EE0C66" w14:textId="77777777" w:rsidR="003C472F" w:rsidRPr="00E77296" w:rsidRDefault="003C472F"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3C472F" w:rsidRPr="00F84299" w14:paraId="45760B35" w14:textId="77777777" w:rsidTr="00366846">
        <w:trPr>
          <w:trHeight w:val="422"/>
        </w:trPr>
        <w:tc>
          <w:tcPr>
            <w:tcW w:w="10632" w:type="dxa"/>
            <w:gridSpan w:val="3"/>
            <w:shd w:val="clear" w:color="auto" w:fill="D9D9D9" w:themeFill="background1" w:themeFillShade="D9"/>
            <w:vAlign w:val="center"/>
          </w:tcPr>
          <w:p w14:paraId="05FC91E7" w14:textId="4DC4CD30" w:rsidR="003C472F" w:rsidRPr="0011333A" w:rsidRDefault="000F22F3" w:rsidP="00366846">
            <w:pPr>
              <w:spacing w:before="40" w:after="40" w:line="240" w:lineRule="auto"/>
              <w:ind w:left="0"/>
              <w:rPr>
                <w:rFonts w:ascii="Arial Narrow" w:hAnsi="Arial Narrow" w:cs="Times New Roman"/>
                <w:b/>
                <w:spacing w:val="-4"/>
                <w:sz w:val="18"/>
                <w:szCs w:val="18"/>
              </w:rPr>
            </w:pPr>
            <w:r w:rsidRPr="00545F22">
              <w:rPr>
                <w:rFonts w:ascii="Arial Narrow" w:hAnsi="Arial Narrow" w:cs="Times New Roman"/>
                <w:b/>
                <w:spacing w:val="-4"/>
                <w:sz w:val="20"/>
                <w:szCs w:val="20"/>
              </w:rPr>
              <w:t xml:space="preserve">BLOQUE 2. </w:t>
            </w:r>
            <w:r>
              <w:rPr>
                <w:rFonts w:ascii="Arial Narrow" w:hAnsi="Arial Narrow" w:cs="Times New Roman"/>
                <w:b/>
                <w:spacing w:val="-4"/>
                <w:sz w:val="20"/>
                <w:szCs w:val="20"/>
              </w:rPr>
              <w:t>LAS PERSONAS Y LA SALUD. PROMOCIÓN DE LA SALUD</w:t>
            </w:r>
          </w:p>
        </w:tc>
      </w:tr>
      <w:tr w:rsidR="00E4641E" w:rsidRPr="00952A65" w14:paraId="2D1B9FBB" w14:textId="77777777" w:rsidTr="00E4641E">
        <w:trPr>
          <w:trHeight w:val="546"/>
        </w:trPr>
        <w:tc>
          <w:tcPr>
            <w:tcW w:w="2977" w:type="dxa"/>
            <w:vMerge w:val="restart"/>
          </w:tcPr>
          <w:p w14:paraId="4D265304"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Niveles de organización de la materia viva. </w:t>
            </w:r>
          </w:p>
          <w:p w14:paraId="524B9E43"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Organización general del cuerpo humano: células, tejidos, órganos, aparatos y sistemas.</w:t>
            </w:r>
          </w:p>
          <w:p w14:paraId="3A035A10"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salud y la enfermedad. Enfermedades infecciosas y no infecciosas. </w:t>
            </w:r>
          </w:p>
          <w:p w14:paraId="2DA2FCF8"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Higiene y prevención. Sistema inmunitario. </w:t>
            </w:r>
          </w:p>
          <w:p w14:paraId="60CF71CF"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Vacunas. </w:t>
            </w:r>
          </w:p>
          <w:p w14:paraId="114E097D"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Los trasplantes y la donación de células, sangre y órganos.</w:t>
            </w:r>
          </w:p>
          <w:p w14:paraId="79CEBA7A"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Las sustancias adictivas: el tabaco, el alcohol y otras drogas. Problemas asociados. </w:t>
            </w:r>
          </w:p>
          <w:p w14:paraId="0AD4D1C2"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Nutrición, alimentación y salud. </w:t>
            </w:r>
          </w:p>
          <w:p w14:paraId="217FC7A2"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Los nutrientes, los alimentos y hábitos alimenticios saludables. </w:t>
            </w:r>
          </w:p>
          <w:p w14:paraId="3E1A689E"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Trastornos de la conducta alimentaria. </w:t>
            </w:r>
          </w:p>
          <w:p w14:paraId="162C5C47"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dieta mediterránea. </w:t>
            </w:r>
          </w:p>
          <w:p w14:paraId="3EDCD254"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función de nutrición. </w:t>
            </w:r>
          </w:p>
          <w:p w14:paraId="387DC5BF"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Anatomía y fisiología de los aparatos digestivo, respiratorio, circulatorio y excretor. </w:t>
            </w:r>
          </w:p>
          <w:p w14:paraId="4C17F313"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Alteraciones más frecuentes, enfermedades asociadas, prevención de las mismas y hábitos de vida saludables. </w:t>
            </w:r>
          </w:p>
          <w:p w14:paraId="4DD4ECB4"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función de relación. </w:t>
            </w:r>
          </w:p>
          <w:p w14:paraId="7C899632"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Sistema nervioso y sistema endocrino. </w:t>
            </w:r>
          </w:p>
          <w:p w14:paraId="4553F014"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coordinación y el sistema nervioso. Organización y función. </w:t>
            </w:r>
          </w:p>
          <w:p w14:paraId="402E091B"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Órganos de los sentidos: estructura y función, cuidado e higiene. </w:t>
            </w:r>
          </w:p>
          <w:p w14:paraId="4120227B"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El sistema endocrino: glándulas endocrinas y su funcionamiento. Sus principales alteraciones. </w:t>
            </w:r>
          </w:p>
          <w:p w14:paraId="08D7A214"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El aparato locomotor. Organización y relaciones funcionales entre huesos y músculos. Prevención de lesiones. </w:t>
            </w:r>
          </w:p>
          <w:p w14:paraId="53718120"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reproducción humana. Anatomía y fisiología del aparato reproductor. </w:t>
            </w:r>
          </w:p>
          <w:p w14:paraId="44739ABE"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Cambios físicos y psíquicos en la adolescencia. </w:t>
            </w:r>
          </w:p>
          <w:p w14:paraId="22043701"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El ciclo menstrual.</w:t>
            </w:r>
          </w:p>
          <w:p w14:paraId="16BEDBE3"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 Fecundación, embarazo y parto. </w:t>
            </w:r>
          </w:p>
          <w:p w14:paraId="3306419F"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Análisis de los diferentes métodos anticonceptivos. </w:t>
            </w:r>
          </w:p>
          <w:p w14:paraId="12104668"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Técnicas de reproducción asistida Las enfermedades de transmisión sexual. Prevención. </w:t>
            </w:r>
          </w:p>
          <w:p w14:paraId="1569CEDD"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 xml:space="preserve">La repuesta sexual humana. Sexo y sexualidad. </w:t>
            </w:r>
          </w:p>
          <w:p w14:paraId="1731A7EA" w14:textId="77777777" w:rsidR="00E4641E" w:rsidRPr="00952A65" w:rsidRDefault="00E4641E" w:rsidP="006C3DA6">
            <w:pPr>
              <w:pStyle w:val="Prrafodelista"/>
              <w:numPr>
                <w:ilvl w:val="0"/>
                <w:numId w:val="28"/>
              </w:numPr>
              <w:ind w:left="176" w:hanging="176"/>
              <w:rPr>
                <w:rFonts w:ascii="Arial Narrow" w:hAnsi="Arial Narrow"/>
                <w:sz w:val="17"/>
                <w:szCs w:val="17"/>
              </w:rPr>
            </w:pPr>
            <w:r w:rsidRPr="00952A65">
              <w:rPr>
                <w:rFonts w:ascii="Arial Narrow" w:hAnsi="Arial Narrow"/>
                <w:sz w:val="17"/>
                <w:szCs w:val="17"/>
              </w:rPr>
              <w:t>Salud e higiene sexual.</w:t>
            </w:r>
          </w:p>
          <w:p w14:paraId="6EBA8929" w14:textId="12009597" w:rsidR="00E4641E" w:rsidRPr="00952A65" w:rsidRDefault="00E4641E" w:rsidP="000F22F3">
            <w:pPr>
              <w:pStyle w:val="Prrafodelista"/>
              <w:spacing w:before="60" w:after="60" w:line="240" w:lineRule="auto"/>
              <w:ind w:left="121"/>
              <w:contextualSpacing w:val="0"/>
              <w:rPr>
                <w:rFonts w:ascii="Arial Narrow" w:hAnsi="Arial Narrow"/>
                <w:sz w:val="17"/>
                <w:szCs w:val="17"/>
              </w:rPr>
            </w:pPr>
          </w:p>
        </w:tc>
        <w:tc>
          <w:tcPr>
            <w:tcW w:w="3544" w:type="dxa"/>
            <w:tcBorders>
              <w:top w:val="single" w:sz="6" w:space="0" w:color="000000" w:themeColor="text1"/>
            </w:tcBorders>
          </w:tcPr>
          <w:p w14:paraId="052CD01A" w14:textId="405923CE" w:rsidR="00E4641E" w:rsidRPr="00952A65" w:rsidRDefault="00E4641E" w:rsidP="006C3DA6">
            <w:pPr>
              <w:pStyle w:val="00bEnunciadoEnumeracin"/>
              <w:numPr>
                <w:ilvl w:val="0"/>
                <w:numId w:val="18"/>
              </w:numPr>
              <w:tabs>
                <w:tab w:val="left" w:pos="459"/>
              </w:tabs>
              <w:ind w:left="175" w:right="34" w:hanging="175"/>
              <w:rPr>
                <w:rFonts w:ascii="Arial Narrow" w:hAnsi="Arial Narrow"/>
                <w:b/>
                <w:sz w:val="17"/>
                <w:szCs w:val="17"/>
              </w:rPr>
            </w:pPr>
            <w:r w:rsidRPr="00952A65">
              <w:rPr>
                <w:rFonts w:ascii="Arial Narrow" w:eastAsia="Calibri" w:hAnsi="Arial Narrow"/>
                <w:color w:val="000000"/>
                <w:sz w:val="17"/>
                <w:szCs w:val="17"/>
              </w:rPr>
              <w:t xml:space="preserve"> </w:t>
            </w:r>
            <w:r w:rsidRPr="00952A65">
              <w:rPr>
                <w:rFonts w:ascii="Arial Narrow" w:hAnsi="Arial Narrow"/>
                <w:sz w:val="17"/>
                <w:szCs w:val="17"/>
              </w:rPr>
              <w:t xml:space="preserve">Argumentar la importancia de una buena alimentación y del ejercicio físico en la salud. </w:t>
            </w:r>
            <w:r w:rsidRPr="00952A65">
              <w:rPr>
                <w:rFonts w:ascii="Arial Narrow" w:hAnsi="Arial Narrow"/>
                <w:b/>
                <w:sz w:val="17"/>
                <w:szCs w:val="17"/>
              </w:rPr>
              <w:t>(CCL, CMCT, CSC)</w:t>
            </w:r>
          </w:p>
        </w:tc>
        <w:tc>
          <w:tcPr>
            <w:tcW w:w="4111" w:type="dxa"/>
            <w:tcBorders>
              <w:top w:val="single" w:sz="6" w:space="0" w:color="000000" w:themeColor="text1"/>
            </w:tcBorders>
          </w:tcPr>
          <w:p w14:paraId="3B224771" w14:textId="42EC69A5" w:rsidR="00E4641E" w:rsidRPr="00952A65" w:rsidRDefault="00E4641E" w:rsidP="00366846">
            <w:pPr>
              <w:spacing w:before="60" w:after="60" w:line="240" w:lineRule="auto"/>
              <w:ind w:left="261" w:hanging="261"/>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13.1. Valora una dieta equilibrada para una vida saludable.</w:t>
            </w:r>
          </w:p>
        </w:tc>
      </w:tr>
      <w:tr w:rsidR="00E4641E" w:rsidRPr="00952A65" w14:paraId="6822C53C" w14:textId="77777777" w:rsidTr="00E4641E">
        <w:trPr>
          <w:trHeight w:val="833"/>
        </w:trPr>
        <w:tc>
          <w:tcPr>
            <w:tcW w:w="2977" w:type="dxa"/>
            <w:vMerge/>
          </w:tcPr>
          <w:p w14:paraId="5E67B701"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4BE47BCD" w14:textId="049C37EE" w:rsidR="00E4641E" w:rsidRPr="00952A65" w:rsidRDefault="00E4641E" w:rsidP="000F22F3">
            <w:pPr>
              <w:spacing w:before="60" w:after="60" w:line="240" w:lineRule="auto"/>
              <w:ind w:left="181" w:hanging="181"/>
              <w:jc w:val="left"/>
              <w:rPr>
                <w:rFonts w:ascii="Arial Narrow" w:hAnsi="Arial Narrow"/>
                <w:sz w:val="17"/>
                <w:szCs w:val="17"/>
              </w:rPr>
            </w:pPr>
            <w:r w:rsidRPr="00952A65">
              <w:rPr>
                <w:rFonts w:ascii="Arial Narrow" w:eastAsia="Calibri" w:hAnsi="Arial Narrow"/>
                <w:b/>
                <w:color w:val="000000"/>
                <w:sz w:val="17"/>
                <w:szCs w:val="17"/>
              </w:rPr>
              <w:t xml:space="preserve">14. </w:t>
            </w:r>
            <w:r w:rsidRPr="00952A65">
              <w:rPr>
                <w:rFonts w:ascii="Arial Narrow" w:hAnsi="Arial Narrow"/>
                <w:sz w:val="17"/>
                <w:szCs w:val="17"/>
              </w:rPr>
              <w:t xml:space="preserve">Explicar los procesos fundamentales de la nutrición, utilizando esquemas gráficos de los distintos aparatos que intervienen en ella. </w:t>
            </w:r>
            <w:r w:rsidRPr="00952A65">
              <w:rPr>
                <w:rFonts w:ascii="Arial Narrow" w:hAnsi="Arial Narrow"/>
                <w:b/>
                <w:sz w:val="17"/>
                <w:szCs w:val="17"/>
              </w:rPr>
              <w:t>(CMCT, CAA)</w:t>
            </w:r>
          </w:p>
        </w:tc>
        <w:tc>
          <w:tcPr>
            <w:tcW w:w="4111" w:type="dxa"/>
            <w:tcBorders>
              <w:top w:val="single" w:sz="4" w:space="0" w:color="auto"/>
            </w:tcBorders>
          </w:tcPr>
          <w:p w14:paraId="7D2DFBD3" w14:textId="34F8D79E" w:rsidR="00E4641E" w:rsidRPr="00952A65" w:rsidRDefault="00E4641E" w:rsidP="00366846">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cs="DJEIJB+Arial"/>
                <w:color w:val="000000"/>
                <w:sz w:val="17"/>
                <w:szCs w:val="17"/>
              </w:rPr>
              <w:t>14.1. Determina e identifica, a partir de gráficos y esquemas, los distintos órganos, aparatos y sistemas implicados en la función de nutrición relacionándolo con su contribución en el proceso.</w:t>
            </w:r>
          </w:p>
        </w:tc>
      </w:tr>
      <w:tr w:rsidR="00E4641E" w:rsidRPr="00952A65" w14:paraId="6E06C867" w14:textId="77777777" w:rsidTr="00E4641E">
        <w:trPr>
          <w:trHeight w:val="610"/>
        </w:trPr>
        <w:tc>
          <w:tcPr>
            <w:tcW w:w="2977" w:type="dxa"/>
            <w:vMerge/>
          </w:tcPr>
          <w:p w14:paraId="54AB4E82"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Borders>
              <w:bottom w:val="single" w:sz="6" w:space="0" w:color="000000" w:themeColor="text1"/>
            </w:tcBorders>
          </w:tcPr>
          <w:p w14:paraId="4AEFC0DF" w14:textId="53A683DF" w:rsidR="00E4641E" w:rsidRPr="00952A65" w:rsidRDefault="00E4641E" w:rsidP="00366846">
            <w:pPr>
              <w:pStyle w:val="Prrafodelista"/>
              <w:autoSpaceDE w:val="0"/>
              <w:autoSpaceDN w:val="0"/>
              <w:adjustRightInd w:val="0"/>
              <w:spacing w:before="60" w:after="60" w:line="240" w:lineRule="auto"/>
              <w:ind w:left="181" w:hanging="181"/>
              <w:contextualSpacing w:val="0"/>
              <w:rPr>
                <w:rFonts w:ascii="Arial Narrow" w:eastAsia="Calibri" w:hAnsi="Arial Narrow" w:cs="Arial"/>
                <w:color w:val="000000"/>
                <w:sz w:val="17"/>
                <w:szCs w:val="17"/>
              </w:rPr>
            </w:pPr>
            <w:r w:rsidRPr="00952A65">
              <w:rPr>
                <w:rFonts w:ascii="Arial Narrow" w:hAnsi="Arial Narrow"/>
                <w:sz w:val="17"/>
                <w:szCs w:val="17"/>
              </w:rPr>
              <w:t xml:space="preserve">15. Asociar qué fase del proceso de nutrición realiza cada uno de los aparatos implicados en el mismo. </w:t>
            </w:r>
            <w:r w:rsidRPr="00952A65">
              <w:rPr>
                <w:rFonts w:ascii="Arial Narrow" w:hAnsi="Arial Narrow"/>
                <w:b/>
                <w:sz w:val="17"/>
                <w:szCs w:val="17"/>
              </w:rPr>
              <w:t>(CMCT)</w:t>
            </w:r>
          </w:p>
        </w:tc>
        <w:tc>
          <w:tcPr>
            <w:tcW w:w="4111" w:type="dxa"/>
            <w:tcBorders>
              <w:top w:val="single" w:sz="4" w:space="0" w:color="auto"/>
              <w:bottom w:val="single" w:sz="6" w:space="0" w:color="000000" w:themeColor="text1"/>
            </w:tcBorders>
          </w:tcPr>
          <w:p w14:paraId="6AC6F736" w14:textId="19D4243B" w:rsidR="00E4641E" w:rsidRPr="00952A65" w:rsidRDefault="00E4641E" w:rsidP="00366846">
            <w:pPr>
              <w:spacing w:before="60" w:after="60" w:line="240" w:lineRule="auto"/>
              <w:ind w:left="261" w:hanging="261"/>
              <w:jc w:val="left"/>
              <w:rPr>
                <w:rFonts w:ascii="Arial Narrow" w:hAnsi="Arial Narrow"/>
                <w:color w:val="FF0000"/>
                <w:sz w:val="17"/>
                <w:szCs w:val="17"/>
              </w:rPr>
            </w:pPr>
            <w:r w:rsidRPr="00952A65">
              <w:rPr>
                <w:rFonts w:ascii="Arial Narrow" w:hAnsi="Arial Narrow" w:cs="DJEIJB+Arial"/>
                <w:color w:val="000000"/>
                <w:sz w:val="17"/>
                <w:szCs w:val="17"/>
              </w:rPr>
              <w:t>15.1. Reconoce la función de cada uno de los aparatos y sistemas en las funciones de nutrición.</w:t>
            </w:r>
          </w:p>
        </w:tc>
      </w:tr>
      <w:tr w:rsidR="00E4641E" w:rsidRPr="00952A65" w14:paraId="7AEA63BD" w14:textId="77777777" w:rsidTr="00E4641E">
        <w:trPr>
          <w:trHeight w:val="1036"/>
        </w:trPr>
        <w:tc>
          <w:tcPr>
            <w:tcW w:w="2977" w:type="dxa"/>
            <w:vMerge/>
          </w:tcPr>
          <w:p w14:paraId="154305F1"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Borders>
              <w:bottom w:val="single" w:sz="6" w:space="0" w:color="000000" w:themeColor="text1"/>
            </w:tcBorders>
          </w:tcPr>
          <w:p w14:paraId="47479F07" w14:textId="77054C74" w:rsidR="00E4641E" w:rsidRPr="00952A65" w:rsidRDefault="00E4641E" w:rsidP="002839F3">
            <w:pPr>
              <w:pStyle w:val="00bEnunciadoEnumeracin"/>
              <w:numPr>
                <w:ilvl w:val="0"/>
                <w:numId w:val="0"/>
              </w:numPr>
              <w:ind w:left="33"/>
              <w:rPr>
                <w:rFonts w:ascii="Arial Narrow" w:eastAsia="Calibri" w:hAnsi="Arial Narrow"/>
                <w:color w:val="000000"/>
                <w:sz w:val="17"/>
                <w:szCs w:val="17"/>
              </w:rPr>
            </w:pPr>
            <w:r w:rsidRPr="00952A65">
              <w:rPr>
                <w:rFonts w:ascii="Arial Narrow" w:eastAsia="Calibri" w:hAnsi="Arial Narrow"/>
                <w:b/>
                <w:color w:val="000000"/>
                <w:sz w:val="17"/>
                <w:szCs w:val="17"/>
              </w:rPr>
              <w:t xml:space="preserve">16. </w:t>
            </w:r>
            <w:r w:rsidRPr="00952A65">
              <w:rPr>
                <w:rFonts w:ascii="Arial Narrow" w:hAnsi="Arial Narrow"/>
                <w:sz w:val="17"/>
                <w:szCs w:val="17"/>
              </w:rPr>
              <w:t xml:space="preserve">Indagar acerca de las enfermedades más habituales en los aparatos relacionados con la nutrición, de cuáles son sus causas y de la manera de prevenirlas. </w:t>
            </w:r>
            <w:r w:rsidRPr="00952A65">
              <w:rPr>
                <w:rFonts w:ascii="Arial Narrow" w:hAnsi="Arial Narrow"/>
                <w:b/>
                <w:sz w:val="17"/>
                <w:szCs w:val="17"/>
              </w:rPr>
              <w:t>(CMCT, CSC)</w:t>
            </w:r>
          </w:p>
        </w:tc>
        <w:tc>
          <w:tcPr>
            <w:tcW w:w="4111" w:type="dxa"/>
            <w:tcBorders>
              <w:top w:val="single" w:sz="4" w:space="0" w:color="auto"/>
              <w:bottom w:val="single" w:sz="6" w:space="0" w:color="000000" w:themeColor="text1"/>
            </w:tcBorders>
          </w:tcPr>
          <w:p w14:paraId="21ACBD64" w14:textId="7578C300" w:rsidR="00E4641E" w:rsidRPr="00952A65" w:rsidRDefault="00E4641E" w:rsidP="00366846">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cs="DJEIJB+Arial"/>
                <w:color w:val="000000"/>
                <w:sz w:val="17"/>
                <w:szCs w:val="17"/>
              </w:rPr>
              <w:t>16.1. Diferencia las enfermedades más frecuentes de los órganos, aparatos y sistemas implicados en la nutrición, asociándolas con sus causas.</w:t>
            </w:r>
          </w:p>
        </w:tc>
      </w:tr>
      <w:tr w:rsidR="00E4641E" w:rsidRPr="00952A65" w14:paraId="35DD9C0F" w14:textId="77777777" w:rsidTr="00E4641E">
        <w:trPr>
          <w:trHeight w:val="1064"/>
        </w:trPr>
        <w:tc>
          <w:tcPr>
            <w:tcW w:w="2977" w:type="dxa"/>
            <w:vMerge/>
          </w:tcPr>
          <w:p w14:paraId="0D0155A1"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073EC0A8" w14:textId="0BD8B994" w:rsidR="00E4641E" w:rsidRPr="00952A65" w:rsidRDefault="00E4641E" w:rsidP="006C3DA6">
            <w:pPr>
              <w:pStyle w:val="00bEnunciadoEnumeracin"/>
              <w:numPr>
                <w:ilvl w:val="0"/>
                <w:numId w:val="25"/>
              </w:numPr>
              <w:tabs>
                <w:tab w:val="left" w:pos="317"/>
              </w:tabs>
              <w:ind w:left="33" w:right="34" w:hanging="33"/>
              <w:rPr>
                <w:rFonts w:ascii="Arial Narrow" w:eastAsia="Calibri" w:hAnsi="Arial Narrow"/>
                <w:color w:val="000000"/>
                <w:sz w:val="17"/>
                <w:szCs w:val="17"/>
              </w:rPr>
            </w:pPr>
            <w:r w:rsidRPr="00952A65">
              <w:rPr>
                <w:rFonts w:ascii="Arial Narrow" w:hAnsi="Arial Narrow"/>
                <w:sz w:val="17"/>
                <w:szCs w:val="17"/>
              </w:rPr>
              <w:t>Identificar los componentes de los aparatos digestivo, circulatorio, respiratorio y excretor y conocer su funcionamiento.</w:t>
            </w:r>
            <w:r w:rsidRPr="00952A65">
              <w:rPr>
                <w:rFonts w:ascii="Arial Narrow" w:hAnsi="Arial Narrow"/>
                <w:b/>
                <w:sz w:val="17"/>
                <w:szCs w:val="17"/>
              </w:rPr>
              <w:t xml:space="preserve"> (CMCT)</w:t>
            </w:r>
          </w:p>
        </w:tc>
        <w:tc>
          <w:tcPr>
            <w:tcW w:w="4111" w:type="dxa"/>
            <w:tcBorders>
              <w:top w:val="single" w:sz="4" w:space="0" w:color="auto"/>
            </w:tcBorders>
          </w:tcPr>
          <w:p w14:paraId="5BDC84C0" w14:textId="2411CF01" w:rsidR="00E4641E" w:rsidRPr="00952A65" w:rsidRDefault="00E4641E" w:rsidP="00366846">
            <w:pPr>
              <w:spacing w:before="60" w:after="60" w:line="240" w:lineRule="auto"/>
              <w:ind w:left="261" w:hanging="261"/>
              <w:jc w:val="left"/>
              <w:rPr>
                <w:rFonts w:ascii="Arial Narrow" w:hAnsi="Arial Narrow"/>
                <w:color w:val="000000" w:themeColor="text1"/>
                <w:sz w:val="17"/>
                <w:szCs w:val="17"/>
              </w:rPr>
            </w:pPr>
            <w:r w:rsidRPr="00952A65">
              <w:rPr>
                <w:rFonts w:ascii="Arial Narrow" w:hAnsi="Arial Narrow" w:cs="DJEIJB+Arial"/>
                <w:color w:val="000000"/>
                <w:sz w:val="17"/>
                <w:szCs w:val="17"/>
              </w:rPr>
              <w:t>17.1. Conoce y explica los componentes de los aparatos digestivo, circulatorio, respiratorio y excretor y su funcionamiento</w:t>
            </w:r>
          </w:p>
        </w:tc>
      </w:tr>
      <w:tr w:rsidR="00E4641E" w:rsidRPr="00952A65" w14:paraId="4F199209" w14:textId="77777777" w:rsidTr="00E4641E">
        <w:trPr>
          <w:trHeight w:val="400"/>
        </w:trPr>
        <w:tc>
          <w:tcPr>
            <w:tcW w:w="2977" w:type="dxa"/>
            <w:vMerge/>
          </w:tcPr>
          <w:p w14:paraId="3A435D56"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vMerge w:val="restart"/>
            <w:tcBorders>
              <w:top w:val="single" w:sz="6" w:space="0" w:color="000000" w:themeColor="text1"/>
            </w:tcBorders>
          </w:tcPr>
          <w:p w14:paraId="4560864E" w14:textId="3B0CC247" w:rsidR="00E4641E" w:rsidRPr="00952A65" w:rsidRDefault="00E4641E" w:rsidP="006C3DA6">
            <w:pPr>
              <w:pStyle w:val="00bEnunciadoEnumeracin"/>
              <w:numPr>
                <w:ilvl w:val="0"/>
                <w:numId w:val="25"/>
              </w:numPr>
              <w:autoSpaceDE w:val="0"/>
              <w:autoSpaceDN w:val="0"/>
              <w:adjustRightInd w:val="0"/>
              <w:spacing w:before="60" w:after="60" w:line="240" w:lineRule="auto"/>
              <w:ind w:right="83"/>
              <w:rPr>
                <w:rFonts w:ascii="Arial Narrow" w:eastAsia="Calibri" w:hAnsi="Arial Narrow"/>
                <w:color w:val="000000"/>
                <w:sz w:val="17"/>
                <w:szCs w:val="17"/>
              </w:rPr>
            </w:pPr>
            <w:r w:rsidRPr="00952A65">
              <w:rPr>
                <w:rFonts w:ascii="Arial Narrow" w:eastAsia="Calibri" w:hAnsi="Arial Narrow"/>
                <w:color w:val="000000"/>
                <w:spacing w:val="-4"/>
                <w:sz w:val="17"/>
                <w:szCs w:val="17"/>
              </w:rPr>
              <w:t xml:space="preserve">Reconocer y diferenciar los órganos de los sentidos y los cuidados del oído y la vista. </w:t>
            </w:r>
            <w:r w:rsidRPr="00952A65">
              <w:rPr>
                <w:rFonts w:ascii="Arial Narrow" w:eastAsia="Calibri" w:hAnsi="Arial Narrow"/>
                <w:b/>
                <w:color w:val="000000"/>
                <w:spacing w:val="-4"/>
                <w:sz w:val="17"/>
                <w:szCs w:val="17"/>
              </w:rPr>
              <w:t>(CMCT, CSC)</w:t>
            </w:r>
          </w:p>
        </w:tc>
        <w:tc>
          <w:tcPr>
            <w:tcW w:w="4111" w:type="dxa"/>
            <w:tcBorders>
              <w:top w:val="single" w:sz="6" w:space="0" w:color="000000" w:themeColor="text1"/>
            </w:tcBorders>
            <w:shd w:val="clear" w:color="auto" w:fill="auto"/>
          </w:tcPr>
          <w:p w14:paraId="230D44EA" w14:textId="09604CE1" w:rsidR="00E4641E" w:rsidRPr="00952A65" w:rsidRDefault="00E4641E" w:rsidP="00366846">
            <w:pPr>
              <w:spacing w:before="60" w:after="60" w:line="240" w:lineRule="auto"/>
              <w:ind w:left="270" w:hanging="270"/>
              <w:jc w:val="left"/>
              <w:rPr>
                <w:rFonts w:ascii="Arial Narrow" w:eastAsia="Calibri" w:hAnsi="Arial Narrow"/>
                <w:color w:val="FF0000"/>
                <w:sz w:val="17"/>
                <w:szCs w:val="17"/>
              </w:rPr>
            </w:pPr>
            <w:r w:rsidRPr="00952A65">
              <w:rPr>
                <w:rFonts w:ascii="Arial Narrow" w:hAnsi="Arial Narrow" w:cs="DJEIJB+Arial"/>
                <w:color w:val="000000"/>
                <w:sz w:val="17"/>
                <w:szCs w:val="17"/>
              </w:rPr>
              <w:t>18.1. Especifica la función de cada uno de los aparatos y sistemas implicados en la funciones de relación.</w:t>
            </w:r>
          </w:p>
        </w:tc>
      </w:tr>
      <w:tr w:rsidR="00E4641E" w:rsidRPr="00952A65" w14:paraId="3B448C08" w14:textId="77777777" w:rsidTr="00E4641E">
        <w:trPr>
          <w:trHeight w:val="460"/>
        </w:trPr>
        <w:tc>
          <w:tcPr>
            <w:tcW w:w="2977" w:type="dxa"/>
            <w:vMerge/>
          </w:tcPr>
          <w:p w14:paraId="028CB5BD"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vMerge/>
          </w:tcPr>
          <w:p w14:paraId="6B24CC27" w14:textId="77777777" w:rsidR="00E4641E" w:rsidRPr="00952A65" w:rsidRDefault="00E4641E" w:rsidP="00366846">
            <w:pPr>
              <w:spacing w:before="60" w:after="60" w:line="240" w:lineRule="auto"/>
              <w:ind w:left="179" w:hanging="179"/>
              <w:jc w:val="left"/>
              <w:rPr>
                <w:rFonts w:ascii="Arial Narrow" w:hAnsi="Arial Narrow"/>
                <w:b/>
                <w:sz w:val="17"/>
                <w:szCs w:val="17"/>
              </w:rPr>
            </w:pPr>
          </w:p>
        </w:tc>
        <w:tc>
          <w:tcPr>
            <w:tcW w:w="4111" w:type="dxa"/>
            <w:tcBorders>
              <w:top w:val="single" w:sz="6" w:space="0" w:color="000000" w:themeColor="text1"/>
            </w:tcBorders>
            <w:shd w:val="clear" w:color="auto" w:fill="auto"/>
          </w:tcPr>
          <w:p w14:paraId="7DB8F2B9" w14:textId="31656B91"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18.2. Describe los procesos implicados en la función de relación, identificando el órgano o estructura responsable de cada proceso.</w:t>
            </w:r>
          </w:p>
        </w:tc>
      </w:tr>
      <w:tr w:rsidR="00E4641E" w:rsidRPr="00952A65" w14:paraId="5B8DB8F1" w14:textId="77777777" w:rsidTr="00E4641E">
        <w:trPr>
          <w:trHeight w:val="410"/>
        </w:trPr>
        <w:tc>
          <w:tcPr>
            <w:tcW w:w="2977" w:type="dxa"/>
            <w:vMerge/>
          </w:tcPr>
          <w:p w14:paraId="608AEAEA"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vMerge/>
          </w:tcPr>
          <w:p w14:paraId="4C62FA8F" w14:textId="77777777" w:rsidR="00E4641E" w:rsidRPr="00952A65" w:rsidRDefault="00E4641E" w:rsidP="00366846">
            <w:pPr>
              <w:spacing w:before="60" w:after="60" w:line="240" w:lineRule="auto"/>
              <w:ind w:left="179" w:hanging="179"/>
              <w:jc w:val="left"/>
              <w:rPr>
                <w:rFonts w:ascii="Arial Narrow" w:hAnsi="Arial Narrow"/>
                <w:b/>
                <w:sz w:val="17"/>
                <w:szCs w:val="17"/>
              </w:rPr>
            </w:pPr>
          </w:p>
        </w:tc>
        <w:tc>
          <w:tcPr>
            <w:tcW w:w="4111" w:type="dxa"/>
            <w:tcBorders>
              <w:top w:val="single" w:sz="4" w:space="0" w:color="auto"/>
              <w:bottom w:val="single" w:sz="4" w:space="0" w:color="auto"/>
            </w:tcBorders>
            <w:shd w:val="clear" w:color="auto" w:fill="auto"/>
          </w:tcPr>
          <w:p w14:paraId="1F996A3F" w14:textId="12B08A03" w:rsidR="00E4641E" w:rsidRPr="00952A65" w:rsidRDefault="00E4641E" w:rsidP="00366846">
            <w:pPr>
              <w:spacing w:before="60" w:after="60" w:line="240" w:lineRule="auto"/>
              <w:ind w:left="270" w:hanging="270"/>
              <w:jc w:val="left"/>
              <w:rPr>
                <w:rFonts w:ascii="Arial Narrow" w:hAnsi="Arial Narrow"/>
                <w:color w:val="FF0000"/>
                <w:sz w:val="17"/>
                <w:szCs w:val="17"/>
              </w:rPr>
            </w:pPr>
            <w:r w:rsidRPr="00952A65">
              <w:rPr>
                <w:rFonts w:ascii="Arial Narrow" w:hAnsi="Arial Narrow" w:cs="DJEIJB+Arial"/>
                <w:color w:val="000000"/>
                <w:sz w:val="17"/>
                <w:szCs w:val="17"/>
              </w:rPr>
              <w:t xml:space="preserve">18.3. Clasifica distintos tipos de receptores sensoriales y los relaciona con los órganos de los sentidos en los cuales se encuentran. </w:t>
            </w:r>
          </w:p>
        </w:tc>
      </w:tr>
      <w:tr w:rsidR="00E4641E" w:rsidRPr="00952A65" w14:paraId="6A78FC2A" w14:textId="77777777" w:rsidTr="00E4641E">
        <w:trPr>
          <w:trHeight w:val="410"/>
        </w:trPr>
        <w:tc>
          <w:tcPr>
            <w:tcW w:w="2977" w:type="dxa"/>
            <w:vMerge/>
          </w:tcPr>
          <w:p w14:paraId="0A02CB80"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2845A5C6" w14:textId="4D5502F9" w:rsidR="00E4641E" w:rsidRPr="00952A65" w:rsidRDefault="00E4641E" w:rsidP="002839F3">
            <w:pPr>
              <w:spacing w:before="60" w:after="60" w:line="240" w:lineRule="auto"/>
              <w:ind w:left="179" w:hanging="179"/>
              <w:jc w:val="left"/>
              <w:rPr>
                <w:rFonts w:ascii="Arial Narrow" w:hAnsi="Arial Narrow"/>
                <w:b/>
                <w:sz w:val="17"/>
                <w:szCs w:val="17"/>
              </w:rPr>
            </w:pPr>
            <w:r w:rsidRPr="00952A65">
              <w:rPr>
                <w:rFonts w:ascii="Arial Narrow" w:hAnsi="Arial Narrow"/>
                <w:sz w:val="17"/>
                <w:szCs w:val="17"/>
              </w:rPr>
              <w:t xml:space="preserve">19. Explicar la misión integradora del sistema nervioso ante diferentes estímulos, describir su funcionamiento. </w:t>
            </w:r>
            <w:r w:rsidRPr="00952A65">
              <w:rPr>
                <w:rFonts w:ascii="Arial Narrow" w:hAnsi="Arial Narrow"/>
                <w:b/>
                <w:sz w:val="17"/>
                <w:szCs w:val="17"/>
              </w:rPr>
              <w:t>(CMCT)</w:t>
            </w:r>
          </w:p>
        </w:tc>
        <w:tc>
          <w:tcPr>
            <w:tcW w:w="4111" w:type="dxa"/>
            <w:tcBorders>
              <w:top w:val="single" w:sz="4" w:space="0" w:color="auto"/>
              <w:bottom w:val="single" w:sz="4" w:space="0" w:color="auto"/>
            </w:tcBorders>
            <w:shd w:val="clear" w:color="auto" w:fill="auto"/>
          </w:tcPr>
          <w:p w14:paraId="12F56038" w14:textId="4E17787E"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19.1. Identifica algunas enfermedades comunes del sistema nervioso, relacionándolas con sus causas, factores de riesgo y su prevención.</w:t>
            </w:r>
          </w:p>
        </w:tc>
      </w:tr>
      <w:tr w:rsidR="00E4641E" w:rsidRPr="00952A65" w14:paraId="72B80C13" w14:textId="77777777" w:rsidTr="00E4641E">
        <w:trPr>
          <w:trHeight w:val="410"/>
        </w:trPr>
        <w:tc>
          <w:tcPr>
            <w:tcW w:w="2977" w:type="dxa"/>
            <w:vMerge/>
          </w:tcPr>
          <w:p w14:paraId="3742B241"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14BD43A1" w14:textId="0509F83C" w:rsidR="00E4641E" w:rsidRPr="00952A65" w:rsidRDefault="00E4641E" w:rsidP="00366846">
            <w:pPr>
              <w:spacing w:before="60" w:after="60" w:line="240" w:lineRule="auto"/>
              <w:ind w:left="179" w:hanging="179"/>
              <w:jc w:val="left"/>
              <w:rPr>
                <w:rFonts w:ascii="Arial Narrow" w:hAnsi="Arial Narrow"/>
                <w:b/>
                <w:sz w:val="17"/>
                <w:szCs w:val="17"/>
              </w:rPr>
            </w:pPr>
            <w:r w:rsidRPr="00952A65">
              <w:rPr>
                <w:rFonts w:ascii="Arial Narrow" w:hAnsi="Arial Narrow"/>
                <w:sz w:val="17"/>
                <w:szCs w:val="17"/>
              </w:rPr>
              <w:t xml:space="preserve">20. Asociar las principales glándulas endocrinas, con las hormonas que sintetizan y la función que desempeñan. </w:t>
            </w:r>
            <w:r w:rsidRPr="00952A65">
              <w:rPr>
                <w:rFonts w:ascii="Arial Narrow" w:hAnsi="Arial Narrow"/>
                <w:b/>
                <w:sz w:val="17"/>
                <w:szCs w:val="17"/>
              </w:rPr>
              <w:t>(CMCT)</w:t>
            </w:r>
          </w:p>
        </w:tc>
        <w:tc>
          <w:tcPr>
            <w:tcW w:w="4111" w:type="dxa"/>
            <w:tcBorders>
              <w:top w:val="single" w:sz="4" w:space="0" w:color="auto"/>
              <w:bottom w:val="single" w:sz="4" w:space="0" w:color="auto"/>
            </w:tcBorders>
            <w:shd w:val="clear" w:color="auto" w:fill="auto"/>
          </w:tcPr>
          <w:p w14:paraId="3BD84411" w14:textId="0F1993E5"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20.1. Enumera las glándulas endocrinas y asocia con ellas las hormonas segregadas y su función.</w:t>
            </w:r>
          </w:p>
        </w:tc>
      </w:tr>
      <w:tr w:rsidR="00E4641E" w:rsidRPr="00952A65" w14:paraId="76E37D3F" w14:textId="77777777" w:rsidTr="00E4641E">
        <w:trPr>
          <w:trHeight w:val="749"/>
        </w:trPr>
        <w:tc>
          <w:tcPr>
            <w:tcW w:w="2977" w:type="dxa"/>
            <w:vMerge/>
          </w:tcPr>
          <w:p w14:paraId="4C7CEA8B"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6F3EC2FD" w14:textId="4804592E" w:rsidR="00E4641E" w:rsidRPr="00952A65" w:rsidRDefault="00E4641E" w:rsidP="006C3DA6">
            <w:pPr>
              <w:pStyle w:val="00bEnunciadoEnumeracin"/>
              <w:numPr>
                <w:ilvl w:val="0"/>
                <w:numId w:val="29"/>
              </w:numPr>
              <w:tabs>
                <w:tab w:val="left" w:pos="317"/>
              </w:tabs>
              <w:ind w:left="176" w:right="34" w:hanging="176"/>
              <w:rPr>
                <w:rFonts w:ascii="Arial Narrow" w:hAnsi="Arial Narrow"/>
                <w:b/>
                <w:sz w:val="17"/>
                <w:szCs w:val="17"/>
              </w:rPr>
            </w:pPr>
            <w:r w:rsidRPr="00952A65">
              <w:rPr>
                <w:rFonts w:ascii="Arial Narrow" w:hAnsi="Arial Narrow"/>
                <w:sz w:val="17"/>
                <w:szCs w:val="17"/>
              </w:rPr>
              <w:t xml:space="preserve">Relacionar funcionalmente al sistema neuroendocrino. </w:t>
            </w:r>
            <w:r w:rsidRPr="00952A65">
              <w:rPr>
                <w:rFonts w:ascii="Arial Narrow" w:hAnsi="Arial Narrow"/>
                <w:b/>
                <w:sz w:val="17"/>
                <w:szCs w:val="17"/>
              </w:rPr>
              <w:t>(CMCT)</w:t>
            </w:r>
          </w:p>
        </w:tc>
        <w:tc>
          <w:tcPr>
            <w:tcW w:w="4111" w:type="dxa"/>
            <w:tcBorders>
              <w:top w:val="single" w:sz="4" w:space="0" w:color="auto"/>
              <w:bottom w:val="single" w:sz="4" w:space="0" w:color="auto"/>
            </w:tcBorders>
            <w:shd w:val="clear" w:color="auto" w:fill="auto"/>
          </w:tcPr>
          <w:p w14:paraId="55CB64B6" w14:textId="5858A776"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21.1. Reconoce algún proceso que tiene lugar en la vida cotidiana en el que se evidencia claramente la integración neuro-endocrina.</w:t>
            </w:r>
          </w:p>
        </w:tc>
      </w:tr>
      <w:tr w:rsidR="00E4641E" w:rsidRPr="00952A65" w14:paraId="6A2BBED4" w14:textId="77777777" w:rsidTr="00E4641E">
        <w:trPr>
          <w:trHeight w:val="410"/>
        </w:trPr>
        <w:tc>
          <w:tcPr>
            <w:tcW w:w="2977" w:type="dxa"/>
            <w:vMerge/>
          </w:tcPr>
          <w:p w14:paraId="5CACF344"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71FD62D9" w14:textId="6DFA419E" w:rsidR="00E4641E" w:rsidRPr="00952A65" w:rsidRDefault="00E4641E" w:rsidP="006C3DA6">
            <w:pPr>
              <w:pStyle w:val="00bEnunciadoEnumeracin"/>
              <w:numPr>
                <w:ilvl w:val="0"/>
                <w:numId w:val="29"/>
              </w:numPr>
              <w:tabs>
                <w:tab w:val="left" w:pos="317"/>
              </w:tabs>
              <w:ind w:left="176" w:right="34" w:hanging="176"/>
              <w:rPr>
                <w:rFonts w:ascii="Arial Narrow" w:hAnsi="Arial Narrow"/>
                <w:b/>
                <w:sz w:val="17"/>
                <w:szCs w:val="17"/>
              </w:rPr>
            </w:pPr>
            <w:r w:rsidRPr="00952A65">
              <w:rPr>
                <w:rFonts w:ascii="Arial Narrow" w:hAnsi="Arial Narrow"/>
                <w:sz w:val="17"/>
                <w:szCs w:val="17"/>
              </w:rPr>
              <w:t xml:space="preserve">Identificar los principales huesos y músculos del aparato locomotor. </w:t>
            </w:r>
            <w:r w:rsidRPr="00952A65">
              <w:rPr>
                <w:rFonts w:ascii="Arial Narrow" w:hAnsi="Arial Narrow"/>
                <w:b/>
                <w:sz w:val="17"/>
                <w:szCs w:val="17"/>
              </w:rPr>
              <w:t>(CMCT)</w:t>
            </w:r>
          </w:p>
        </w:tc>
        <w:tc>
          <w:tcPr>
            <w:tcW w:w="4111" w:type="dxa"/>
            <w:tcBorders>
              <w:top w:val="single" w:sz="4" w:space="0" w:color="auto"/>
              <w:bottom w:val="single" w:sz="4" w:space="0" w:color="auto"/>
            </w:tcBorders>
            <w:shd w:val="clear" w:color="auto" w:fill="auto"/>
          </w:tcPr>
          <w:p w14:paraId="20C6154C" w14:textId="692FC316"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22.1. Localiza los principales huesos y músculos del cuerpo humano en esquemas del aparato locomotor.</w:t>
            </w:r>
          </w:p>
        </w:tc>
      </w:tr>
      <w:tr w:rsidR="00E4641E" w:rsidRPr="00952A65" w14:paraId="3F550340" w14:textId="77777777" w:rsidTr="00E4641E">
        <w:trPr>
          <w:trHeight w:val="668"/>
        </w:trPr>
        <w:tc>
          <w:tcPr>
            <w:tcW w:w="2977" w:type="dxa"/>
            <w:vMerge/>
          </w:tcPr>
          <w:p w14:paraId="26498669"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6DB63299" w14:textId="739F0352" w:rsidR="00E4641E" w:rsidRPr="00952A65" w:rsidRDefault="00E4641E" w:rsidP="006C3DA6">
            <w:pPr>
              <w:pStyle w:val="00bEnunciadoEnumeracin"/>
              <w:numPr>
                <w:ilvl w:val="0"/>
                <w:numId w:val="29"/>
              </w:numPr>
              <w:tabs>
                <w:tab w:val="left" w:pos="317"/>
              </w:tabs>
              <w:ind w:left="176" w:right="34" w:hanging="176"/>
              <w:rPr>
                <w:rFonts w:ascii="Arial Narrow" w:hAnsi="Arial Narrow"/>
                <w:b/>
                <w:sz w:val="17"/>
                <w:szCs w:val="17"/>
              </w:rPr>
            </w:pPr>
            <w:r w:rsidRPr="00952A65">
              <w:rPr>
                <w:rFonts w:ascii="Arial Narrow" w:hAnsi="Arial Narrow"/>
                <w:sz w:val="17"/>
                <w:szCs w:val="17"/>
              </w:rPr>
              <w:t xml:space="preserve">Analizar las relaciones funcionales entre huesos y músculos. </w:t>
            </w:r>
            <w:r w:rsidRPr="00952A65">
              <w:rPr>
                <w:rFonts w:ascii="Arial Narrow" w:hAnsi="Arial Narrow"/>
                <w:b/>
                <w:sz w:val="17"/>
                <w:szCs w:val="17"/>
              </w:rPr>
              <w:t>(CMCT)</w:t>
            </w:r>
          </w:p>
        </w:tc>
        <w:tc>
          <w:tcPr>
            <w:tcW w:w="4111" w:type="dxa"/>
            <w:tcBorders>
              <w:top w:val="single" w:sz="4" w:space="0" w:color="auto"/>
              <w:bottom w:val="single" w:sz="4" w:space="0" w:color="auto"/>
            </w:tcBorders>
            <w:shd w:val="clear" w:color="auto" w:fill="auto"/>
          </w:tcPr>
          <w:p w14:paraId="01C00A3A" w14:textId="0049B961"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23.1. Diferencia los distintos tipos de músculos en función de su tipo de contracción y los relaciona con el sistema nervioso que los controla.</w:t>
            </w:r>
          </w:p>
        </w:tc>
      </w:tr>
      <w:tr w:rsidR="00E4641E" w:rsidRPr="00952A65" w14:paraId="18D61DE7" w14:textId="77777777" w:rsidTr="00E4641E">
        <w:trPr>
          <w:trHeight w:val="410"/>
        </w:trPr>
        <w:tc>
          <w:tcPr>
            <w:tcW w:w="2977" w:type="dxa"/>
            <w:vMerge/>
          </w:tcPr>
          <w:p w14:paraId="5A4CDF22"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5218FE68" w14:textId="364F4FE9" w:rsidR="00E4641E" w:rsidRPr="00952A65" w:rsidRDefault="00E4641E" w:rsidP="006C3DA6">
            <w:pPr>
              <w:pStyle w:val="00bEnunciadoEnumeracin"/>
              <w:numPr>
                <w:ilvl w:val="0"/>
                <w:numId w:val="29"/>
              </w:numPr>
              <w:tabs>
                <w:tab w:val="left" w:pos="317"/>
              </w:tabs>
              <w:ind w:left="176" w:right="34" w:hanging="176"/>
              <w:rPr>
                <w:rFonts w:ascii="Arial Narrow" w:hAnsi="Arial Narrow"/>
                <w:b/>
                <w:sz w:val="17"/>
                <w:szCs w:val="17"/>
              </w:rPr>
            </w:pPr>
            <w:r w:rsidRPr="00952A65">
              <w:rPr>
                <w:rFonts w:ascii="Arial Narrow" w:hAnsi="Arial Narrow"/>
                <w:sz w:val="17"/>
                <w:szCs w:val="17"/>
              </w:rPr>
              <w:t xml:space="preserve">Detallar cuáles son y cómo se previenen las lesiones más frecuentes en el aparato locomotor. </w:t>
            </w:r>
            <w:r w:rsidRPr="00952A65">
              <w:rPr>
                <w:rFonts w:ascii="Arial Narrow" w:hAnsi="Arial Narrow"/>
                <w:b/>
                <w:sz w:val="17"/>
                <w:szCs w:val="17"/>
              </w:rPr>
              <w:t>(CMCT, CSC)</w:t>
            </w:r>
          </w:p>
        </w:tc>
        <w:tc>
          <w:tcPr>
            <w:tcW w:w="4111" w:type="dxa"/>
            <w:tcBorders>
              <w:top w:val="single" w:sz="4" w:space="0" w:color="auto"/>
              <w:bottom w:val="single" w:sz="4" w:space="0" w:color="auto"/>
            </w:tcBorders>
            <w:shd w:val="clear" w:color="auto" w:fill="auto"/>
          </w:tcPr>
          <w:p w14:paraId="23E4BA91" w14:textId="2B6122B1" w:rsidR="00E4641E" w:rsidRPr="00952A65" w:rsidRDefault="00E4641E" w:rsidP="00366846">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24.1. Identifica los factores de riesgo más frecuentes que pueden afectar al aparato locomotor y los relaciona con las lesiones que producen.</w:t>
            </w:r>
          </w:p>
        </w:tc>
      </w:tr>
      <w:tr w:rsidR="00E4641E" w:rsidRPr="00952A65" w14:paraId="45F4290F" w14:textId="77777777" w:rsidTr="00E4641E">
        <w:trPr>
          <w:trHeight w:val="410"/>
        </w:trPr>
        <w:tc>
          <w:tcPr>
            <w:tcW w:w="2977" w:type="dxa"/>
            <w:vMerge/>
          </w:tcPr>
          <w:p w14:paraId="3C973575"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0FEA9DCD" w14:textId="7BF3191B" w:rsidR="00E4641E" w:rsidRPr="00952A65" w:rsidRDefault="00E4641E" w:rsidP="006C3DA6">
            <w:pPr>
              <w:pStyle w:val="00bEnunciadoEnumeracin"/>
              <w:numPr>
                <w:ilvl w:val="0"/>
                <w:numId w:val="29"/>
              </w:numPr>
              <w:tabs>
                <w:tab w:val="left" w:pos="176"/>
              </w:tabs>
              <w:ind w:left="176" w:right="34" w:hanging="176"/>
              <w:rPr>
                <w:rFonts w:ascii="Arial Narrow" w:hAnsi="Arial Narrow"/>
                <w:b/>
                <w:sz w:val="17"/>
                <w:szCs w:val="17"/>
              </w:rPr>
            </w:pPr>
            <w:r w:rsidRPr="00952A65">
              <w:rPr>
                <w:rFonts w:ascii="Arial Narrow" w:hAnsi="Arial Narrow"/>
                <w:sz w:val="17"/>
                <w:szCs w:val="17"/>
              </w:rPr>
              <w:t xml:space="preserve">Referir los aspectos básicos del aparato reproductor, diferenciando entre sexualidad y reproducción. Interpretar dibujos y esquemas del aparato reproductor. </w:t>
            </w:r>
            <w:r w:rsidRPr="00952A65">
              <w:rPr>
                <w:rFonts w:ascii="Arial Narrow" w:hAnsi="Arial Narrow"/>
                <w:b/>
                <w:sz w:val="17"/>
                <w:szCs w:val="17"/>
              </w:rPr>
              <w:t>(CMCT, CAA)</w:t>
            </w:r>
          </w:p>
        </w:tc>
        <w:tc>
          <w:tcPr>
            <w:tcW w:w="4111" w:type="dxa"/>
            <w:tcBorders>
              <w:top w:val="single" w:sz="4" w:space="0" w:color="auto"/>
              <w:bottom w:val="single" w:sz="4" w:space="0" w:color="auto"/>
            </w:tcBorders>
            <w:shd w:val="clear" w:color="auto" w:fill="auto"/>
          </w:tcPr>
          <w:p w14:paraId="36B48236" w14:textId="31EF501C" w:rsidR="00E4641E" w:rsidRPr="00952A65" w:rsidRDefault="00E4641E" w:rsidP="00366846">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25.1. Identifica en esquemas los distintos órganos, del aparato reproductor masculino y femenino, especificando su función.</w:t>
            </w:r>
          </w:p>
        </w:tc>
      </w:tr>
      <w:tr w:rsidR="00E4641E" w:rsidRPr="00952A65" w14:paraId="6B00022E" w14:textId="77777777" w:rsidTr="00E4641E">
        <w:trPr>
          <w:trHeight w:val="410"/>
        </w:trPr>
        <w:tc>
          <w:tcPr>
            <w:tcW w:w="2977" w:type="dxa"/>
            <w:vMerge/>
          </w:tcPr>
          <w:p w14:paraId="0247D663"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544" w:type="dxa"/>
          </w:tcPr>
          <w:p w14:paraId="18F84D36" w14:textId="0BB05B2E" w:rsidR="00E4641E" w:rsidRPr="00952A65" w:rsidRDefault="00E4641E" w:rsidP="006C3DA6">
            <w:pPr>
              <w:pStyle w:val="00bEnunciadoEnumeracin"/>
              <w:numPr>
                <w:ilvl w:val="0"/>
                <w:numId w:val="29"/>
              </w:numPr>
              <w:rPr>
                <w:rFonts w:ascii="Arial Narrow" w:hAnsi="Arial Narrow"/>
                <w:sz w:val="17"/>
                <w:szCs w:val="17"/>
              </w:rPr>
            </w:pPr>
            <w:r w:rsidRPr="00952A65">
              <w:rPr>
                <w:rFonts w:ascii="Arial Narrow" w:hAnsi="Arial Narrow"/>
                <w:sz w:val="17"/>
                <w:szCs w:val="17"/>
              </w:rPr>
              <w:t>Reconocer los aspectos básicos de la reproducción humana y describir los acontecimientos fundamentales de la fecundación, embarazo y parto. (</w:t>
            </w:r>
            <w:r w:rsidRPr="00952A65">
              <w:rPr>
                <w:rFonts w:ascii="Arial Narrow" w:hAnsi="Arial Narrow"/>
                <w:b/>
                <w:sz w:val="17"/>
                <w:szCs w:val="17"/>
              </w:rPr>
              <w:t>CCL, CMCT)</w:t>
            </w:r>
          </w:p>
        </w:tc>
        <w:tc>
          <w:tcPr>
            <w:tcW w:w="4111" w:type="dxa"/>
            <w:tcBorders>
              <w:top w:val="single" w:sz="4" w:space="0" w:color="auto"/>
            </w:tcBorders>
            <w:shd w:val="clear" w:color="auto" w:fill="auto"/>
          </w:tcPr>
          <w:p w14:paraId="08B6E1C5" w14:textId="5FBA5DE1" w:rsidR="00E4641E" w:rsidRPr="00952A65" w:rsidRDefault="00E4641E" w:rsidP="00366846">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26.1. Describe las principales etapas del ciclo menstrual indicando qué glándulas y qué hormonas participan en su regulación.</w:t>
            </w:r>
          </w:p>
        </w:tc>
      </w:tr>
    </w:tbl>
    <w:p w14:paraId="29276876" w14:textId="77777777" w:rsidR="00366846" w:rsidRPr="00952A65" w:rsidRDefault="00366846">
      <w:pPr>
        <w:rPr>
          <w:rFonts w:ascii="Arial Narrow" w:hAnsi="Arial Narrow"/>
          <w:sz w:val="17"/>
          <w:szCs w:val="17"/>
        </w:rPr>
      </w:pPr>
      <w:r w:rsidRPr="00952A65">
        <w:rPr>
          <w:rFonts w:ascii="Arial Narrow" w:hAnsi="Arial Narrow"/>
          <w:sz w:val="17"/>
          <w:szCs w:val="17"/>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366846" w:rsidRPr="00952A65" w14:paraId="2ACD8BA4" w14:textId="77777777" w:rsidTr="00366846">
        <w:trPr>
          <w:trHeight w:val="592"/>
        </w:trPr>
        <w:tc>
          <w:tcPr>
            <w:tcW w:w="3261" w:type="dxa"/>
            <w:shd w:val="clear" w:color="auto" w:fill="BF8F00" w:themeFill="accent4" w:themeFillShade="BF"/>
            <w:vAlign w:val="center"/>
          </w:tcPr>
          <w:p w14:paraId="469C06C2" w14:textId="77777777" w:rsidR="00366846" w:rsidRPr="00952A65" w:rsidRDefault="00366846" w:rsidP="00AE0DE5">
            <w:pPr>
              <w:spacing w:before="40" w:after="40"/>
              <w:ind w:right="176"/>
              <w:jc w:val="center"/>
              <w:rPr>
                <w:rFonts w:ascii="Arial Narrow" w:hAnsi="Arial Narrow"/>
                <w:b/>
                <w:color w:val="FFFFFF" w:themeColor="background1"/>
                <w:sz w:val="17"/>
                <w:szCs w:val="17"/>
              </w:rPr>
            </w:pPr>
            <w:r w:rsidRPr="00952A65">
              <w:rPr>
                <w:rFonts w:ascii="Arial Narrow" w:hAnsi="Arial Narrow"/>
                <w:b/>
                <w:color w:val="FFFFFF" w:themeColor="background1"/>
                <w:sz w:val="17"/>
                <w:szCs w:val="17"/>
              </w:rPr>
              <w:lastRenderedPageBreak/>
              <w:t>CONTENIDOS</w:t>
            </w:r>
          </w:p>
        </w:tc>
        <w:tc>
          <w:tcPr>
            <w:tcW w:w="3118" w:type="dxa"/>
            <w:shd w:val="clear" w:color="auto" w:fill="BF8F00" w:themeFill="accent4" w:themeFillShade="BF"/>
            <w:vAlign w:val="center"/>
          </w:tcPr>
          <w:p w14:paraId="6ABC1358" w14:textId="77777777" w:rsidR="00366846" w:rsidRPr="00952A65" w:rsidRDefault="00366846" w:rsidP="00AE0DE5">
            <w:pPr>
              <w:spacing w:before="40" w:after="40"/>
              <w:ind w:right="147"/>
              <w:jc w:val="center"/>
              <w:rPr>
                <w:rFonts w:ascii="Arial Narrow" w:hAnsi="Arial Narrow"/>
                <w:b/>
                <w:color w:val="FFFFFF" w:themeColor="background1"/>
                <w:sz w:val="17"/>
                <w:szCs w:val="17"/>
              </w:rPr>
            </w:pPr>
            <w:r w:rsidRPr="00952A65">
              <w:rPr>
                <w:rFonts w:ascii="Arial Narrow" w:hAnsi="Arial Narrow"/>
                <w:b/>
                <w:color w:val="FFFFFF" w:themeColor="background1"/>
                <w:sz w:val="17"/>
                <w:szCs w:val="17"/>
              </w:rPr>
              <w:t>CRITERIOS DE EVALUACIÓN Y COMPETENCIAS CLAVE</w:t>
            </w:r>
          </w:p>
        </w:tc>
        <w:tc>
          <w:tcPr>
            <w:tcW w:w="4253" w:type="dxa"/>
            <w:shd w:val="clear" w:color="auto" w:fill="BF8F00" w:themeFill="accent4" w:themeFillShade="BF"/>
            <w:vAlign w:val="center"/>
          </w:tcPr>
          <w:p w14:paraId="4C3F1320" w14:textId="77777777" w:rsidR="00366846" w:rsidRPr="00952A65" w:rsidRDefault="00366846" w:rsidP="00AE0DE5">
            <w:pPr>
              <w:spacing w:before="40" w:after="40"/>
              <w:jc w:val="center"/>
              <w:rPr>
                <w:rFonts w:ascii="Arial Narrow" w:hAnsi="Arial Narrow"/>
                <w:b/>
                <w:color w:val="FFFFFF" w:themeColor="background1"/>
                <w:sz w:val="17"/>
                <w:szCs w:val="17"/>
              </w:rPr>
            </w:pPr>
            <w:r w:rsidRPr="00952A65">
              <w:rPr>
                <w:rFonts w:ascii="Arial Narrow" w:hAnsi="Arial Narrow"/>
                <w:b/>
                <w:color w:val="FFFFFF" w:themeColor="background1"/>
                <w:sz w:val="17"/>
                <w:szCs w:val="17"/>
              </w:rPr>
              <w:t>ESTÁNDARES DE APRENDIZAJE EVALUABLES</w:t>
            </w:r>
          </w:p>
        </w:tc>
      </w:tr>
      <w:tr w:rsidR="003C472F" w:rsidRPr="00952A65" w14:paraId="7DC8E265" w14:textId="77777777" w:rsidTr="00366846">
        <w:trPr>
          <w:trHeight w:val="350"/>
        </w:trPr>
        <w:tc>
          <w:tcPr>
            <w:tcW w:w="3261" w:type="dxa"/>
            <w:vMerge w:val="restart"/>
          </w:tcPr>
          <w:p w14:paraId="56FF6D86" w14:textId="77777777" w:rsidR="003C472F" w:rsidRPr="00952A65" w:rsidRDefault="003C472F" w:rsidP="00E4641E">
            <w:pPr>
              <w:pStyle w:val="Prrafodelista"/>
              <w:spacing w:before="60" w:after="60" w:line="240" w:lineRule="auto"/>
              <w:ind w:left="121"/>
              <w:contextualSpacing w:val="0"/>
              <w:rPr>
                <w:rFonts w:ascii="Arial Narrow" w:eastAsia="Calibri" w:hAnsi="Arial Narrow"/>
                <w:b/>
                <w:color w:val="000000"/>
                <w:spacing w:val="-4"/>
                <w:sz w:val="17"/>
                <w:szCs w:val="17"/>
              </w:rPr>
            </w:pPr>
          </w:p>
        </w:tc>
        <w:tc>
          <w:tcPr>
            <w:tcW w:w="3118" w:type="dxa"/>
            <w:vMerge w:val="restart"/>
            <w:tcBorders>
              <w:top w:val="single" w:sz="6" w:space="0" w:color="000000" w:themeColor="text1"/>
            </w:tcBorders>
          </w:tcPr>
          <w:p w14:paraId="2019A292" w14:textId="050B7792" w:rsidR="003C472F" w:rsidRPr="00952A65" w:rsidRDefault="00E4641E" w:rsidP="00E4641E">
            <w:pPr>
              <w:pStyle w:val="00bEnunciadoEnumeracin"/>
              <w:tabs>
                <w:tab w:val="left" w:pos="317"/>
              </w:tabs>
              <w:ind w:left="33" w:right="34" w:hanging="33"/>
              <w:rPr>
                <w:rFonts w:ascii="Arial Narrow" w:hAnsi="Arial Narrow"/>
                <w:sz w:val="17"/>
                <w:szCs w:val="17"/>
              </w:rPr>
            </w:pPr>
            <w:r w:rsidRPr="00952A65">
              <w:rPr>
                <w:rFonts w:ascii="Arial Narrow" w:hAnsi="Arial Narrow"/>
                <w:sz w:val="17"/>
                <w:szCs w:val="17"/>
              </w:rPr>
              <w:t xml:space="preserve">Comparar los distintos métodos anticonceptivos, clasificarlos según su eficacia y reconocer la importancia de algunos ellos en la prevención de enfermedades de transmisión sexual. </w:t>
            </w:r>
            <w:r w:rsidRPr="00952A65">
              <w:rPr>
                <w:rFonts w:ascii="Arial Narrow" w:hAnsi="Arial Narrow"/>
                <w:b/>
                <w:sz w:val="17"/>
                <w:szCs w:val="17"/>
              </w:rPr>
              <w:t>(CMCT, CSC)</w:t>
            </w:r>
          </w:p>
        </w:tc>
        <w:tc>
          <w:tcPr>
            <w:tcW w:w="4253" w:type="dxa"/>
            <w:tcBorders>
              <w:top w:val="single" w:sz="6" w:space="0" w:color="000000" w:themeColor="text1"/>
            </w:tcBorders>
            <w:shd w:val="clear" w:color="auto" w:fill="auto"/>
          </w:tcPr>
          <w:p w14:paraId="197377D5" w14:textId="19EE9746" w:rsidR="003C472F" w:rsidRPr="00952A65" w:rsidRDefault="00E4641E" w:rsidP="00366846">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27.1. Discrimina los distintos métodos de anticoncepción humana.</w:t>
            </w:r>
          </w:p>
        </w:tc>
      </w:tr>
      <w:tr w:rsidR="00E4641E" w:rsidRPr="00952A65" w14:paraId="3BAE4416" w14:textId="77777777" w:rsidTr="00E4641E">
        <w:trPr>
          <w:trHeight w:val="920"/>
        </w:trPr>
        <w:tc>
          <w:tcPr>
            <w:tcW w:w="3261" w:type="dxa"/>
            <w:vMerge/>
          </w:tcPr>
          <w:p w14:paraId="1EA2297D"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tcPr>
          <w:p w14:paraId="4E1E705C" w14:textId="77777777" w:rsidR="00E4641E" w:rsidRPr="00952A65" w:rsidRDefault="00E4641E" w:rsidP="00366846">
            <w:pPr>
              <w:spacing w:before="60" w:after="60" w:line="240" w:lineRule="auto"/>
              <w:ind w:left="179" w:hanging="179"/>
              <w:jc w:val="left"/>
              <w:rPr>
                <w:rFonts w:ascii="Arial Narrow" w:hAnsi="Arial Narrow"/>
                <w:b/>
                <w:sz w:val="17"/>
                <w:szCs w:val="17"/>
              </w:rPr>
            </w:pPr>
          </w:p>
        </w:tc>
        <w:tc>
          <w:tcPr>
            <w:tcW w:w="4253" w:type="dxa"/>
            <w:tcBorders>
              <w:top w:val="single" w:sz="4" w:space="0" w:color="auto"/>
            </w:tcBorders>
            <w:shd w:val="clear" w:color="auto" w:fill="auto"/>
          </w:tcPr>
          <w:p w14:paraId="45752F8E" w14:textId="40BBC9E3" w:rsidR="00E4641E" w:rsidRPr="00952A65" w:rsidRDefault="00E4641E" w:rsidP="00366846">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27.2. Categoriza las principales enfermedades de transmisión sexual y argumenta sobre su prevención.</w:t>
            </w:r>
          </w:p>
        </w:tc>
      </w:tr>
      <w:tr w:rsidR="003C472F" w:rsidRPr="00952A65" w14:paraId="312771C5" w14:textId="77777777" w:rsidTr="00366846">
        <w:trPr>
          <w:trHeight w:val="876"/>
        </w:trPr>
        <w:tc>
          <w:tcPr>
            <w:tcW w:w="3261" w:type="dxa"/>
            <w:vMerge/>
          </w:tcPr>
          <w:p w14:paraId="641E93DB" w14:textId="77777777" w:rsidR="003C472F" w:rsidRPr="00952A65" w:rsidRDefault="003C472F"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tcBorders>
          </w:tcPr>
          <w:p w14:paraId="041B21FD" w14:textId="08A82FA8" w:rsidR="003C472F" w:rsidRPr="00952A65" w:rsidRDefault="00E4641E" w:rsidP="00E4641E">
            <w:pPr>
              <w:pStyle w:val="00bEnunciadoEnumeracin"/>
              <w:tabs>
                <w:tab w:val="left" w:pos="317"/>
              </w:tabs>
              <w:ind w:left="33" w:firstLine="0"/>
              <w:rPr>
                <w:rFonts w:ascii="Arial Narrow" w:hAnsi="Arial Narrow"/>
                <w:sz w:val="17"/>
                <w:szCs w:val="17"/>
              </w:rPr>
            </w:pPr>
            <w:r w:rsidRPr="00952A65">
              <w:rPr>
                <w:rFonts w:ascii="Arial Narrow" w:hAnsi="Arial Narrow"/>
                <w:sz w:val="17"/>
                <w:szCs w:val="17"/>
              </w:rPr>
              <w:t xml:space="preserve">Recopilar información sobre las técnicas de reproducción asistida y de fecundación in vitro, para argumentar el beneficio que supuso este avance científico para la sociedad. </w:t>
            </w:r>
            <w:r w:rsidRPr="00952A65">
              <w:rPr>
                <w:rFonts w:ascii="Arial Narrow" w:hAnsi="Arial Narrow"/>
                <w:b/>
                <w:sz w:val="17"/>
                <w:szCs w:val="17"/>
              </w:rPr>
              <w:t>(CMCT, CD, CAA, CSC)</w:t>
            </w:r>
          </w:p>
        </w:tc>
        <w:tc>
          <w:tcPr>
            <w:tcW w:w="4253" w:type="dxa"/>
            <w:tcBorders>
              <w:top w:val="single" w:sz="6" w:space="0" w:color="000000" w:themeColor="text1"/>
            </w:tcBorders>
            <w:shd w:val="clear" w:color="auto" w:fill="auto"/>
          </w:tcPr>
          <w:p w14:paraId="5CFB5637" w14:textId="4C2D8084" w:rsidR="003C472F" w:rsidRPr="00952A65" w:rsidRDefault="00E4641E" w:rsidP="00366846">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28.1. Identifica las técnicas de reproducción asistida más frecuentes.</w:t>
            </w:r>
          </w:p>
        </w:tc>
      </w:tr>
      <w:tr w:rsidR="00E4641E" w:rsidRPr="00952A65" w14:paraId="65881C85" w14:textId="77777777" w:rsidTr="00E4641E">
        <w:trPr>
          <w:trHeight w:val="1177"/>
        </w:trPr>
        <w:tc>
          <w:tcPr>
            <w:tcW w:w="3261" w:type="dxa"/>
            <w:vMerge/>
          </w:tcPr>
          <w:p w14:paraId="51445AB9"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tcBorders>
          </w:tcPr>
          <w:p w14:paraId="465941F9" w14:textId="1F7A4C3E" w:rsidR="00E4641E" w:rsidRPr="00952A65" w:rsidRDefault="00E4641E" w:rsidP="00E4641E">
            <w:pPr>
              <w:pStyle w:val="00bEnunciadoEnumeracin"/>
              <w:tabs>
                <w:tab w:val="left" w:pos="317"/>
              </w:tabs>
              <w:ind w:left="33" w:firstLine="0"/>
              <w:rPr>
                <w:rFonts w:ascii="Arial Narrow" w:hAnsi="Arial Narrow"/>
                <w:sz w:val="17"/>
                <w:szCs w:val="17"/>
              </w:rPr>
            </w:pPr>
            <w:r w:rsidRPr="00952A65">
              <w:rPr>
                <w:rFonts w:ascii="Arial Narrow" w:hAnsi="Arial Narrow"/>
                <w:sz w:val="17"/>
                <w:szCs w:val="17"/>
              </w:rPr>
              <w:t xml:space="preserve">Valorar y considerar su propia sexualidad y la de las personas que le rodean, transmitiendo la necesidad de reflexionar, debatir, considerar y compartir. </w:t>
            </w:r>
            <w:r w:rsidRPr="00952A65">
              <w:rPr>
                <w:rFonts w:ascii="Arial Narrow" w:hAnsi="Arial Narrow"/>
                <w:b/>
                <w:sz w:val="17"/>
                <w:szCs w:val="17"/>
              </w:rPr>
              <w:t>(CCL, CMCT, CAA, CSC, SIEP)</w:t>
            </w:r>
          </w:p>
        </w:tc>
        <w:tc>
          <w:tcPr>
            <w:tcW w:w="4253" w:type="dxa"/>
            <w:tcBorders>
              <w:top w:val="single" w:sz="6" w:space="0" w:color="000000" w:themeColor="text1"/>
            </w:tcBorders>
            <w:shd w:val="clear" w:color="auto" w:fill="auto"/>
          </w:tcPr>
          <w:p w14:paraId="1092A9C8" w14:textId="1C537214" w:rsidR="00E4641E" w:rsidRPr="00952A65" w:rsidRDefault="00E4641E" w:rsidP="00366846">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cs="DJEIJB+Arial"/>
                <w:color w:val="000000"/>
                <w:sz w:val="17"/>
                <w:szCs w:val="17"/>
              </w:rPr>
              <w:t>29.1. Actúa, decide y defiende responsablemente su sexualidad y la de las personas que le rodean.</w:t>
            </w:r>
          </w:p>
        </w:tc>
      </w:tr>
      <w:tr w:rsidR="00E4641E" w:rsidRPr="00952A65" w14:paraId="5B1D4979" w14:textId="77777777" w:rsidTr="00E4641E">
        <w:trPr>
          <w:trHeight w:val="828"/>
        </w:trPr>
        <w:tc>
          <w:tcPr>
            <w:tcW w:w="3261" w:type="dxa"/>
            <w:vMerge/>
          </w:tcPr>
          <w:p w14:paraId="5D8AFB90" w14:textId="77777777" w:rsidR="00E4641E" w:rsidRPr="00952A65" w:rsidRDefault="00E4641E" w:rsidP="00366846">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tcBorders>
          </w:tcPr>
          <w:p w14:paraId="37E1B069" w14:textId="472DE704" w:rsidR="00E4641E" w:rsidRPr="00952A65" w:rsidRDefault="00E4641E" w:rsidP="00E4641E">
            <w:pPr>
              <w:pStyle w:val="00bEnunciadoEnumeracin"/>
              <w:tabs>
                <w:tab w:val="left" w:pos="317"/>
              </w:tabs>
              <w:ind w:left="33" w:hanging="33"/>
              <w:rPr>
                <w:rFonts w:ascii="Arial Narrow" w:hAnsi="Arial Narrow"/>
                <w:sz w:val="17"/>
                <w:szCs w:val="17"/>
              </w:rPr>
            </w:pPr>
            <w:r w:rsidRPr="00952A65">
              <w:rPr>
                <w:rFonts w:ascii="Arial Narrow" w:hAnsi="Arial Narrow"/>
                <w:sz w:val="17"/>
                <w:szCs w:val="17"/>
              </w:rPr>
              <w:t xml:space="preserve">Reconocer la importancia de los productos andaluces como integrantes de la dieta mediterránea. </w:t>
            </w:r>
            <w:r w:rsidRPr="00952A65">
              <w:rPr>
                <w:rFonts w:ascii="Arial Narrow" w:hAnsi="Arial Narrow"/>
                <w:b/>
                <w:sz w:val="17"/>
                <w:szCs w:val="17"/>
              </w:rPr>
              <w:t>(CMCT, CEC)</w:t>
            </w:r>
          </w:p>
        </w:tc>
        <w:tc>
          <w:tcPr>
            <w:tcW w:w="4253" w:type="dxa"/>
            <w:tcBorders>
              <w:top w:val="single" w:sz="6" w:space="0" w:color="000000" w:themeColor="text1"/>
            </w:tcBorders>
            <w:shd w:val="clear" w:color="auto" w:fill="auto"/>
          </w:tcPr>
          <w:p w14:paraId="7EC80964" w14:textId="37952E3C" w:rsidR="00E4641E" w:rsidRPr="00952A65" w:rsidRDefault="00E4641E" w:rsidP="00366846">
            <w:pPr>
              <w:spacing w:before="60" w:after="60" w:line="240" w:lineRule="auto"/>
              <w:ind w:left="270" w:hanging="270"/>
              <w:jc w:val="left"/>
              <w:rPr>
                <w:rFonts w:ascii="Arial Narrow" w:hAnsi="Arial Narrow"/>
                <w:color w:val="000000" w:themeColor="text1"/>
                <w:sz w:val="17"/>
                <w:szCs w:val="17"/>
              </w:rPr>
            </w:pPr>
          </w:p>
        </w:tc>
      </w:tr>
    </w:tbl>
    <w:p w14:paraId="3F43E7BA" w14:textId="77777777" w:rsidR="003C472F" w:rsidRPr="00952A65" w:rsidRDefault="003C472F" w:rsidP="003C472F">
      <w:pPr>
        <w:rPr>
          <w:rFonts w:ascii="Arial Narrow" w:hAnsi="Arial Narrow"/>
          <w:sz w:val="17"/>
          <w:szCs w:val="17"/>
        </w:rPr>
      </w:pPr>
      <w:r w:rsidRPr="00952A65">
        <w:rPr>
          <w:rFonts w:ascii="Arial Narrow" w:hAnsi="Arial Narrow"/>
          <w:sz w:val="17"/>
          <w:szCs w:val="17"/>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84"/>
        <w:gridCol w:w="3118"/>
        <w:gridCol w:w="4253"/>
      </w:tblGrid>
      <w:tr w:rsidR="003C472F" w:rsidRPr="00E77296" w14:paraId="636F6E2E" w14:textId="77777777" w:rsidTr="00BD1C17">
        <w:trPr>
          <w:trHeight w:val="592"/>
        </w:trPr>
        <w:tc>
          <w:tcPr>
            <w:tcW w:w="3261" w:type="dxa"/>
            <w:gridSpan w:val="2"/>
            <w:shd w:val="clear" w:color="auto" w:fill="BF8F00" w:themeFill="accent4" w:themeFillShade="BF"/>
            <w:vAlign w:val="center"/>
          </w:tcPr>
          <w:p w14:paraId="2BAC1CA5" w14:textId="77777777" w:rsidR="003C472F" w:rsidRPr="00E77296" w:rsidRDefault="003C472F" w:rsidP="003C472F">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04D3B3F2" w14:textId="77777777" w:rsidR="003C472F" w:rsidRPr="00E77296" w:rsidRDefault="003C472F" w:rsidP="003C472F">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48AB01C3" w14:textId="77777777" w:rsidR="003C472F" w:rsidRPr="00E77296" w:rsidRDefault="003C472F" w:rsidP="003C472F">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3C472F" w:rsidRPr="00F84299" w14:paraId="49186CAD" w14:textId="77777777" w:rsidTr="00366846">
        <w:trPr>
          <w:trHeight w:val="170"/>
        </w:trPr>
        <w:tc>
          <w:tcPr>
            <w:tcW w:w="10632" w:type="dxa"/>
            <w:gridSpan w:val="4"/>
            <w:shd w:val="clear" w:color="auto" w:fill="D9D9D9" w:themeFill="background1" w:themeFillShade="D9"/>
          </w:tcPr>
          <w:p w14:paraId="44E2BA78" w14:textId="25AA025A" w:rsidR="003C472F" w:rsidRPr="00723F96" w:rsidRDefault="003C472F" w:rsidP="00363A8D">
            <w:pPr>
              <w:spacing w:before="40" w:after="40" w:line="240" w:lineRule="auto"/>
              <w:ind w:left="0"/>
              <w:rPr>
                <w:rFonts w:ascii="Arial Narrow" w:hAnsi="Arial Narrow" w:cs="Times New Roman"/>
                <w:b/>
                <w:spacing w:val="-4"/>
                <w:sz w:val="17"/>
                <w:szCs w:val="17"/>
              </w:rPr>
            </w:pPr>
            <w:r>
              <w:br w:type="page"/>
            </w:r>
            <w:r w:rsidRPr="0011333A">
              <w:rPr>
                <w:rFonts w:ascii="Arial Narrow" w:hAnsi="Arial Narrow" w:cs="Times New Roman"/>
                <w:b/>
                <w:spacing w:val="-4"/>
                <w:sz w:val="20"/>
                <w:szCs w:val="18"/>
              </w:rPr>
              <w:t xml:space="preserve">BLOQUE </w:t>
            </w:r>
            <w:r w:rsidR="00363A8D">
              <w:rPr>
                <w:rFonts w:ascii="Arial Narrow" w:hAnsi="Arial Narrow" w:cs="Times New Roman"/>
                <w:b/>
                <w:spacing w:val="-4"/>
                <w:sz w:val="20"/>
                <w:szCs w:val="18"/>
              </w:rPr>
              <w:t>3. EL RELIEVE TERRESTRE Y SU EVOLUCIÓN</w:t>
            </w:r>
          </w:p>
        </w:tc>
      </w:tr>
      <w:tr w:rsidR="00F54AF8" w:rsidRPr="007664FB" w14:paraId="65A53320" w14:textId="77777777" w:rsidTr="00363A8D">
        <w:trPr>
          <w:trHeight w:val="507"/>
        </w:trPr>
        <w:tc>
          <w:tcPr>
            <w:tcW w:w="2977" w:type="dxa"/>
            <w:vMerge w:val="restart"/>
          </w:tcPr>
          <w:p w14:paraId="4827275B"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Factores que condicionan el relieve terrestre. </w:t>
            </w:r>
          </w:p>
          <w:p w14:paraId="0909DC61"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El modelado del relieve. Los agentes geológicos externos y los procesos de meteorización, erosión, transporte y sedimentación. </w:t>
            </w:r>
          </w:p>
          <w:p w14:paraId="01B77652"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Las aguas superficiales y el modelado del relieve. Formas características. </w:t>
            </w:r>
          </w:p>
          <w:p w14:paraId="0046D5D6"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Las aguas subterráneas, su circulación y explotación. </w:t>
            </w:r>
          </w:p>
          <w:p w14:paraId="62F0E782"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Acción geológica del mar.  Acción geológica del viento.  Acción geológica de los glaciares. Formas de erosión y depósito que originan. </w:t>
            </w:r>
          </w:p>
          <w:p w14:paraId="29808B48"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Acción geológica de los seres vivos. La especie humana como agente geológico. </w:t>
            </w:r>
          </w:p>
          <w:p w14:paraId="26734337"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Manifestaciones de la energía interna de la Tierra. Origen y tipos de magmas. </w:t>
            </w:r>
          </w:p>
          <w:p w14:paraId="57B7F129"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Actividad sísmica y volcánica. </w:t>
            </w:r>
          </w:p>
          <w:p w14:paraId="3FB1CABC"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Distribución de volcanes y terremotos. </w:t>
            </w:r>
          </w:p>
          <w:p w14:paraId="09AE02DE"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Los riesgos sísmico y volcánico.</w:t>
            </w:r>
          </w:p>
          <w:p w14:paraId="5AE53BDC" w14:textId="77777777"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 xml:space="preserve"> Importancia de su predicción y prevención. </w:t>
            </w:r>
          </w:p>
          <w:p w14:paraId="6CFC9103" w14:textId="27364376" w:rsidR="00F54AF8" w:rsidRPr="00952A65" w:rsidRDefault="00F54AF8" w:rsidP="006C3DA6">
            <w:pPr>
              <w:pStyle w:val="Prrafodelista"/>
              <w:numPr>
                <w:ilvl w:val="0"/>
                <w:numId w:val="30"/>
              </w:numPr>
              <w:ind w:left="176" w:hanging="176"/>
              <w:rPr>
                <w:rFonts w:ascii="Arial Narrow" w:hAnsi="Arial Narrow"/>
                <w:sz w:val="17"/>
                <w:szCs w:val="17"/>
              </w:rPr>
            </w:pPr>
            <w:r w:rsidRPr="00952A65">
              <w:rPr>
                <w:rFonts w:ascii="Arial Narrow" w:hAnsi="Arial Narrow"/>
                <w:sz w:val="17"/>
                <w:szCs w:val="17"/>
              </w:rPr>
              <w:t>Riesgo sísmico en Andalucía.</w:t>
            </w:r>
          </w:p>
          <w:p w14:paraId="2FD0E6F7" w14:textId="77777777" w:rsidR="00F54AF8" w:rsidRPr="00952A65" w:rsidRDefault="00F54AF8" w:rsidP="001C2C54">
            <w:pPr>
              <w:pStyle w:val="Prrafodelista"/>
              <w:spacing w:before="40" w:after="40" w:line="240" w:lineRule="auto"/>
              <w:ind w:left="121"/>
              <w:contextualSpacing w:val="0"/>
              <w:rPr>
                <w:rFonts w:ascii="Arial Narrow" w:eastAsia="Calibri" w:hAnsi="Arial Narrow"/>
                <w:color w:val="000000"/>
                <w:spacing w:val="-4"/>
                <w:sz w:val="17"/>
                <w:szCs w:val="17"/>
              </w:rPr>
            </w:pPr>
          </w:p>
        </w:tc>
        <w:tc>
          <w:tcPr>
            <w:tcW w:w="3402" w:type="dxa"/>
            <w:gridSpan w:val="2"/>
          </w:tcPr>
          <w:p w14:paraId="7C394D25" w14:textId="282BEC2F" w:rsidR="00F54AF8" w:rsidRPr="00952A65" w:rsidRDefault="00F54AF8" w:rsidP="001C2C54">
            <w:pPr>
              <w:autoSpaceDE w:val="0"/>
              <w:autoSpaceDN w:val="0"/>
              <w:adjustRightInd w:val="0"/>
              <w:spacing w:before="40" w:after="40" w:line="240" w:lineRule="auto"/>
              <w:ind w:left="170" w:hanging="170"/>
              <w:jc w:val="left"/>
              <w:rPr>
                <w:rFonts w:ascii="Arial Narrow" w:eastAsia="Calibri" w:hAnsi="Arial Narrow"/>
                <w:b/>
                <w:color w:val="000000"/>
                <w:spacing w:val="-4"/>
                <w:sz w:val="17"/>
                <w:szCs w:val="17"/>
              </w:rPr>
            </w:pPr>
            <w:r w:rsidRPr="00952A65">
              <w:rPr>
                <w:rFonts w:ascii="Arial Narrow" w:hAnsi="Arial Narrow"/>
                <w:sz w:val="17"/>
                <w:szCs w:val="17"/>
              </w:rPr>
              <w:t>1. Identificar algunas de las causas que hacen que el relieve difiera de unos sitios a otros. CMCT.</w:t>
            </w:r>
          </w:p>
        </w:tc>
        <w:tc>
          <w:tcPr>
            <w:tcW w:w="4253" w:type="dxa"/>
          </w:tcPr>
          <w:p w14:paraId="7B96DCE5" w14:textId="6EF5A80F" w:rsidR="00F54AF8" w:rsidRPr="00952A65" w:rsidRDefault="00F54AF8" w:rsidP="001C2C54">
            <w:pPr>
              <w:autoSpaceDE w:val="0"/>
              <w:autoSpaceDN w:val="0"/>
              <w:adjustRightInd w:val="0"/>
              <w:spacing w:before="40" w:after="40" w:line="240" w:lineRule="auto"/>
              <w:ind w:left="275" w:right="31" w:hanging="275"/>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1.1. Identifica la influencia del clima y de las características de las rocas que condicionan e influyen en los distintos tipos de relieve.</w:t>
            </w:r>
          </w:p>
        </w:tc>
      </w:tr>
      <w:tr w:rsidR="00F54AF8" w:rsidRPr="00F11D18" w14:paraId="7D17C8CE" w14:textId="77777777" w:rsidTr="00363A8D">
        <w:trPr>
          <w:trHeight w:val="468"/>
        </w:trPr>
        <w:tc>
          <w:tcPr>
            <w:tcW w:w="2977" w:type="dxa"/>
            <w:vMerge/>
          </w:tcPr>
          <w:p w14:paraId="28604FCA" w14:textId="77777777" w:rsidR="00F54AF8" w:rsidRPr="00952A65" w:rsidRDefault="00F54AF8" w:rsidP="001C2C54">
            <w:pPr>
              <w:pStyle w:val="Prrafodelista"/>
              <w:spacing w:before="40" w:after="40" w:line="240" w:lineRule="auto"/>
              <w:ind w:left="121"/>
              <w:contextualSpacing w:val="0"/>
              <w:rPr>
                <w:rFonts w:ascii="Arial Narrow" w:eastAsia="Calibri" w:hAnsi="Arial Narrow"/>
                <w:b/>
                <w:color w:val="000000"/>
                <w:spacing w:val="-4"/>
                <w:sz w:val="17"/>
                <w:szCs w:val="17"/>
              </w:rPr>
            </w:pPr>
          </w:p>
        </w:tc>
        <w:tc>
          <w:tcPr>
            <w:tcW w:w="3402" w:type="dxa"/>
            <w:gridSpan w:val="2"/>
            <w:vMerge w:val="restart"/>
            <w:tcBorders>
              <w:top w:val="single" w:sz="6" w:space="0" w:color="000000" w:themeColor="text1"/>
            </w:tcBorders>
          </w:tcPr>
          <w:p w14:paraId="11E1BD05" w14:textId="14816C19" w:rsidR="00F54AF8" w:rsidRPr="00952A65" w:rsidRDefault="00F54AF8" w:rsidP="00363A8D">
            <w:pPr>
              <w:pStyle w:val="00bEnunciadoEnumeracin"/>
              <w:numPr>
                <w:ilvl w:val="0"/>
                <w:numId w:val="0"/>
              </w:numPr>
              <w:ind w:left="176" w:right="34" w:hanging="176"/>
              <w:rPr>
                <w:rFonts w:ascii="Arial Narrow" w:eastAsia="Calibri" w:hAnsi="Arial Narrow"/>
                <w:color w:val="000000"/>
                <w:spacing w:val="-4"/>
                <w:sz w:val="17"/>
                <w:szCs w:val="17"/>
              </w:rPr>
            </w:pPr>
            <w:r w:rsidRPr="00952A65">
              <w:rPr>
                <w:rFonts w:ascii="Arial Narrow" w:eastAsia="Calibri" w:hAnsi="Arial Narrow"/>
                <w:b/>
                <w:sz w:val="17"/>
                <w:szCs w:val="17"/>
              </w:rPr>
              <w:t>2.</w:t>
            </w:r>
            <w:r w:rsidRPr="00952A65">
              <w:rPr>
                <w:rFonts w:ascii="Arial Narrow" w:hAnsi="Arial Narrow"/>
                <w:sz w:val="17"/>
                <w:szCs w:val="17"/>
              </w:rPr>
              <w:t xml:space="preserve"> Relacionar los procesos geológicos externos con la energía que los activa y diferenciarlos de los procesos internos. </w:t>
            </w:r>
            <w:r w:rsidRPr="00952A65">
              <w:rPr>
                <w:rFonts w:ascii="Arial Narrow" w:hAnsi="Arial Narrow"/>
                <w:b/>
                <w:sz w:val="17"/>
                <w:szCs w:val="17"/>
              </w:rPr>
              <w:t>(CMCT)</w:t>
            </w:r>
          </w:p>
        </w:tc>
        <w:tc>
          <w:tcPr>
            <w:tcW w:w="4253" w:type="dxa"/>
            <w:tcBorders>
              <w:top w:val="single" w:sz="6" w:space="0" w:color="000000" w:themeColor="text1"/>
              <w:bottom w:val="single" w:sz="6" w:space="0" w:color="000000" w:themeColor="text1"/>
            </w:tcBorders>
          </w:tcPr>
          <w:p w14:paraId="67713554" w14:textId="1AD1BA46" w:rsidR="00F54AF8" w:rsidRPr="00952A65" w:rsidRDefault="00F54AF8" w:rsidP="00363A8D">
            <w:pPr>
              <w:pStyle w:val="Prrafodelista"/>
              <w:autoSpaceDE w:val="0"/>
              <w:autoSpaceDN w:val="0"/>
              <w:adjustRightInd w:val="0"/>
              <w:spacing w:before="40" w:after="40" w:line="240" w:lineRule="auto"/>
              <w:ind w:left="275" w:hanging="275"/>
              <w:contextualSpacing w:val="0"/>
              <w:rPr>
                <w:rFonts w:ascii="Arial Narrow" w:hAnsi="Arial Narrow" w:cs="Arial"/>
                <w:color w:val="000000" w:themeColor="text1"/>
                <w:sz w:val="17"/>
                <w:szCs w:val="17"/>
              </w:rPr>
            </w:pPr>
            <w:r w:rsidRPr="00952A65">
              <w:rPr>
                <w:rFonts w:ascii="Arial Narrow" w:hAnsi="Arial Narrow" w:cs="Arial"/>
                <w:b/>
                <w:color w:val="000000" w:themeColor="text1"/>
                <w:sz w:val="17"/>
                <w:szCs w:val="17"/>
              </w:rPr>
              <w:t>2.1.</w:t>
            </w:r>
            <w:r w:rsidRPr="00952A65">
              <w:rPr>
                <w:rFonts w:ascii="Arial Narrow" w:hAnsi="Arial Narrow" w:cs="Arial"/>
                <w:color w:val="000000" w:themeColor="text1"/>
                <w:sz w:val="17"/>
                <w:szCs w:val="17"/>
              </w:rPr>
              <w:t xml:space="preserve"> </w:t>
            </w:r>
            <w:r w:rsidRPr="00952A65">
              <w:rPr>
                <w:rFonts w:ascii="Arial Narrow" w:hAnsi="Arial Narrow" w:cs="DJEIJB+Arial"/>
                <w:color w:val="000000"/>
                <w:sz w:val="17"/>
                <w:szCs w:val="17"/>
              </w:rPr>
              <w:t>Relaciona la energía solar con los procesos externos y justifica el papel de la gravedad en su dinámica.</w:t>
            </w:r>
          </w:p>
        </w:tc>
      </w:tr>
      <w:tr w:rsidR="00F54AF8" w:rsidRPr="007664FB" w14:paraId="4E8411D9" w14:textId="77777777" w:rsidTr="00363A8D">
        <w:trPr>
          <w:trHeight w:val="454"/>
        </w:trPr>
        <w:tc>
          <w:tcPr>
            <w:tcW w:w="2977" w:type="dxa"/>
            <w:vMerge/>
          </w:tcPr>
          <w:p w14:paraId="147F7941" w14:textId="77777777" w:rsidR="00F54AF8" w:rsidRPr="00952A65" w:rsidRDefault="00F54AF8" w:rsidP="001C2C54">
            <w:pPr>
              <w:pStyle w:val="Prrafodelista"/>
              <w:spacing w:before="40" w:after="40" w:line="240" w:lineRule="auto"/>
              <w:ind w:left="121"/>
              <w:contextualSpacing w:val="0"/>
              <w:rPr>
                <w:rFonts w:ascii="Arial Narrow" w:eastAsia="Calibri" w:hAnsi="Arial Narrow"/>
                <w:b/>
                <w:color w:val="000000"/>
                <w:spacing w:val="-4"/>
                <w:sz w:val="17"/>
                <w:szCs w:val="17"/>
              </w:rPr>
            </w:pPr>
          </w:p>
        </w:tc>
        <w:tc>
          <w:tcPr>
            <w:tcW w:w="3402" w:type="dxa"/>
            <w:gridSpan w:val="2"/>
            <w:vMerge/>
          </w:tcPr>
          <w:p w14:paraId="795B742C" w14:textId="77777777" w:rsidR="00F54AF8" w:rsidRPr="00952A65" w:rsidRDefault="00F54AF8" w:rsidP="00363A8D">
            <w:pPr>
              <w:pStyle w:val="Prrafodelista"/>
              <w:numPr>
                <w:ilvl w:val="0"/>
                <w:numId w:val="8"/>
              </w:numPr>
              <w:autoSpaceDE w:val="0"/>
              <w:autoSpaceDN w:val="0"/>
              <w:adjustRightInd w:val="0"/>
              <w:spacing w:before="40" w:after="40" w:line="240" w:lineRule="auto"/>
              <w:ind w:left="175" w:right="34" w:hanging="198"/>
              <w:contextualSpacing w:val="0"/>
              <w:rPr>
                <w:rFonts w:ascii="Arial Narrow" w:eastAsia="Calibri" w:hAnsi="Arial Narrow" w:cs="Arial"/>
                <w:sz w:val="17"/>
                <w:szCs w:val="17"/>
              </w:rPr>
            </w:pPr>
          </w:p>
        </w:tc>
        <w:tc>
          <w:tcPr>
            <w:tcW w:w="4253" w:type="dxa"/>
            <w:tcBorders>
              <w:top w:val="single" w:sz="6" w:space="0" w:color="000000" w:themeColor="text1"/>
            </w:tcBorders>
          </w:tcPr>
          <w:p w14:paraId="41B8182B" w14:textId="584AB44A" w:rsidR="00F54AF8" w:rsidRPr="00952A65" w:rsidRDefault="00F54AF8" w:rsidP="001C2C54">
            <w:pPr>
              <w:autoSpaceDE w:val="0"/>
              <w:autoSpaceDN w:val="0"/>
              <w:adjustRightInd w:val="0"/>
              <w:spacing w:before="40" w:after="40" w:line="240" w:lineRule="auto"/>
              <w:ind w:left="275" w:hanging="275"/>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2.2. Diferencia los procesos de meteorización, erosión, transporte y sedimentación y sus efectos en el relieve.</w:t>
            </w:r>
          </w:p>
        </w:tc>
      </w:tr>
      <w:tr w:rsidR="00F54AF8" w:rsidRPr="007664FB" w14:paraId="7DA28D6A" w14:textId="77777777" w:rsidTr="00363A8D">
        <w:trPr>
          <w:trHeight w:val="652"/>
        </w:trPr>
        <w:tc>
          <w:tcPr>
            <w:tcW w:w="2977" w:type="dxa"/>
            <w:vMerge/>
          </w:tcPr>
          <w:p w14:paraId="74979152" w14:textId="77777777" w:rsidR="00F54AF8" w:rsidRPr="00952A65" w:rsidRDefault="00F54AF8" w:rsidP="001C2C54">
            <w:pPr>
              <w:pStyle w:val="Prrafodelista"/>
              <w:spacing w:before="40" w:after="40" w:line="240" w:lineRule="auto"/>
              <w:ind w:left="121"/>
              <w:contextualSpacing w:val="0"/>
              <w:rPr>
                <w:rFonts w:ascii="Arial Narrow" w:eastAsia="Calibri" w:hAnsi="Arial Narrow"/>
                <w:b/>
                <w:color w:val="000000"/>
                <w:spacing w:val="-4"/>
                <w:sz w:val="17"/>
                <w:szCs w:val="17"/>
              </w:rPr>
            </w:pPr>
          </w:p>
        </w:tc>
        <w:tc>
          <w:tcPr>
            <w:tcW w:w="3402" w:type="dxa"/>
            <w:gridSpan w:val="2"/>
            <w:tcBorders>
              <w:top w:val="single" w:sz="6" w:space="0" w:color="000000" w:themeColor="text1"/>
            </w:tcBorders>
          </w:tcPr>
          <w:p w14:paraId="500D70A5" w14:textId="4A0D02B0" w:rsidR="00F54AF8" w:rsidRPr="00952A65" w:rsidRDefault="00F54AF8" w:rsidP="00363A8D">
            <w:pPr>
              <w:pStyle w:val="00bEnunciadoEnumeracin"/>
              <w:numPr>
                <w:ilvl w:val="0"/>
                <w:numId w:val="0"/>
              </w:numPr>
              <w:ind w:left="176" w:right="34" w:hanging="142"/>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3.</w:t>
            </w:r>
            <w:r w:rsidRPr="00952A65">
              <w:rPr>
                <w:rFonts w:ascii="Arial Narrow" w:hAnsi="Arial Narrow"/>
                <w:sz w:val="17"/>
                <w:szCs w:val="17"/>
              </w:rPr>
              <w:t xml:space="preserve"> Analizar y predecir la acción de las aguas superficiales e identificar las formas de erosión y depósitos más características. </w:t>
            </w:r>
            <w:r w:rsidRPr="00952A65">
              <w:rPr>
                <w:rFonts w:ascii="Arial Narrow" w:hAnsi="Arial Narrow"/>
                <w:b/>
                <w:sz w:val="17"/>
                <w:szCs w:val="17"/>
              </w:rPr>
              <w:t>(CMCT)</w:t>
            </w:r>
          </w:p>
        </w:tc>
        <w:tc>
          <w:tcPr>
            <w:tcW w:w="4253" w:type="dxa"/>
            <w:tcBorders>
              <w:top w:val="single" w:sz="6" w:space="0" w:color="000000" w:themeColor="text1"/>
            </w:tcBorders>
            <w:shd w:val="clear" w:color="auto" w:fill="auto"/>
          </w:tcPr>
          <w:p w14:paraId="651BFC15" w14:textId="6B204903" w:rsidR="00F54AF8" w:rsidRPr="00952A65" w:rsidRDefault="00F54AF8" w:rsidP="001C2C54">
            <w:pPr>
              <w:autoSpaceDE w:val="0"/>
              <w:autoSpaceDN w:val="0"/>
              <w:adjustRightInd w:val="0"/>
              <w:spacing w:before="40" w:after="40" w:line="240" w:lineRule="auto"/>
              <w:ind w:left="275" w:hanging="275"/>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3.1. Analiza la actividad de erosión, transporte y sedimentación producida por las aguas superficiales y reconoce alguno de sus efectos en el relieve.</w:t>
            </w:r>
          </w:p>
        </w:tc>
      </w:tr>
      <w:tr w:rsidR="00F54AF8" w:rsidRPr="007664FB" w14:paraId="0F07B0C8" w14:textId="77777777" w:rsidTr="00ED53F0">
        <w:trPr>
          <w:trHeight w:val="791"/>
        </w:trPr>
        <w:tc>
          <w:tcPr>
            <w:tcW w:w="2977" w:type="dxa"/>
            <w:vMerge/>
          </w:tcPr>
          <w:p w14:paraId="33C6CF67" w14:textId="77777777" w:rsidR="00F54AF8" w:rsidRPr="00952A65" w:rsidRDefault="00F54AF8" w:rsidP="001C2C54">
            <w:pPr>
              <w:pStyle w:val="Prrafodelista"/>
              <w:spacing w:before="40" w:after="40" w:line="240" w:lineRule="auto"/>
              <w:ind w:left="121"/>
              <w:contextualSpacing w:val="0"/>
              <w:rPr>
                <w:rFonts w:ascii="Arial Narrow" w:eastAsia="Calibri" w:hAnsi="Arial Narrow"/>
                <w:b/>
                <w:color w:val="000000"/>
                <w:spacing w:val="-4"/>
                <w:sz w:val="17"/>
                <w:szCs w:val="17"/>
              </w:rPr>
            </w:pPr>
          </w:p>
        </w:tc>
        <w:tc>
          <w:tcPr>
            <w:tcW w:w="3402" w:type="dxa"/>
            <w:gridSpan w:val="2"/>
            <w:tcBorders>
              <w:top w:val="single" w:sz="6" w:space="0" w:color="000000" w:themeColor="text1"/>
              <w:bottom w:val="single" w:sz="6" w:space="0" w:color="000000" w:themeColor="text1"/>
            </w:tcBorders>
          </w:tcPr>
          <w:p w14:paraId="6D0F7942" w14:textId="00DBECAF" w:rsidR="00F54AF8" w:rsidRPr="00952A65" w:rsidRDefault="00F54AF8" w:rsidP="00ED53F0">
            <w:pPr>
              <w:pStyle w:val="00bEnunciadoEnumeracin"/>
              <w:numPr>
                <w:ilvl w:val="0"/>
                <w:numId w:val="0"/>
              </w:numPr>
              <w:ind w:left="34" w:right="34" w:hanging="34"/>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4.</w:t>
            </w:r>
            <w:r w:rsidRPr="00952A65">
              <w:rPr>
                <w:rFonts w:ascii="Arial Narrow" w:hAnsi="Arial Narrow"/>
                <w:sz w:val="17"/>
                <w:szCs w:val="17"/>
              </w:rPr>
              <w:t xml:space="preserve"> Valorar la importancia de las aguas subterráneas, justificar su dinámica y su relación con las aguas superficiales.</w:t>
            </w:r>
            <w:r w:rsidRPr="00952A65">
              <w:rPr>
                <w:rFonts w:ascii="Arial Narrow" w:hAnsi="Arial Narrow"/>
                <w:b/>
                <w:sz w:val="17"/>
                <w:szCs w:val="17"/>
              </w:rPr>
              <w:t xml:space="preserve"> (CMCT)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29F74B12" w14:textId="7793FC1F" w:rsidR="00F54AF8" w:rsidRPr="00952A65" w:rsidRDefault="00F54AF8" w:rsidP="00363A8D">
            <w:pPr>
              <w:autoSpaceDE w:val="0"/>
              <w:autoSpaceDN w:val="0"/>
              <w:adjustRightInd w:val="0"/>
              <w:spacing w:before="40" w:after="40" w:line="240" w:lineRule="auto"/>
              <w:ind w:left="34" w:hanging="34"/>
              <w:jc w:val="left"/>
              <w:rPr>
                <w:rFonts w:ascii="Arial Narrow" w:eastAsia="Calibri" w:hAnsi="Arial Narrow"/>
                <w:color w:val="000000" w:themeColor="text1"/>
                <w:spacing w:val="-4"/>
                <w:sz w:val="17"/>
                <w:szCs w:val="17"/>
              </w:rPr>
            </w:pPr>
            <w:r w:rsidRPr="00952A65">
              <w:rPr>
                <w:rFonts w:ascii="Arial Narrow" w:hAnsi="Arial Narrow" w:cs="DJEIJB+Arial"/>
                <w:color w:val="000000"/>
                <w:sz w:val="17"/>
                <w:szCs w:val="17"/>
              </w:rPr>
              <w:t>4.1. Valora la importancia de las aguas subterráneas y los riesgos de su sobreexplotación.</w:t>
            </w:r>
          </w:p>
        </w:tc>
      </w:tr>
      <w:tr w:rsidR="00F54AF8" w:rsidRPr="007664FB" w14:paraId="2E70BD45" w14:textId="77777777" w:rsidTr="00363A8D">
        <w:trPr>
          <w:trHeight w:val="538"/>
        </w:trPr>
        <w:tc>
          <w:tcPr>
            <w:tcW w:w="2977" w:type="dxa"/>
            <w:vMerge/>
          </w:tcPr>
          <w:p w14:paraId="1F1757C3" w14:textId="77777777" w:rsidR="00F54AF8" w:rsidRPr="00952A65" w:rsidRDefault="00F54AF8" w:rsidP="001C2C54">
            <w:pPr>
              <w:pStyle w:val="Prrafodelista"/>
              <w:spacing w:before="40" w:after="40" w:line="240" w:lineRule="auto"/>
              <w:ind w:left="121"/>
              <w:contextualSpacing w:val="0"/>
              <w:rPr>
                <w:rFonts w:ascii="Arial Narrow" w:eastAsia="Calibri" w:hAnsi="Arial Narrow" w:cs="Arial"/>
                <w:color w:val="000000"/>
                <w:spacing w:val="-4"/>
                <w:sz w:val="17"/>
                <w:szCs w:val="17"/>
              </w:rPr>
            </w:pPr>
          </w:p>
        </w:tc>
        <w:tc>
          <w:tcPr>
            <w:tcW w:w="3402" w:type="dxa"/>
            <w:gridSpan w:val="2"/>
            <w:tcBorders>
              <w:top w:val="single" w:sz="6" w:space="0" w:color="000000" w:themeColor="text1"/>
              <w:left w:val="single" w:sz="4" w:space="0" w:color="auto"/>
              <w:bottom w:val="single" w:sz="6" w:space="0" w:color="000000" w:themeColor="text1"/>
              <w:right w:val="single" w:sz="4" w:space="0" w:color="auto"/>
            </w:tcBorders>
          </w:tcPr>
          <w:p w14:paraId="5D8E8F1B" w14:textId="42C15D61" w:rsidR="00F54AF8" w:rsidRPr="00952A65" w:rsidRDefault="00F54AF8" w:rsidP="00363A8D">
            <w:pPr>
              <w:pStyle w:val="00bEnunciadoEnumeracin"/>
              <w:numPr>
                <w:ilvl w:val="0"/>
                <w:numId w:val="0"/>
              </w:numPr>
              <w:ind w:left="34" w:right="34" w:hanging="34"/>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5.</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Analizar la dinámica marina y su influencia en el modelado litoral. </w:t>
            </w:r>
            <w:r w:rsidRPr="00952A65">
              <w:rPr>
                <w:rFonts w:ascii="Arial Narrow" w:hAnsi="Arial Narrow"/>
                <w:b/>
                <w:sz w:val="17"/>
                <w:szCs w:val="17"/>
              </w:rPr>
              <w:t>(CMCT)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5BAD9D19" w14:textId="36D538E4" w:rsidR="00F54AF8" w:rsidRPr="00952A65" w:rsidRDefault="00F54AF8" w:rsidP="001C2C54">
            <w:pPr>
              <w:autoSpaceDE w:val="0"/>
              <w:autoSpaceDN w:val="0"/>
              <w:adjustRightInd w:val="0"/>
              <w:spacing w:before="40" w:after="40" w:line="240" w:lineRule="auto"/>
              <w:ind w:left="275" w:hanging="275"/>
              <w:jc w:val="left"/>
              <w:rPr>
                <w:rFonts w:ascii="Arial Narrow" w:eastAsia="Calibri" w:hAnsi="Arial Narrow"/>
                <w:color w:val="FF0000"/>
                <w:sz w:val="17"/>
                <w:szCs w:val="17"/>
              </w:rPr>
            </w:pPr>
            <w:r w:rsidRPr="00952A65">
              <w:rPr>
                <w:rFonts w:ascii="Arial Narrow" w:hAnsi="Arial Narrow" w:cs="DJEIJB+Arial"/>
                <w:color w:val="000000"/>
                <w:sz w:val="17"/>
                <w:szCs w:val="17"/>
              </w:rPr>
              <w:t xml:space="preserve">5.1. Relaciona los movimientos del agua del mar con la erosión, el transporte y la sedimentación en el litoral, e identifica algunas formas resultantes características. </w:t>
            </w:r>
          </w:p>
        </w:tc>
      </w:tr>
      <w:tr w:rsidR="00F54AF8" w:rsidRPr="007664FB" w14:paraId="46FF5E0E" w14:textId="77777777" w:rsidTr="00363A8D">
        <w:trPr>
          <w:trHeight w:val="631"/>
        </w:trPr>
        <w:tc>
          <w:tcPr>
            <w:tcW w:w="2977" w:type="dxa"/>
            <w:vMerge/>
          </w:tcPr>
          <w:p w14:paraId="2241860E" w14:textId="77777777" w:rsidR="00F54AF8" w:rsidRPr="00952A65" w:rsidRDefault="00F54AF8" w:rsidP="001C2C54">
            <w:pPr>
              <w:pStyle w:val="Prrafodelista"/>
              <w:spacing w:before="40" w:after="40" w:line="240" w:lineRule="auto"/>
              <w:ind w:left="121"/>
              <w:contextualSpacing w:val="0"/>
              <w:rPr>
                <w:rFonts w:ascii="Arial Narrow" w:hAnsi="Arial Narrow"/>
                <w:sz w:val="17"/>
                <w:szCs w:val="17"/>
              </w:rPr>
            </w:pPr>
          </w:p>
        </w:tc>
        <w:tc>
          <w:tcPr>
            <w:tcW w:w="3402" w:type="dxa"/>
            <w:gridSpan w:val="2"/>
            <w:tcBorders>
              <w:top w:val="single" w:sz="6" w:space="0" w:color="000000" w:themeColor="text1"/>
              <w:left w:val="single" w:sz="4" w:space="0" w:color="auto"/>
              <w:right w:val="single" w:sz="4" w:space="0" w:color="auto"/>
            </w:tcBorders>
          </w:tcPr>
          <w:p w14:paraId="649490AB" w14:textId="6136D348" w:rsidR="00F54AF8" w:rsidRPr="00952A65" w:rsidRDefault="00F54AF8" w:rsidP="00363A8D">
            <w:pPr>
              <w:autoSpaceDE w:val="0"/>
              <w:autoSpaceDN w:val="0"/>
              <w:adjustRightInd w:val="0"/>
              <w:spacing w:before="40" w:after="40" w:line="240" w:lineRule="auto"/>
              <w:ind w:left="156" w:hanging="156"/>
              <w:jc w:val="left"/>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6.</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Relacionar la acción eólica con las condiciones que la hacen posible e identificar algunas formas resultantes. </w:t>
            </w:r>
            <w:r w:rsidRPr="00952A65">
              <w:rPr>
                <w:rFonts w:ascii="Arial Narrow" w:hAnsi="Arial Narrow"/>
                <w:b/>
                <w:sz w:val="17"/>
                <w:szCs w:val="17"/>
              </w:rPr>
              <w:t>(CMCT)</w:t>
            </w:r>
          </w:p>
        </w:tc>
        <w:tc>
          <w:tcPr>
            <w:tcW w:w="4253" w:type="dxa"/>
            <w:tcBorders>
              <w:top w:val="single" w:sz="6" w:space="0" w:color="000000" w:themeColor="text1"/>
              <w:left w:val="single" w:sz="4" w:space="0" w:color="auto"/>
              <w:right w:val="single" w:sz="4" w:space="0" w:color="auto"/>
            </w:tcBorders>
            <w:shd w:val="clear" w:color="auto" w:fill="auto"/>
          </w:tcPr>
          <w:p w14:paraId="327ED6B3" w14:textId="4489455D" w:rsidR="00F54AF8" w:rsidRPr="00952A65" w:rsidRDefault="00F54AF8" w:rsidP="00363A8D">
            <w:pPr>
              <w:autoSpaceDE w:val="0"/>
              <w:autoSpaceDN w:val="0"/>
              <w:adjustRightInd w:val="0"/>
              <w:spacing w:before="40" w:after="40" w:line="240" w:lineRule="auto"/>
              <w:ind w:left="249" w:hanging="249"/>
              <w:jc w:val="left"/>
              <w:rPr>
                <w:rFonts w:ascii="Arial Narrow" w:hAnsi="Arial Narrow"/>
                <w:color w:val="000000" w:themeColor="text1"/>
                <w:sz w:val="17"/>
                <w:szCs w:val="17"/>
              </w:rPr>
            </w:pPr>
            <w:r w:rsidRPr="00952A65">
              <w:rPr>
                <w:rFonts w:ascii="Arial Narrow" w:hAnsi="Arial Narrow" w:cs="DJEIJB+Arial"/>
                <w:color w:val="000000"/>
                <w:sz w:val="17"/>
                <w:szCs w:val="17"/>
              </w:rPr>
              <w:t>6.1. Asocia la actividad eólica con los ambientes en que esta actividad geológica puede ser relevante.</w:t>
            </w:r>
          </w:p>
        </w:tc>
      </w:tr>
      <w:tr w:rsidR="00F54AF8" w:rsidRPr="007664FB" w14:paraId="3881BDC8" w14:textId="77777777" w:rsidTr="00D17D06">
        <w:trPr>
          <w:trHeight w:val="624"/>
        </w:trPr>
        <w:tc>
          <w:tcPr>
            <w:tcW w:w="2977" w:type="dxa"/>
            <w:vMerge/>
          </w:tcPr>
          <w:p w14:paraId="4EE23B87" w14:textId="77777777" w:rsidR="00F54AF8" w:rsidRPr="00952A65" w:rsidRDefault="00F54AF8" w:rsidP="001C2C54">
            <w:pPr>
              <w:spacing w:before="40" w:after="40" w:line="240" w:lineRule="auto"/>
              <w:jc w:val="left"/>
              <w:rPr>
                <w:rFonts w:ascii="Arial Narrow" w:hAnsi="Arial Narrow"/>
                <w:b/>
                <w:sz w:val="17"/>
                <w:szCs w:val="17"/>
              </w:rPr>
            </w:pPr>
          </w:p>
        </w:tc>
        <w:tc>
          <w:tcPr>
            <w:tcW w:w="3402" w:type="dxa"/>
            <w:gridSpan w:val="2"/>
            <w:tcBorders>
              <w:left w:val="single" w:sz="4" w:space="0" w:color="auto"/>
              <w:right w:val="single" w:sz="4" w:space="0" w:color="auto"/>
            </w:tcBorders>
          </w:tcPr>
          <w:p w14:paraId="58127D83" w14:textId="58BF83A5" w:rsidR="00F54AF8" w:rsidRPr="00952A65" w:rsidRDefault="00F54AF8" w:rsidP="001C2C54">
            <w:pPr>
              <w:spacing w:before="40" w:after="40" w:line="240" w:lineRule="auto"/>
              <w:ind w:left="175" w:hanging="175"/>
              <w:jc w:val="left"/>
              <w:rPr>
                <w:rFonts w:ascii="Arial Narrow" w:hAnsi="Arial Narrow"/>
                <w:sz w:val="17"/>
                <w:szCs w:val="17"/>
              </w:rPr>
            </w:pPr>
            <w:r w:rsidRPr="00952A65">
              <w:rPr>
                <w:rFonts w:ascii="Arial Narrow" w:hAnsi="Arial Narrow"/>
                <w:b/>
                <w:sz w:val="17"/>
                <w:szCs w:val="17"/>
              </w:rPr>
              <w:t>7.</w:t>
            </w:r>
            <w:r w:rsidRPr="00952A65">
              <w:rPr>
                <w:rFonts w:ascii="Arial Narrow" w:hAnsi="Arial Narrow"/>
                <w:sz w:val="17"/>
                <w:szCs w:val="17"/>
              </w:rPr>
              <w:t xml:space="preserve"> Analizar la acción geológica de los glaciares y justificar las características de las formas de erosión y depósito resultantes. </w:t>
            </w:r>
            <w:r w:rsidRPr="00952A65">
              <w:rPr>
                <w:rFonts w:ascii="Arial Narrow" w:hAnsi="Arial Narrow"/>
                <w:b/>
                <w:sz w:val="17"/>
                <w:szCs w:val="17"/>
              </w:rPr>
              <w:t>(CMCT)</w:t>
            </w:r>
          </w:p>
        </w:tc>
        <w:tc>
          <w:tcPr>
            <w:tcW w:w="4253" w:type="dxa"/>
            <w:tcBorders>
              <w:top w:val="single" w:sz="6" w:space="0" w:color="000000" w:themeColor="text1"/>
              <w:left w:val="single" w:sz="4" w:space="0" w:color="auto"/>
              <w:right w:val="single" w:sz="4" w:space="0" w:color="auto"/>
            </w:tcBorders>
            <w:shd w:val="clear" w:color="auto" w:fill="auto"/>
          </w:tcPr>
          <w:p w14:paraId="59F8CA9D" w14:textId="2C0A7922" w:rsidR="00F54AF8" w:rsidRPr="00952A65" w:rsidRDefault="00F54AF8" w:rsidP="001C2C54">
            <w:pPr>
              <w:spacing w:before="40" w:after="40" w:line="240" w:lineRule="auto"/>
              <w:ind w:left="286" w:hanging="307"/>
              <w:jc w:val="left"/>
              <w:rPr>
                <w:rFonts w:ascii="Arial Narrow" w:hAnsi="Arial Narrow"/>
                <w:color w:val="000000" w:themeColor="text1"/>
                <w:sz w:val="17"/>
                <w:szCs w:val="17"/>
              </w:rPr>
            </w:pPr>
            <w:r w:rsidRPr="00952A65">
              <w:rPr>
                <w:rFonts w:ascii="Arial Narrow" w:hAnsi="Arial Narrow" w:cs="DJEIJB+Arial"/>
                <w:color w:val="000000"/>
                <w:sz w:val="17"/>
                <w:szCs w:val="17"/>
              </w:rPr>
              <w:t>7.1. Analiza la dinámica glaciar e identifica sus efectos sobre el relieve.</w:t>
            </w:r>
          </w:p>
        </w:tc>
      </w:tr>
      <w:tr w:rsidR="00F54AF8" w:rsidRPr="007664FB" w14:paraId="1A95388D" w14:textId="77777777" w:rsidTr="00D17D06">
        <w:trPr>
          <w:trHeight w:val="648"/>
        </w:trPr>
        <w:tc>
          <w:tcPr>
            <w:tcW w:w="2977" w:type="dxa"/>
            <w:vMerge/>
          </w:tcPr>
          <w:p w14:paraId="3012ADB9"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tcBorders>
              <w:left w:val="single" w:sz="4" w:space="0" w:color="auto"/>
              <w:right w:val="single" w:sz="4" w:space="0" w:color="auto"/>
            </w:tcBorders>
          </w:tcPr>
          <w:p w14:paraId="579F55F1" w14:textId="15E83F0E" w:rsidR="00F54AF8" w:rsidRPr="00952A65" w:rsidRDefault="00F54AF8" w:rsidP="00D17D06">
            <w:pPr>
              <w:pStyle w:val="00bEnunciadoEnumeracin"/>
              <w:numPr>
                <w:ilvl w:val="0"/>
                <w:numId w:val="0"/>
              </w:numPr>
              <w:ind w:left="176" w:hanging="142"/>
              <w:rPr>
                <w:rFonts w:ascii="Arial Narrow" w:hAnsi="Arial Narrow"/>
                <w:sz w:val="17"/>
                <w:szCs w:val="17"/>
              </w:rPr>
            </w:pPr>
            <w:r w:rsidRPr="00952A65">
              <w:rPr>
                <w:rFonts w:ascii="Arial Narrow" w:hAnsi="Arial Narrow"/>
                <w:sz w:val="17"/>
                <w:szCs w:val="17"/>
              </w:rPr>
              <w:t xml:space="preserve">8. Indagar los diversos factores que condicionan el modelado del paisaje en las zonas cercanas del alumnado. </w:t>
            </w:r>
            <w:r w:rsidRPr="00952A65">
              <w:rPr>
                <w:rFonts w:ascii="Arial Narrow" w:hAnsi="Arial Narrow"/>
                <w:b/>
                <w:sz w:val="17"/>
                <w:szCs w:val="17"/>
              </w:rPr>
              <w:t>(CMCT, CAA, CEC)</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16B0E02F" w14:textId="5388B287"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8.1. Indaga el paisaje de su entorno más próximo e identifica algunos de los factores que han condicionado su modelado.</w:t>
            </w:r>
          </w:p>
        </w:tc>
      </w:tr>
      <w:tr w:rsidR="00F54AF8" w:rsidRPr="007664FB" w14:paraId="2658964A" w14:textId="77777777" w:rsidTr="00D17D06">
        <w:trPr>
          <w:trHeight w:val="349"/>
        </w:trPr>
        <w:tc>
          <w:tcPr>
            <w:tcW w:w="2977" w:type="dxa"/>
            <w:vMerge/>
          </w:tcPr>
          <w:p w14:paraId="1F80E7DB"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vMerge w:val="restart"/>
            <w:tcBorders>
              <w:left w:val="single" w:sz="4" w:space="0" w:color="auto"/>
              <w:right w:val="single" w:sz="4" w:space="0" w:color="auto"/>
            </w:tcBorders>
          </w:tcPr>
          <w:p w14:paraId="2F4B7A13" w14:textId="0CE7172F" w:rsidR="00F54AF8" w:rsidRPr="00952A65" w:rsidRDefault="00F54AF8" w:rsidP="00D17D06">
            <w:pPr>
              <w:spacing w:before="40" w:after="40" w:line="240" w:lineRule="auto"/>
              <w:ind w:left="0"/>
              <w:rPr>
                <w:rFonts w:ascii="Arial Narrow" w:hAnsi="Arial Narrow"/>
                <w:sz w:val="17"/>
                <w:szCs w:val="17"/>
              </w:rPr>
            </w:pPr>
            <w:r w:rsidRPr="00952A65">
              <w:rPr>
                <w:rFonts w:ascii="Arial Narrow" w:hAnsi="Arial Narrow"/>
                <w:sz w:val="17"/>
                <w:szCs w:val="17"/>
              </w:rPr>
              <w:t xml:space="preserve">9. Reconocer la actividad geológica de los seres vivos y valorar la importancia de la especie humana como agente geológico externo. </w:t>
            </w:r>
            <w:r w:rsidRPr="00952A65">
              <w:rPr>
                <w:rFonts w:ascii="Arial Narrow" w:hAnsi="Arial Narrow"/>
                <w:b/>
                <w:sz w:val="17"/>
                <w:szCs w:val="17"/>
              </w:rPr>
              <w:t>(CMCT, CSC)</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7D97099C" w14:textId="1FBD91A4"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9.1. Identifica la intervención de seres vivos en procesos de meteorización, erosión y sedimentación.</w:t>
            </w:r>
          </w:p>
        </w:tc>
      </w:tr>
      <w:tr w:rsidR="00F54AF8" w:rsidRPr="007664FB" w14:paraId="115063AE" w14:textId="77777777" w:rsidTr="00D17D06">
        <w:trPr>
          <w:trHeight w:val="199"/>
        </w:trPr>
        <w:tc>
          <w:tcPr>
            <w:tcW w:w="2977" w:type="dxa"/>
            <w:vMerge/>
          </w:tcPr>
          <w:p w14:paraId="04DA70CA"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vMerge/>
            <w:tcBorders>
              <w:left w:val="single" w:sz="4" w:space="0" w:color="auto"/>
              <w:right w:val="single" w:sz="4" w:space="0" w:color="auto"/>
            </w:tcBorders>
          </w:tcPr>
          <w:p w14:paraId="4B25B525" w14:textId="77777777" w:rsidR="00F54AF8" w:rsidRPr="00952A65" w:rsidRDefault="00F54AF8" w:rsidP="001C2C54">
            <w:pPr>
              <w:pStyle w:val="Prrafodelista"/>
              <w:spacing w:before="40" w:after="40" w:line="240" w:lineRule="auto"/>
              <w:ind w:left="176"/>
              <w:contextualSpacing w:val="0"/>
              <w:rPr>
                <w:rFonts w:ascii="Arial Narrow" w:hAnsi="Arial Narrow"/>
                <w:sz w:val="17"/>
                <w:szCs w:val="17"/>
              </w:rPr>
            </w:pP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00A33C63" w14:textId="110737BE"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9.2. Valora la importancia de actividades humanas en la transformación de la superficie terrestre.</w:t>
            </w:r>
          </w:p>
        </w:tc>
      </w:tr>
      <w:tr w:rsidR="00F54AF8" w:rsidRPr="007664FB" w14:paraId="03A8EFE4" w14:textId="77777777" w:rsidTr="00D17D06">
        <w:trPr>
          <w:trHeight w:val="757"/>
        </w:trPr>
        <w:tc>
          <w:tcPr>
            <w:tcW w:w="2977" w:type="dxa"/>
            <w:vMerge/>
          </w:tcPr>
          <w:p w14:paraId="1E844D37"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tcBorders>
              <w:left w:val="single" w:sz="4" w:space="0" w:color="auto"/>
              <w:right w:val="single" w:sz="4" w:space="0" w:color="auto"/>
            </w:tcBorders>
          </w:tcPr>
          <w:p w14:paraId="5492FEE9" w14:textId="2394B258" w:rsidR="00F54AF8" w:rsidRPr="00952A65" w:rsidRDefault="00F54AF8" w:rsidP="006C3DA6">
            <w:pPr>
              <w:pStyle w:val="00bEnunciadoEnumeracin"/>
              <w:numPr>
                <w:ilvl w:val="0"/>
                <w:numId w:val="31"/>
              </w:numPr>
              <w:tabs>
                <w:tab w:val="left" w:pos="317"/>
              </w:tabs>
              <w:ind w:left="34" w:hanging="34"/>
              <w:rPr>
                <w:rFonts w:ascii="Arial Narrow" w:hAnsi="Arial Narrow"/>
                <w:sz w:val="17"/>
                <w:szCs w:val="17"/>
              </w:rPr>
            </w:pPr>
            <w:r w:rsidRPr="00952A65">
              <w:rPr>
                <w:rFonts w:ascii="Arial Narrow" w:hAnsi="Arial Narrow"/>
                <w:sz w:val="17"/>
                <w:szCs w:val="17"/>
              </w:rPr>
              <w:t xml:space="preserve">Diferenciar los cambios en la superficie terrestre generados por la energía del interior terrestre de los de origen externo. </w:t>
            </w:r>
            <w:r w:rsidRPr="00952A65">
              <w:rPr>
                <w:rFonts w:ascii="Arial Narrow" w:hAnsi="Arial Narrow"/>
                <w:b/>
                <w:sz w:val="17"/>
                <w:szCs w:val="17"/>
              </w:rPr>
              <w:t>(CMCT)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264A18DF" w14:textId="31159227"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10.1. Diferencia un proceso geológico externo de uno interno e identifica sus efectos en el relieve.</w:t>
            </w:r>
          </w:p>
        </w:tc>
      </w:tr>
      <w:tr w:rsidR="00F54AF8" w:rsidRPr="007664FB" w14:paraId="2F906C5F" w14:textId="77777777" w:rsidTr="00D17D06">
        <w:trPr>
          <w:trHeight w:val="330"/>
        </w:trPr>
        <w:tc>
          <w:tcPr>
            <w:tcW w:w="2977" w:type="dxa"/>
            <w:vMerge/>
          </w:tcPr>
          <w:p w14:paraId="3A538845"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vMerge w:val="restart"/>
            <w:tcBorders>
              <w:left w:val="single" w:sz="4" w:space="0" w:color="auto"/>
              <w:right w:val="single" w:sz="4" w:space="0" w:color="auto"/>
            </w:tcBorders>
          </w:tcPr>
          <w:p w14:paraId="319F8FC4" w14:textId="2879AD65" w:rsidR="00F54AF8" w:rsidRPr="00952A65" w:rsidRDefault="00F54AF8" w:rsidP="006C3DA6">
            <w:pPr>
              <w:pStyle w:val="00bEnunciadoEnumeracin"/>
              <w:numPr>
                <w:ilvl w:val="0"/>
                <w:numId w:val="31"/>
              </w:numPr>
              <w:tabs>
                <w:tab w:val="left" w:pos="317"/>
              </w:tabs>
              <w:ind w:left="34" w:right="34" w:hanging="34"/>
              <w:rPr>
                <w:rFonts w:ascii="Arial Narrow" w:hAnsi="Arial Narrow"/>
                <w:sz w:val="17"/>
                <w:szCs w:val="17"/>
              </w:rPr>
            </w:pPr>
            <w:r w:rsidRPr="00952A65">
              <w:rPr>
                <w:rFonts w:ascii="Arial Narrow" w:hAnsi="Arial Narrow"/>
                <w:sz w:val="17"/>
                <w:szCs w:val="17"/>
              </w:rPr>
              <w:t xml:space="preserve">Analizar las actividades sísmica y volcánica, sus características y los efectos que generan. </w:t>
            </w:r>
            <w:r w:rsidRPr="00952A65">
              <w:rPr>
                <w:rFonts w:ascii="Arial Narrow" w:hAnsi="Arial Narrow"/>
                <w:b/>
                <w:sz w:val="17"/>
                <w:szCs w:val="17"/>
              </w:rPr>
              <w:t>(CMCT)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515B1DBB" w14:textId="06D48280"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11.1. Conoce y describe cómo se originan los seísmos y los efectos que generan.</w:t>
            </w:r>
          </w:p>
        </w:tc>
      </w:tr>
      <w:tr w:rsidR="00F54AF8" w:rsidRPr="007664FB" w14:paraId="4AC70F3A" w14:textId="77777777" w:rsidTr="00D17D06">
        <w:trPr>
          <w:trHeight w:val="309"/>
        </w:trPr>
        <w:tc>
          <w:tcPr>
            <w:tcW w:w="2977" w:type="dxa"/>
            <w:vMerge/>
          </w:tcPr>
          <w:p w14:paraId="2ED4032F"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vMerge/>
            <w:tcBorders>
              <w:left w:val="single" w:sz="4" w:space="0" w:color="auto"/>
              <w:right w:val="single" w:sz="4" w:space="0" w:color="auto"/>
            </w:tcBorders>
          </w:tcPr>
          <w:p w14:paraId="168ADE05" w14:textId="77777777" w:rsidR="00F54AF8" w:rsidRPr="00952A65" w:rsidRDefault="00F54AF8" w:rsidP="00D17D06">
            <w:pPr>
              <w:pStyle w:val="00bEnunciadoEnumeracin"/>
              <w:numPr>
                <w:ilvl w:val="0"/>
                <w:numId w:val="0"/>
              </w:numPr>
              <w:ind w:left="360" w:right="787" w:hanging="360"/>
              <w:rPr>
                <w:rFonts w:ascii="Arial Narrow" w:hAnsi="Arial Narrow"/>
                <w:sz w:val="17"/>
                <w:szCs w:val="17"/>
              </w:rPr>
            </w:pP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68742547" w14:textId="048696FE"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11.2. Relaciona los tipos de erupción volcánica con el magma que los origina y los asocia con su peligrosidad.</w:t>
            </w:r>
          </w:p>
        </w:tc>
      </w:tr>
      <w:tr w:rsidR="00F54AF8" w:rsidRPr="007664FB" w14:paraId="430E5623" w14:textId="77777777" w:rsidTr="00D17D06">
        <w:trPr>
          <w:trHeight w:val="442"/>
        </w:trPr>
        <w:tc>
          <w:tcPr>
            <w:tcW w:w="2977" w:type="dxa"/>
            <w:vMerge/>
          </w:tcPr>
          <w:p w14:paraId="1512BF5C"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tcBorders>
              <w:left w:val="single" w:sz="4" w:space="0" w:color="auto"/>
              <w:right w:val="single" w:sz="4" w:space="0" w:color="auto"/>
            </w:tcBorders>
          </w:tcPr>
          <w:p w14:paraId="0B43E9B7" w14:textId="6F656E78" w:rsidR="00F54AF8" w:rsidRPr="00952A65" w:rsidRDefault="00F54AF8" w:rsidP="006C3DA6">
            <w:pPr>
              <w:pStyle w:val="00bEnunciadoEnumeracin"/>
              <w:numPr>
                <w:ilvl w:val="0"/>
                <w:numId w:val="31"/>
              </w:numPr>
              <w:tabs>
                <w:tab w:val="left" w:pos="176"/>
                <w:tab w:val="left" w:pos="317"/>
              </w:tabs>
              <w:ind w:left="34" w:right="34" w:hanging="34"/>
              <w:rPr>
                <w:rFonts w:ascii="Arial Narrow" w:hAnsi="Arial Narrow"/>
                <w:sz w:val="17"/>
                <w:szCs w:val="17"/>
              </w:rPr>
            </w:pPr>
            <w:r w:rsidRPr="00952A65">
              <w:rPr>
                <w:rFonts w:ascii="Arial Narrow" w:hAnsi="Arial Narrow"/>
                <w:sz w:val="17"/>
                <w:szCs w:val="17"/>
              </w:rPr>
              <w:t xml:space="preserve">Relacionar la actividad sísmica y volcánica con la dinámica del interior terrestre y justificar su distribución planetaria. </w:t>
            </w:r>
            <w:r w:rsidRPr="00952A65">
              <w:rPr>
                <w:rFonts w:ascii="Arial Narrow" w:hAnsi="Arial Narrow"/>
                <w:b/>
                <w:sz w:val="17"/>
                <w:szCs w:val="17"/>
              </w:rPr>
              <w:t>(CMCT)</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4769DB49" w14:textId="2AFD2DD6"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12.1. Justifica la existencia de zonas en las que los terremotos son más frecuentes y de mayor magnitud.</w:t>
            </w:r>
          </w:p>
        </w:tc>
      </w:tr>
      <w:tr w:rsidR="00F54AF8" w:rsidRPr="007664FB" w14:paraId="46E34EE5" w14:textId="77777777" w:rsidTr="00F54AF8">
        <w:trPr>
          <w:trHeight w:val="582"/>
        </w:trPr>
        <w:tc>
          <w:tcPr>
            <w:tcW w:w="2977" w:type="dxa"/>
            <w:vMerge/>
          </w:tcPr>
          <w:p w14:paraId="0F95A9C9"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tcBorders>
              <w:left w:val="single" w:sz="4" w:space="0" w:color="auto"/>
              <w:right w:val="single" w:sz="4" w:space="0" w:color="auto"/>
            </w:tcBorders>
          </w:tcPr>
          <w:p w14:paraId="7B9F3339" w14:textId="17A802D4" w:rsidR="00F54AF8" w:rsidRPr="00952A65" w:rsidRDefault="00F54AF8" w:rsidP="006C3DA6">
            <w:pPr>
              <w:pStyle w:val="00bEnunciadoEnumeracin"/>
              <w:numPr>
                <w:ilvl w:val="0"/>
                <w:numId w:val="31"/>
              </w:numPr>
              <w:tabs>
                <w:tab w:val="left" w:pos="317"/>
              </w:tabs>
              <w:ind w:left="34" w:right="34" w:hanging="34"/>
              <w:rPr>
                <w:rFonts w:ascii="Arial Narrow" w:hAnsi="Arial Narrow"/>
                <w:sz w:val="17"/>
                <w:szCs w:val="17"/>
              </w:rPr>
            </w:pPr>
            <w:r w:rsidRPr="00952A65">
              <w:rPr>
                <w:rFonts w:ascii="Arial Narrow" w:hAnsi="Arial Narrow"/>
                <w:sz w:val="17"/>
                <w:szCs w:val="17"/>
              </w:rPr>
              <w:t xml:space="preserve">Valorar la importancia de conocer los riesgos sísmico y volcánico y las formas de prevenirlo. </w:t>
            </w:r>
            <w:r w:rsidRPr="00952A65">
              <w:rPr>
                <w:rFonts w:ascii="Arial Narrow" w:hAnsi="Arial Narrow"/>
                <w:b/>
                <w:sz w:val="17"/>
                <w:szCs w:val="17"/>
              </w:rPr>
              <w:t xml:space="preserve">(CMCT, CSC) </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257CFC2F" w14:textId="7B1E90B0" w:rsidR="00F54AF8" w:rsidRPr="00952A65" w:rsidRDefault="00F54AF8" w:rsidP="001C2C54">
            <w:pPr>
              <w:spacing w:before="40" w:after="40" w:line="240" w:lineRule="auto"/>
              <w:ind w:left="286" w:hanging="307"/>
              <w:rPr>
                <w:rFonts w:ascii="Arial Narrow" w:hAnsi="Arial Narrow"/>
                <w:b/>
                <w:color w:val="000000" w:themeColor="text1"/>
                <w:sz w:val="17"/>
                <w:szCs w:val="17"/>
              </w:rPr>
            </w:pPr>
            <w:r w:rsidRPr="00952A65">
              <w:rPr>
                <w:rFonts w:ascii="Arial Narrow" w:hAnsi="Arial Narrow" w:cs="DJEIJB+Arial"/>
                <w:color w:val="000000"/>
                <w:sz w:val="17"/>
                <w:szCs w:val="17"/>
              </w:rPr>
              <w:t>13.1. Valora el riesgo sísmico y, en su caso, volcánico existente en la zona en que habita y conoce las medidas de prevención que debe adoptar.</w:t>
            </w:r>
          </w:p>
        </w:tc>
      </w:tr>
      <w:tr w:rsidR="00F54AF8" w:rsidRPr="007664FB" w14:paraId="30407845" w14:textId="77777777" w:rsidTr="00F54AF8">
        <w:trPr>
          <w:trHeight w:val="849"/>
        </w:trPr>
        <w:tc>
          <w:tcPr>
            <w:tcW w:w="2977" w:type="dxa"/>
            <w:vMerge/>
          </w:tcPr>
          <w:p w14:paraId="0AEDF24B" w14:textId="77777777" w:rsidR="00F54AF8" w:rsidRPr="00952A65" w:rsidRDefault="00F54AF8" w:rsidP="001C2C54">
            <w:pPr>
              <w:spacing w:before="40" w:after="40" w:line="240" w:lineRule="auto"/>
              <w:rPr>
                <w:rFonts w:ascii="Arial Narrow" w:hAnsi="Arial Narrow"/>
                <w:b/>
                <w:sz w:val="17"/>
                <w:szCs w:val="17"/>
              </w:rPr>
            </w:pPr>
          </w:p>
        </w:tc>
        <w:tc>
          <w:tcPr>
            <w:tcW w:w="3402" w:type="dxa"/>
            <w:gridSpan w:val="2"/>
            <w:tcBorders>
              <w:left w:val="single" w:sz="4" w:space="0" w:color="auto"/>
              <w:right w:val="single" w:sz="4" w:space="0" w:color="auto"/>
            </w:tcBorders>
          </w:tcPr>
          <w:p w14:paraId="6574D4A7" w14:textId="177F4F21" w:rsidR="00F54AF8" w:rsidRPr="00952A65" w:rsidRDefault="00F54AF8" w:rsidP="006C3DA6">
            <w:pPr>
              <w:pStyle w:val="00bEnunciadoEnumeracin"/>
              <w:numPr>
                <w:ilvl w:val="0"/>
                <w:numId w:val="31"/>
              </w:numPr>
              <w:tabs>
                <w:tab w:val="left" w:pos="305"/>
                <w:tab w:val="left" w:pos="1451"/>
              </w:tabs>
              <w:ind w:left="34" w:right="34" w:hanging="34"/>
              <w:rPr>
                <w:rFonts w:ascii="Arial Narrow" w:hAnsi="Arial Narrow"/>
                <w:sz w:val="17"/>
                <w:szCs w:val="17"/>
              </w:rPr>
            </w:pPr>
            <w:r w:rsidRPr="00952A65">
              <w:rPr>
                <w:rFonts w:ascii="Arial Narrow" w:hAnsi="Arial Narrow"/>
                <w:sz w:val="17"/>
                <w:szCs w:val="17"/>
              </w:rPr>
              <w:t xml:space="preserve">Analizar el riesgo sísmico del territorio andaluz e indagar sobre los principales terremotos que han afectado a Andalucía en época histórica. </w:t>
            </w:r>
            <w:r w:rsidRPr="00952A65">
              <w:rPr>
                <w:rFonts w:ascii="Arial Narrow" w:hAnsi="Arial Narrow"/>
                <w:b/>
                <w:sz w:val="17"/>
                <w:szCs w:val="17"/>
              </w:rPr>
              <w:t>(CMCT, CEC)</w:t>
            </w: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4E0EFE59" w14:textId="77777777" w:rsidR="00F54AF8" w:rsidRPr="00952A65" w:rsidRDefault="00F54AF8" w:rsidP="001C2C54">
            <w:pPr>
              <w:spacing w:before="40" w:after="40" w:line="240" w:lineRule="auto"/>
              <w:ind w:left="286" w:hanging="307"/>
              <w:rPr>
                <w:rFonts w:ascii="Arial Narrow" w:hAnsi="Arial Narrow" w:cs="DJEIJB+Arial"/>
                <w:color w:val="000000"/>
                <w:sz w:val="17"/>
                <w:szCs w:val="17"/>
              </w:rPr>
            </w:pPr>
          </w:p>
        </w:tc>
      </w:tr>
    </w:tbl>
    <w:p w14:paraId="73018390" w14:textId="77777777" w:rsidR="00363A8D" w:rsidRDefault="00363A8D" w:rsidP="00AE0DE5">
      <w:pPr>
        <w:spacing w:line="240" w:lineRule="auto"/>
        <w:ind w:left="0"/>
        <w:jc w:val="left"/>
        <w:rPr>
          <w:b/>
          <w:spacing w:val="-4"/>
          <w:sz w:val="20"/>
        </w:rPr>
      </w:pPr>
    </w:p>
    <w:p w14:paraId="3E3C07F6" w14:textId="77777777" w:rsidR="00363A8D" w:rsidRDefault="00363A8D">
      <w:pPr>
        <w:spacing w:after="0" w:line="240" w:lineRule="auto"/>
        <w:ind w:left="0"/>
        <w:jc w:val="left"/>
        <w:rPr>
          <w:b/>
          <w:spacing w:val="-4"/>
          <w:sz w:val="20"/>
        </w:rPr>
      </w:pPr>
      <w:r>
        <w:rPr>
          <w:b/>
          <w:spacing w:val="-4"/>
          <w:sz w:val="20"/>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AE0DE5" w:rsidRPr="00CB348C" w14:paraId="7FB6B9B3" w14:textId="77777777" w:rsidTr="00AE0DE5">
        <w:trPr>
          <w:trHeight w:val="592"/>
        </w:trPr>
        <w:tc>
          <w:tcPr>
            <w:tcW w:w="3261" w:type="dxa"/>
            <w:shd w:val="clear" w:color="auto" w:fill="BF8F00" w:themeFill="accent4" w:themeFillShade="BF"/>
            <w:vAlign w:val="center"/>
          </w:tcPr>
          <w:p w14:paraId="5CBA20CC" w14:textId="77777777" w:rsidR="00AE0DE5" w:rsidRPr="00E77296" w:rsidRDefault="00AE0DE5" w:rsidP="00AE0DE5">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6B8916E3" w14:textId="77777777" w:rsidR="00AE0DE5" w:rsidRPr="00E77296" w:rsidRDefault="00AE0DE5" w:rsidP="00AE0DE5">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053FE812" w14:textId="77777777" w:rsidR="00AE0DE5" w:rsidRPr="00E77296" w:rsidRDefault="00AE0DE5" w:rsidP="00AE0DE5">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AE0DE5" w:rsidRPr="007664FB" w14:paraId="16A0A8F6" w14:textId="77777777" w:rsidTr="00AE0DE5">
        <w:trPr>
          <w:trHeight w:val="362"/>
        </w:trPr>
        <w:tc>
          <w:tcPr>
            <w:tcW w:w="10632" w:type="dxa"/>
            <w:gridSpan w:val="3"/>
            <w:shd w:val="clear" w:color="auto" w:fill="D9D9D9" w:themeFill="background1" w:themeFillShade="D9"/>
            <w:vAlign w:val="center"/>
          </w:tcPr>
          <w:p w14:paraId="1FFF0CF4" w14:textId="2C0E13A9" w:rsidR="00AE0DE5" w:rsidRPr="0011333A" w:rsidRDefault="00AE0DE5" w:rsidP="00F54AF8">
            <w:pPr>
              <w:spacing w:before="40" w:after="40" w:line="240" w:lineRule="auto"/>
              <w:ind w:left="0"/>
              <w:rPr>
                <w:rFonts w:cs="Times New Roman"/>
                <w:b/>
                <w:spacing w:val="-4"/>
                <w:sz w:val="20"/>
                <w:szCs w:val="20"/>
              </w:rPr>
            </w:pPr>
            <w:r w:rsidRPr="0011333A">
              <w:rPr>
                <w:rFonts w:ascii="Arial Narrow" w:hAnsi="Arial Narrow" w:cs="Times New Roman"/>
                <w:b/>
                <w:spacing w:val="-4"/>
                <w:sz w:val="20"/>
                <w:szCs w:val="18"/>
              </w:rPr>
              <w:t xml:space="preserve">BLOQUE </w:t>
            </w:r>
            <w:r w:rsidR="00F54AF8">
              <w:rPr>
                <w:rFonts w:ascii="Arial Narrow" w:hAnsi="Arial Narrow" w:cs="Times New Roman"/>
                <w:b/>
                <w:spacing w:val="-4"/>
                <w:sz w:val="20"/>
                <w:szCs w:val="18"/>
              </w:rPr>
              <w:t>4. PROYECTO DE INVESTIGACIÓN</w:t>
            </w:r>
          </w:p>
        </w:tc>
      </w:tr>
      <w:tr w:rsidR="00F54AF8" w:rsidRPr="00582F3D" w14:paraId="31FC77DE" w14:textId="77777777" w:rsidTr="00F54AF8">
        <w:trPr>
          <w:trHeight w:val="749"/>
        </w:trPr>
        <w:tc>
          <w:tcPr>
            <w:tcW w:w="3261" w:type="dxa"/>
            <w:vMerge w:val="restart"/>
            <w:shd w:val="clear" w:color="auto" w:fill="FFFFFF" w:themeFill="background1"/>
          </w:tcPr>
          <w:p w14:paraId="426038A5" w14:textId="77777777" w:rsidR="00F54AF8" w:rsidRPr="00952A65" w:rsidRDefault="00F54AF8" w:rsidP="00F54AF8">
            <w:pPr>
              <w:ind w:left="0"/>
              <w:rPr>
                <w:rFonts w:ascii="Arial Narrow" w:hAnsi="Arial Narrow"/>
                <w:sz w:val="17"/>
                <w:szCs w:val="17"/>
              </w:rPr>
            </w:pPr>
            <w:r w:rsidRPr="00952A65">
              <w:rPr>
                <w:rFonts w:ascii="Arial Narrow" w:hAnsi="Arial Narrow"/>
                <w:sz w:val="17"/>
                <w:szCs w:val="17"/>
              </w:rPr>
              <w:t>Proyecto de investigación en equipo.</w:t>
            </w:r>
          </w:p>
          <w:p w14:paraId="3CC046CB" w14:textId="035A8300" w:rsidR="00F54AF8" w:rsidRPr="00952A65" w:rsidRDefault="00F54AF8" w:rsidP="00F54AF8">
            <w:pPr>
              <w:pStyle w:val="Prrafodelista"/>
              <w:spacing w:before="60" w:after="60" w:line="240" w:lineRule="auto"/>
              <w:ind w:left="130" w:right="-24"/>
              <w:contextualSpacing w:val="0"/>
              <w:rPr>
                <w:rFonts w:ascii="Arial Narrow" w:hAnsi="Arial Narrow" w:cs="Arial"/>
                <w:spacing w:val="-4"/>
                <w:sz w:val="17"/>
                <w:szCs w:val="17"/>
              </w:rPr>
            </w:pPr>
          </w:p>
        </w:tc>
        <w:tc>
          <w:tcPr>
            <w:tcW w:w="3118" w:type="dxa"/>
            <w:shd w:val="clear" w:color="auto" w:fill="FFFFFF" w:themeFill="background1"/>
          </w:tcPr>
          <w:p w14:paraId="3768B370" w14:textId="1256CFEE" w:rsidR="00F54AF8" w:rsidRPr="00952A65" w:rsidRDefault="00F54AF8" w:rsidP="00F54AF8">
            <w:pPr>
              <w:spacing w:before="60" w:after="60" w:line="240" w:lineRule="auto"/>
              <w:ind w:left="33" w:hanging="33"/>
              <w:jc w:val="left"/>
              <w:rPr>
                <w:rFonts w:ascii="Arial Narrow" w:hAnsi="Arial Narrow"/>
                <w:spacing w:val="-4"/>
                <w:sz w:val="17"/>
                <w:szCs w:val="17"/>
              </w:rPr>
            </w:pPr>
            <w:r w:rsidRPr="00952A65">
              <w:rPr>
                <w:rFonts w:ascii="Arial Narrow" w:hAnsi="Arial Narrow"/>
                <w:b/>
                <w:spacing w:val="-4"/>
                <w:sz w:val="17"/>
                <w:szCs w:val="17"/>
              </w:rPr>
              <w:t>1.</w:t>
            </w:r>
            <w:r w:rsidRPr="00952A65">
              <w:rPr>
                <w:rFonts w:ascii="Arial Narrow" w:hAnsi="Arial Narrow"/>
                <w:spacing w:val="-4"/>
                <w:sz w:val="17"/>
                <w:szCs w:val="17"/>
              </w:rPr>
              <w:t xml:space="preserve"> </w:t>
            </w:r>
            <w:r w:rsidRPr="00952A65">
              <w:rPr>
                <w:rFonts w:ascii="Arial Narrow" w:hAnsi="Arial Narrow"/>
                <w:sz w:val="17"/>
                <w:szCs w:val="17"/>
              </w:rPr>
              <w:t xml:space="preserve">Planear, aplicar, e integrar las destrezas y habilidades propias del trabajo científico. </w:t>
            </w:r>
            <w:r w:rsidRPr="00952A65">
              <w:rPr>
                <w:rFonts w:ascii="Arial Narrow" w:hAnsi="Arial Narrow"/>
                <w:b/>
                <w:sz w:val="17"/>
                <w:szCs w:val="17"/>
              </w:rPr>
              <w:t>(CMCT, CAA, SIEP)</w:t>
            </w:r>
          </w:p>
        </w:tc>
        <w:tc>
          <w:tcPr>
            <w:tcW w:w="4253" w:type="dxa"/>
            <w:shd w:val="clear" w:color="auto" w:fill="FFFFFF" w:themeFill="background1"/>
          </w:tcPr>
          <w:p w14:paraId="46B8936C" w14:textId="0BA2422D" w:rsidR="00F54AF8" w:rsidRPr="00952A65" w:rsidRDefault="00F54AF8" w:rsidP="00AE0DE5">
            <w:pPr>
              <w:spacing w:before="60" w:after="60" w:line="240" w:lineRule="auto"/>
              <w:ind w:left="192" w:hanging="238"/>
              <w:jc w:val="left"/>
              <w:rPr>
                <w:rFonts w:ascii="Arial Narrow" w:hAnsi="Arial Narrow"/>
                <w:color w:val="000000" w:themeColor="text1"/>
                <w:spacing w:val="-4"/>
                <w:sz w:val="17"/>
                <w:szCs w:val="17"/>
              </w:rPr>
            </w:pPr>
            <w:r w:rsidRPr="00952A65">
              <w:rPr>
                <w:rFonts w:ascii="Arial Narrow" w:hAnsi="Arial Narrow"/>
                <w:b/>
                <w:color w:val="000000" w:themeColor="text1"/>
                <w:spacing w:val="-4"/>
                <w:sz w:val="17"/>
                <w:szCs w:val="17"/>
              </w:rPr>
              <w:t>1.1.</w:t>
            </w:r>
            <w:r w:rsidRPr="00952A65">
              <w:rPr>
                <w:rFonts w:ascii="Arial Narrow" w:hAnsi="Arial Narrow" w:cs="DJEIJB+Arial"/>
                <w:color w:val="000000"/>
                <w:sz w:val="17"/>
                <w:szCs w:val="17"/>
              </w:rPr>
              <w:t xml:space="preserve"> Integra y aplica las destrezas propias del método científico.</w:t>
            </w:r>
          </w:p>
        </w:tc>
      </w:tr>
      <w:tr w:rsidR="00F54AF8" w:rsidRPr="007664FB" w14:paraId="182B582A" w14:textId="77777777" w:rsidTr="00F54AF8">
        <w:trPr>
          <w:trHeight w:val="542"/>
        </w:trPr>
        <w:tc>
          <w:tcPr>
            <w:tcW w:w="3261" w:type="dxa"/>
            <w:vMerge/>
            <w:shd w:val="clear" w:color="auto" w:fill="FFFFFF" w:themeFill="background1"/>
          </w:tcPr>
          <w:p w14:paraId="528C5328" w14:textId="77777777" w:rsidR="00F54AF8" w:rsidRPr="00952A65" w:rsidRDefault="00F54AF8" w:rsidP="00AE0DE5">
            <w:pPr>
              <w:spacing w:before="60" w:after="60" w:line="240" w:lineRule="auto"/>
              <w:jc w:val="left"/>
              <w:rPr>
                <w:rFonts w:ascii="Arial Narrow" w:eastAsia="Calibri" w:hAnsi="Arial Narrow"/>
                <w:b/>
                <w:sz w:val="17"/>
                <w:szCs w:val="17"/>
              </w:rPr>
            </w:pPr>
          </w:p>
        </w:tc>
        <w:tc>
          <w:tcPr>
            <w:tcW w:w="3118" w:type="dxa"/>
            <w:tcBorders>
              <w:top w:val="single" w:sz="6" w:space="0" w:color="000000" w:themeColor="text1"/>
            </w:tcBorders>
            <w:shd w:val="clear" w:color="auto" w:fill="FFFFFF" w:themeFill="background1"/>
          </w:tcPr>
          <w:p w14:paraId="6C5F0237" w14:textId="03F79378" w:rsidR="00F54AF8" w:rsidRPr="00952A65" w:rsidRDefault="00F54AF8" w:rsidP="00F54AF8">
            <w:pPr>
              <w:pStyle w:val="00bEnunciadoEnumeracin"/>
              <w:numPr>
                <w:ilvl w:val="0"/>
                <w:numId w:val="0"/>
              </w:numPr>
              <w:ind w:left="33" w:hanging="33"/>
              <w:rPr>
                <w:rFonts w:ascii="Arial Narrow" w:hAnsi="Arial Narrow" w:cs="Times New Roman"/>
                <w:b/>
                <w:spacing w:val="-4"/>
                <w:sz w:val="17"/>
                <w:szCs w:val="17"/>
              </w:rPr>
            </w:pPr>
            <w:r w:rsidRPr="00952A65">
              <w:rPr>
                <w:rFonts w:ascii="Arial Narrow" w:hAnsi="Arial Narrow" w:cs="Times New Roman"/>
                <w:b/>
                <w:spacing w:val="-4"/>
                <w:sz w:val="17"/>
                <w:szCs w:val="17"/>
              </w:rPr>
              <w:t>2.</w:t>
            </w:r>
            <w:r w:rsidRPr="00952A65">
              <w:rPr>
                <w:rFonts w:ascii="Arial Narrow" w:hAnsi="Arial Narrow"/>
                <w:sz w:val="17"/>
                <w:szCs w:val="17"/>
              </w:rPr>
              <w:t xml:space="preserve"> Elaborar hipótesis y contrastarlas a través de la experimentación o la observación y la argumentación. </w:t>
            </w:r>
            <w:r w:rsidRPr="00952A65">
              <w:rPr>
                <w:rFonts w:ascii="Arial Narrow" w:hAnsi="Arial Narrow"/>
                <w:b/>
                <w:sz w:val="17"/>
                <w:szCs w:val="17"/>
              </w:rPr>
              <w:t>(CMCT, CAA, CSC, SIEP)</w:t>
            </w:r>
          </w:p>
        </w:tc>
        <w:tc>
          <w:tcPr>
            <w:tcW w:w="4253" w:type="dxa"/>
            <w:tcBorders>
              <w:top w:val="single" w:sz="6" w:space="0" w:color="000000" w:themeColor="text1"/>
            </w:tcBorders>
            <w:shd w:val="clear" w:color="auto" w:fill="FFFFFF" w:themeFill="background1"/>
          </w:tcPr>
          <w:p w14:paraId="5048E94F" w14:textId="168841C0" w:rsidR="00F54AF8" w:rsidRPr="00952A65" w:rsidRDefault="00F54AF8" w:rsidP="001C2C54">
            <w:pPr>
              <w:spacing w:before="60" w:after="60" w:line="240" w:lineRule="auto"/>
              <w:ind w:left="176" w:hanging="210"/>
              <w:jc w:val="left"/>
              <w:rPr>
                <w:rFonts w:ascii="Arial Narrow" w:hAnsi="Arial Narrow" w:cs="Times New Roman"/>
                <w:color w:val="000000" w:themeColor="text1"/>
                <w:spacing w:val="-4"/>
                <w:sz w:val="17"/>
                <w:szCs w:val="17"/>
              </w:rPr>
            </w:pPr>
            <w:r w:rsidRPr="00952A65">
              <w:rPr>
                <w:rFonts w:ascii="Arial Narrow" w:hAnsi="Arial Narrow" w:cs="Times New Roman"/>
                <w:b/>
                <w:color w:val="000000" w:themeColor="text1"/>
                <w:spacing w:val="-4"/>
                <w:sz w:val="17"/>
                <w:szCs w:val="17"/>
              </w:rPr>
              <w:t xml:space="preserve">2.1. </w:t>
            </w:r>
            <w:r w:rsidRPr="00952A65">
              <w:rPr>
                <w:rFonts w:ascii="Arial Narrow" w:hAnsi="Arial Narrow" w:cs="DJEIJB+Arial"/>
                <w:color w:val="000000"/>
                <w:sz w:val="17"/>
                <w:szCs w:val="17"/>
              </w:rPr>
              <w:t>Utiliza argumentos justificando las hipótesis que propone.</w:t>
            </w:r>
          </w:p>
        </w:tc>
      </w:tr>
      <w:tr w:rsidR="00F54AF8" w:rsidRPr="007664FB" w14:paraId="398A6871" w14:textId="77777777" w:rsidTr="00F54AF8">
        <w:trPr>
          <w:trHeight w:val="545"/>
        </w:trPr>
        <w:tc>
          <w:tcPr>
            <w:tcW w:w="3261" w:type="dxa"/>
            <w:vMerge/>
            <w:shd w:val="clear" w:color="auto" w:fill="FFFFFF" w:themeFill="background1"/>
          </w:tcPr>
          <w:p w14:paraId="06A0DC10" w14:textId="77777777" w:rsidR="00F54AF8" w:rsidRPr="00952A65" w:rsidRDefault="00F54AF8" w:rsidP="00AE0DE5">
            <w:pPr>
              <w:spacing w:before="40" w:after="40" w:line="240" w:lineRule="auto"/>
              <w:rPr>
                <w:rFonts w:ascii="Arial Narrow" w:eastAsia="Calibri" w:hAnsi="Arial Narrow"/>
                <w:b/>
                <w:sz w:val="17"/>
                <w:szCs w:val="17"/>
              </w:rPr>
            </w:pPr>
          </w:p>
        </w:tc>
        <w:tc>
          <w:tcPr>
            <w:tcW w:w="3118" w:type="dxa"/>
            <w:shd w:val="clear" w:color="auto" w:fill="FFFFFF" w:themeFill="background1"/>
          </w:tcPr>
          <w:p w14:paraId="465F0C70" w14:textId="795748B9" w:rsidR="00F54AF8" w:rsidRPr="00952A65" w:rsidRDefault="00F54AF8" w:rsidP="000A0106">
            <w:pPr>
              <w:pStyle w:val="00bEnunciadoEnumeracin"/>
              <w:numPr>
                <w:ilvl w:val="0"/>
                <w:numId w:val="0"/>
              </w:numPr>
              <w:ind w:left="33" w:hanging="33"/>
              <w:rPr>
                <w:rFonts w:ascii="Arial Narrow" w:hAnsi="Arial Narrow" w:cs="Times New Roman"/>
                <w:spacing w:val="-4"/>
                <w:sz w:val="17"/>
                <w:szCs w:val="17"/>
              </w:rPr>
            </w:pPr>
            <w:r w:rsidRPr="00952A65">
              <w:rPr>
                <w:rFonts w:ascii="Arial Narrow" w:hAnsi="Arial Narrow" w:cs="Times New Roman"/>
                <w:b/>
                <w:spacing w:val="-4"/>
                <w:sz w:val="17"/>
                <w:szCs w:val="17"/>
              </w:rPr>
              <w:t>3.</w:t>
            </w:r>
            <w:r w:rsidRPr="00952A65">
              <w:rPr>
                <w:rFonts w:ascii="Arial Narrow" w:hAnsi="Arial Narrow" w:cs="Times New Roman"/>
                <w:spacing w:val="-4"/>
                <w:sz w:val="17"/>
                <w:szCs w:val="17"/>
              </w:rPr>
              <w:t xml:space="preserve"> </w:t>
            </w:r>
            <w:r w:rsidRPr="00952A65">
              <w:rPr>
                <w:rFonts w:ascii="Arial Narrow" w:hAnsi="Arial Narrow"/>
                <w:sz w:val="17"/>
                <w:szCs w:val="17"/>
              </w:rPr>
              <w:t xml:space="preserve">Utilizar fuentes de información variada, discriminar y decidir sobre ellas y los métodos empleados para su obtención. </w:t>
            </w:r>
            <w:r w:rsidRPr="00952A65">
              <w:rPr>
                <w:rFonts w:ascii="Arial Narrow" w:hAnsi="Arial Narrow"/>
                <w:b/>
                <w:sz w:val="17"/>
                <w:szCs w:val="17"/>
              </w:rPr>
              <w:t>(CD, CAA)</w:t>
            </w:r>
          </w:p>
        </w:tc>
        <w:tc>
          <w:tcPr>
            <w:tcW w:w="4253" w:type="dxa"/>
            <w:shd w:val="clear" w:color="auto" w:fill="FFFFFF" w:themeFill="background1"/>
          </w:tcPr>
          <w:p w14:paraId="476CF1F0" w14:textId="7D0B9B8F" w:rsidR="00F54AF8" w:rsidRPr="00952A65" w:rsidRDefault="00F54AF8" w:rsidP="000A0106">
            <w:pPr>
              <w:tabs>
                <w:tab w:val="left" w:pos="244"/>
              </w:tabs>
              <w:spacing w:before="60" w:after="60" w:line="240" w:lineRule="auto"/>
              <w:ind w:left="244" w:hanging="244"/>
              <w:jc w:val="left"/>
              <w:rPr>
                <w:rFonts w:ascii="Arial Narrow" w:hAnsi="Arial Narrow" w:cs="Times New Roman"/>
                <w:b/>
                <w:color w:val="000000" w:themeColor="text1"/>
                <w:spacing w:val="-4"/>
                <w:sz w:val="17"/>
                <w:szCs w:val="17"/>
              </w:rPr>
            </w:pPr>
            <w:r w:rsidRPr="00952A65">
              <w:rPr>
                <w:rFonts w:ascii="Arial Narrow" w:hAnsi="Arial Narrow"/>
                <w:b/>
                <w:color w:val="000000" w:themeColor="text1"/>
                <w:sz w:val="17"/>
                <w:szCs w:val="17"/>
              </w:rPr>
              <w:t>3.1.</w:t>
            </w:r>
            <w:r w:rsidRPr="00952A65">
              <w:rPr>
                <w:rFonts w:ascii="Arial Narrow" w:hAnsi="Arial Narrow"/>
                <w:b/>
                <w:color w:val="000000" w:themeColor="text1"/>
                <w:sz w:val="17"/>
                <w:szCs w:val="17"/>
              </w:rPr>
              <w:tab/>
            </w:r>
            <w:r w:rsidRPr="00952A65">
              <w:rPr>
                <w:rFonts w:ascii="Arial Narrow" w:hAnsi="Arial Narrow" w:cs="DJEIJB+Arial"/>
                <w:color w:val="000000"/>
                <w:sz w:val="17"/>
                <w:szCs w:val="17"/>
              </w:rPr>
              <w:t>Utiliza diferentes fuentes de información, apoyándose en las TIC, para la elaboración y presentación de sus investigaciones.</w:t>
            </w:r>
          </w:p>
        </w:tc>
      </w:tr>
      <w:tr w:rsidR="00F54AF8" w:rsidRPr="007664FB" w14:paraId="0D822C41" w14:textId="77777777" w:rsidTr="000A0106">
        <w:trPr>
          <w:trHeight w:val="543"/>
        </w:trPr>
        <w:tc>
          <w:tcPr>
            <w:tcW w:w="3261" w:type="dxa"/>
            <w:vMerge/>
            <w:shd w:val="clear" w:color="auto" w:fill="FFFFFF" w:themeFill="background1"/>
          </w:tcPr>
          <w:p w14:paraId="06E29CFF" w14:textId="77777777" w:rsidR="00F54AF8" w:rsidRPr="00952A65" w:rsidRDefault="00F54AF8" w:rsidP="00AE0DE5">
            <w:pPr>
              <w:spacing w:before="40" w:after="40" w:line="240" w:lineRule="auto"/>
              <w:rPr>
                <w:rFonts w:ascii="Arial Narrow" w:eastAsia="Calibri" w:hAnsi="Arial Narrow"/>
                <w:b/>
                <w:sz w:val="17"/>
                <w:szCs w:val="17"/>
              </w:rPr>
            </w:pPr>
          </w:p>
        </w:tc>
        <w:tc>
          <w:tcPr>
            <w:tcW w:w="3118" w:type="dxa"/>
            <w:shd w:val="clear" w:color="auto" w:fill="FFFFFF" w:themeFill="background1"/>
          </w:tcPr>
          <w:p w14:paraId="3EAD93A4" w14:textId="415BC9BE" w:rsidR="00F54AF8" w:rsidRPr="00952A65" w:rsidRDefault="00F54AF8" w:rsidP="006C3DA6">
            <w:pPr>
              <w:pStyle w:val="00bEnunciadoEnumeracin"/>
              <w:numPr>
                <w:ilvl w:val="0"/>
                <w:numId w:val="32"/>
              </w:numPr>
              <w:tabs>
                <w:tab w:val="left" w:pos="175"/>
              </w:tabs>
              <w:ind w:left="33" w:hanging="33"/>
              <w:rPr>
                <w:rFonts w:ascii="Arial Narrow" w:hAnsi="Arial Narrow" w:cs="Times New Roman"/>
                <w:spacing w:val="-4"/>
                <w:sz w:val="17"/>
                <w:szCs w:val="17"/>
              </w:rPr>
            </w:pPr>
            <w:r w:rsidRPr="00952A65">
              <w:rPr>
                <w:rFonts w:ascii="Arial Narrow" w:hAnsi="Arial Narrow"/>
                <w:sz w:val="17"/>
                <w:szCs w:val="17"/>
              </w:rPr>
              <w:t xml:space="preserve">Participar, valorar y respetar el trabajo individual y en equipo. </w:t>
            </w:r>
            <w:r w:rsidRPr="00952A65">
              <w:rPr>
                <w:rFonts w:ascii="Arial Narrow" w:hAnsi="Arial Narrow"/>
                <w:b/>
                <w:sz w:val="17"/>
                <w:szCs w:val="17"/>
              </w:rPr>
              <w:t>(CSC)</w:t>
            </w:r>
          </w:p>
        </w:tc>
        <w:tc>
          <w:tcPr>
            <w:tcW w:w="4253" w:type="dxa"/>
            <w:shd w:val="clear" w:color="auto" w:fill="FFFFFF" w:themeFill="background1"/>
          </w:tcPr>
          <w:p w14:paraId="2405CC7A" w14:textId="707FCC6A" w:rsidR="00F54AF8" w:rsidRPr="00952A65" w:rsidRDefault="00F54AF8" w:rsidP="00AE0DE5">
            <w:pPr>
              <w:tabs>
                <w:tab w:val="left" w:pos="244"/>
              </w:tabs>
              <w:spacing w:before="60" w:after="60" w:line="240" w:lineRule="auto"/>
              <w:ind w:left="244" w:hanging="244"/>
              <w:jc w:val="left"/>
              <w:rPr>
                <w:rFonts w:ascii="Arial Narrow" w:hAnsi="Arial Narrow"/>
                <w:b/>
                <w:color w:val="000000" w:themeColor="text1"/>
                <w:sz w:val="17"/>
                <w:szCs w:val="17"/>
              </w:rPr>
            </w:pPr>
            <w:r w:rsidRPr="00952A65">
              <w:rPr>
                <w:rFonts w:ascii="Arial Narrow" w:hAnsi="Arial Narrow" w:cs="DJEIJB+Arial"/>
                <w:color w:val="000000"/>
                <w:sz w:val="17"/>
                <w:szCs w:val="17"/>
              </w:rPr>
              <w:t>4.1. Participa, valora y respeta el trabajo individual y grupal.</w:t>
            </w:r>
          </w:p>
        </w:tc>
      </w:tr>
      <w:tr w:rsidR="00F54AF8" w:rsidRPr="007664FB" w14:paraId="14065A5C" w14:textId="77777777" w:rsidTr="00AE0DE5">
        <w:trPr>
          <w:trHeight w:val="755"/>
        </w:trPr>
        <w:tc>
          <w:tcPr>
            <w:tcW w:w="3261" w:type="dxa"/>
            <w:vMerge/>
            <w:shd w:val="clear" w:color="auto" w:fill="FFFFFF" w:themeFill="background1"/>
          </w:tcPr>
          <w:p w14:paraId="75158EBD" w14:textId="77777777" w:rsidR="00F54AF8" w:rsidRPr="00952A65" w:rsidRDefault="00F54AF8" w:rsidP="00AE0DE5">
            <w:pPr>
              <w:spacing w:before="40" w:after="40" w:line="240" w:lineRule="auto"/>
              <w:rPr>
                <w:rFonts w:ascii="Arial Narrow" w:eastAsia="Calibri" w:hAnsi="Arial Narrow"/>
                <w:b/>
                <w:sz w:val="17"/>
                <w:szCs w:val="17"/>
              </w:rPr>
            </w:pPr>
          </w:p>
        </w:tc>
        <w:tc>
          <w:tcPr>
            <w:tcW w:w="3118" w:type="dxa"/>
            <w:vMerge w:val="restart"/>
            <w:shd w:val="clear" w:color="auto" w:fill="FFFFFF" w:themeFill="background1"/>
          </w:tcPr>
          <w:p w14:paraId="5711CC9D" w14:textId="708BA15D" w:rsidR="00F54AF8" w:rsidRPr="00952A65" w:rsidRDefault="00F54AF8" w:rsidP="006C3DA6">
            <w:pPr>
              <w:pStyle w:val="00bEnunciadoEnumeracin"/>
              <w:numPr>
                <w:ilvl w:val="0"/>
                <w:numId w:val="32"/>
              </w:numPr>
              <w:tabs>
                <w:tab w:val="left" w:pos="175"/>
              </w:tabs>
              <w:ind w:left="33" w:hanging="33"/>
              <w:rPr>
                <w:rFonts w:ascii="Arial Narrow" w:hAnsi="Arial Narrow" w:cs="Times New Roman"/>
                <w:spacing w:val="-4"/>
                <w:sz w:val="17"/>
                <w:szCs w:val="17"/>
              </w:rPr>
            </w:pPr>
            <w:r w:rsidRPr="00952A65">
              <w:rPr>
                <w:rFonts w:ascii="Arial Narrow" w:hAnsi="Arial Narrow"/>
                <w:sz w:val="17"/>
                <w:szCs w:val="17"/>
              </w:rPr>
              <w:t xml:space="preserve">Exponer, y defender en público el proyecto de investigación realizado. </w:t>
            </w:r>
            <w:r w:rsidRPr="00952A65">
              <w:rPr>
                <w:rFonts w:ascii="Arial Narrow" w:hAnsi="Arial Narrow"/>
                <w:b/>
                <w:sz w:val="17"/>
                <w:szCs w:val="17"/>
              </w:rPr>
              <w:t>(CCL, CMCT, CSC, SIEP)</w:t>
            </w:r>
          </w:p>
        </w:tc>
        <w:tc>
          <w:tcPr>
            <w:tcW w:w="4253" w:type="dxa"/>
            <w:shd w:val="clear" w:color="auto" w:fill="FFFFFF" w:themeFill="background1"/>
          </w:tcPr>
          <w:p w14:paraId="60E388DC" w14:textId="6546CF9F" w:rsidR="00F54AF8" w:rsidRPr="00952A65" w:rsidRDefault="00F54AF8" w:rsidP="00AE0DE5">
            <w:pPr>
              <w:tabs>
                <w:tab w:val="left" w:pos="244"/>
              </w:tabs>
              <w:spacing w:before="60" w:after="60" w:line="240" w:lineRule="auto"/>
              <w:ind w:left="244" w:hanging="244"/>
              <w:jc w:val="left"/>
              <w:rPr>
                <w:rFonts w:ascii="Arial Narrow" w:hAnsi="Arial Narrow"/>
                <w:b/>
                <w:color w:val="000000" w:themeColor="text1"/>
                <w:sz w:val="17"/>
                <w:szCs w:val="17"/>
              </w:rPr>
            </w:pPr>
            <w:r w:rsidRPr="00952A65">
              <w:rPr>
                <w:rFonts w:ascii="Arial Narrow" w:hAnsi="Arial Narrow" w:cs="DJEIJB+Arial"/>
                <w:color w:val="000000"/>
                <w:sz w:val="17"/>
                <w:szCs w:val="17"/>
              </w:rPr>
              <w:t>5.1. Diseña pequeños trabajos de investigación sobre animales y/o plantas, los ecosistemas de su entorno o la alimentación y nutrición humana para su presentación y defensa en el aula.</w:t>
            </w:r>
          </w:p>
        </w:tc>
      </w:tr>
      <w:tr w:rsidR="00F54AF8" w:rsidRPr="007664FB" w14:paraId="1D98DDF9" w14:textId="77777777" w:rsidTr="000A0106">
        <w:trPr>
          <w:trHeight w:val="677"/>
        </w:trPr>
        <w:tc>
          <w:tcPr>
            <w:tcW w:w="3261" w:type="dxa"/>
            <w:vMerge/>
            <w:shd w:val="clear" w:color="auto" w:fill="FFFFFF" w:themeFill="background1"/>
          </w:tcPr>
          <w:p w14:paraId="2837E93E" w14:textId="77777777" w:rsidR="00F54AF8" w:rsidRPr="00952A65" w:rsidRDefault="00F54AF8" w:rsidP="00AE0DE5">
            <w:pPr>
              <w:spacing w:before="40" w:after="40" w:line="240" w:lineRule="auto"/>
              <w:rPr>
                <w:rFonts w:ascii="Arial Narrow" w:eastAsia="Calibri" w:hAnsi="Arial Narrow"/>
                <w:b/>
                <w:sz w:val="17"/>
                <w:szCs w:val="17"/>
              </w:rPr>
            </w:pPr>
          </w:p>
        </w:tc>
        <w:tc>
          <w:tcPr>
            <w:tcW w:w="3118" w:type="dxa"/>
            <w:vMerge/>
            <w:shd w:val="clear" w:color="auto" w:fill="FFFFFF" w:themeFill="background1"/>
          </w:tcPr>
          <w:p w14:paraId="03FBA70D" w14:textId="77777777" w:rsidR="00F54AF8" w:rsidRPr="00952A65" w:rsidRDefault="00F54AF8" w:rsidP="00F54AF8">
            <w:pPr>
              <w:pStyle w:val="00bEnunciadoEnumeracin"/>
              <w:rPr>
                <w:rFonts w:ascii="Arial Narrow" w:hAnsi="Arial Narrow" w:cs="Times New Roman"/>
                <w:spacing w:val="-4"/>
                <w:sz w:val="17"/>
                <w:szCs w:val="17"/>
              </w:rPr>
            </w:pPr>
          </w:p>
        </w:tc>
        <w:tc>
          <w:tcPr>
            <w:tcW w:w="4253" w:type="dxa"/>
            <w:shd w:val="clear" w:color="auto" w:fill="FFFFFF" w:themeFill="background1"/>
          </w:tcPr>
          <w:p w14:paraId="684441B0" w14:textId="29367B97" w:rsidR="00F54AF8" w:rsidRPr="00952A65" w:rsidRDefault="00F54AF8" w:rsidP="00AE0DE5">
            <w:pPr>
              <w:tabs>
                <w:tab w:val="left" w:pos="244"/>
              </w:tabs>
              <w:spacing w:before="60" w:after="60" w:line="240" w:lineRule="auto"/>
              <w:ind w:left="244" w:hanging="244"/>
              <w:jc w:val="left"/>
              <w:rPr>
                <w:rFonts w:ascii="Arial Narrow" w:hAnsi="Arial Narrow"/>
                <w:b/>
                <w:color w:val="000000" w:themeColor="text1"/>
                <w:sz w:val="17"/>
                <w:szCs w:val="17"/>
              </w:rPr>
            </w:pPr>
            <w:r w:rsidRPr="00952A65">
              <w:rPr>
                <w:rFonts w:ascii="Arial Narrow" w:hAnsi="Arial Narrow" w:cs="DJEIJB+Arial"/>
                <w:color w:val="000000"/>
                <w:sz w:val="17"/>
                <w:szCs w:val="17"/>
              </w:rPr>
              <w:t>5.2. Expresa con precisión y coherencia tanto verbalmente como por escrito las conclusiones de sus investigaciones.</w:t>
            </w:r>
          </w:p>
        </w:tc>
      </w:tr>
    </w:tbl>
    <w:p w14:paraId="287ABFFF" w14:textId="77777777" w:rsidR="00AE0DE5" w:rsidRDefault="00AE0DE5">
      <w:r>
        <w:br w:type="page"/>
      </w:r>
    </w:p>
    <w:p w14:paraId="382D949A" w14:textId="42C6798B" w:rsidR="008A51FE" w:rsidRDefault="008A51FE" w:rsidP="008A51FE">
      <w:pPr>
        <w:spacing w:line="240" w:lineRule="auto"/>
        <w:ind w:left="0"/>
        <w:jc w:val="left"/>
        <w:rPr>
          <w:b/>
          <w:spacing w:val="-4"/>
          <w:sz w:val="20"/>
        </w:rPr>
      </w:pPr>
      <w:r w:rsidRPr="00843FB4">
        <w:rPr>
          <w:b/>
          <w:spacing w:val="-4"/>
          <w:sz w:val="20"/>
        </w:rPr>
        <w:lastRenderedPageBreak/>
        <w:t xml:space="preserve">Cuadro </w:t>
      </w:r>
      <w:r w:rsidR="00F54AF8">
        <w:rPr>
          <w:b/>
          <w:spacing w:val="-4"/>
          <w:sz w:val="20"/>
        </w:rPr>
        <w:t>3</w:t>
      </w:r>
      <w:r w:rsidRPr="00843FB4">
        <w:rPr>
          <w:b/>
          <w:spacing w:val="-4"/>
          <w:sz w:val="20"/>
        </w:rPr>
        <w:t xml:space="preserve">. Contenidos, criterios de evaluación, competencias clave y estándares de aprendizaje de </w:t>
      </w:r>
      <w:r>
        <w:rPr>
          <w:b/>
          <w:spacing w:val="-4"/>
          <w:sz w:val="20"/>
        </w:rPr>
        <w:t>4</w:t>
      </w:r>
      <w:r w:rsidRPr="00843FB4">
        <w:rPr>
          <w:b/>
          <w:spacing w:val="-4"/>
          <w:sz w:val="20"/>
        </w:rPr>
        <w:t>.º de ESO</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686"/>
      </w:tblGrid>
      <w:tr w:rsidR="00D318A7" w:rsidRPr="00CB348C" w14:paraId="57B2B468" w14:textId="77777777" w:rsidTr="00DE04E0">
        <w:trPr>
          <w:trHeight w:val="592"/>
        </w:trPr>
        <w:tc>
          <w:tcPr>
            <w:tcW w:w="3119" w:type="dxa"/>
            <w:shd w:val="clear" w:color="auto" w:fill="BF8F00" w:themeFill="accent4" w:themeFillShade="BF"/>
            <w:vAlign w:val="center"/>
          </w:tcPr>
          <w:p w14:paraId="6C83FF11" w14:textId="77777777" w:rsidR="00D318A7" w:rsidRPr="00E77296" w:rsidRDefault="00D318A7" w:rsidP="00D318A7">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CONTENIDOS</w:t>
            </w:r>
          </w:p>
        </w:tc>
        <w:tc>
          <w:tcPr>
            <w:tcW w:w="3827" w:type="dxa"/>
            <w:shd w:val="clear" w:color="auto" w:fill="BF8F00" w:themeFill="accent4" w:themeFillShade="BF"/>
            <w:vAlign w:val="center"/>
          </w:tcPr>
          <w:p w14:paraId="1EDD1049" w14:textId="77777777" w:rsidR="00D318A7" w:rsidRPr="00E77296" w:rsidRDefault="00D318A7" w:rsidP="00D318A7">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3686" w:type="dxa"/>
            <w:shd w:val="clear" w:color="auto" w:fill="BF8F00" w:themeFill="accent4" w:themeFillShade="BF"/>
            <w:vAlign w:val="center"/>
          </w:tcPr>
          <w:p w14:paraId="21C68395" w14:textId="77777777" w:rsidR="00D318A7" w:rsidRPr="00E77296" w:rsidRDefault="00D318A7" w:rsidP="00D318A7">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D318A7" w:rsidRPr="007664FB" w14:paraId="46DAE1C2" w14:textId="77777777" w:rsidTr="00D318A7">
        <w:trPr>
          <w:trHeight w:val="362"/>
        </w:trPr>
        <w:tc>
          <w:tcPr>
            <w:tcW w:w="10632" w:type="dxa"/>
            <w:gridSpan w:val="3"/>
            <w:shd w:val="clear" w:color="auto" w:fill="D9D9D9" w:themeFill="background1" w:themeFillShade="D9"/>
            <w:vAlign w:val="center"/>
          </w:tcPr>
          <w:p w14:paraId="7DBFEC58" w14:textId="13995F86" w:rsidR="00D318A7" w:rsidRPr="0011333A" w:rsidRDefault="00D318A7" w:rsidP="00692DE1">
            <w:pPr>
              <w:spacing w:before="40" w:after="40" w:line="240" w:lineRule="auto"/>
              <w:ind w:left="0"/>
              <w:rPr>
                <w:rFonts w:cs="Times New Roman"/>
                <w:b/>
                <w:spacing w:val="-4"/>
                <w:sz w:val="20"/>
                <w:szCs w:val="20"/>
              </w:rPr>
            </w:pPr>
            <w:r w:rsidRPr="0011333A">
              <w:rPr>
                <w:rFonts w:ascii="Arial Narrow" w:hAnsi="Arial Narrow" w:cs="Times New Roman"/>
                <w:b/>
                <w:spacing w:val="-4"/>
                <w:sz w:val="20"/>
                <w:szCs w:val="18"/>
              </w:rPr>
              <w:t xml:space="preserve">BLOQUE 1. </w:t>
            </w:r>
            <w:r w:rsidR="00692DE1">
              <w:rPr>
                <w:rFonts w:ascii="Arial Narrow" w:hAnsi="Arial Narrow" w:cs="Times New Roman"/>
                <w:b/>
                <w:spacing w:val="-4"/>
                <w:sz w:val="20"/>
                <w:szCs w:val="18"/>
              </w:rPr>
              <w:t>LA EVOLUCIÓN DE LA VIDA</w:t>
            </w:r>
          </w:p>
        </w:tc>
      </w:tr>
      <w:tr w:rsidR="00DE04E0" w:rsidRPr="00582F3D" w14:paraId="78842BBA" w14:textId="77777777" w:rsidTr="00DE04E0">
        <w:trPr>
          <w:trHeight w:val="527"/>
        </w:trPr>
        <w:tc>
          <w:tcPr>
            <w:tcW w:w="3119" w:type="dxa"/>
            <w:vMerge w:val="restart"/>
            <w:shd w:val="clear" w:color="auto" w:fill="FFFFFF" w:themeFill="background1"/>
          </w:tcPr>
          <w:p w14:paraId="3F56A8D3"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La célula. </w:t>
            </w:r>
          </w:p>
          <w:p w14:paraId="56E78662" w14:textId="7A977B05"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Ciclo celular. </w:t>
            </w:r>
          </w:p>
          <w:p w14:paraId="20575CE3"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Los ácidos nucleicos. </w:t>
            </w:r>
          </w:p>
          <w:p w14:paraId="769F2F20"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ADN y Genética molecular. </w:t>
            </w:r>
          </w:p>
          <w:p w14:paraId="2D8F82B5" w14:textId="53DFE785"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Proceso de replicación del ADN.</w:t>
            </w:r>
          </w:p>
          <w:p w14:paraId="4FC1ADC3"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Concepto de gen.</w:t>
            </w:r>
          </w:p>
          <w:p w14:paraId="556E6CC8"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Expresión de la información genética. Código genético. </w:t>
            </w:r>
          </w:p>
          <w:p w14:paraId="69FCDBA3" w14:textId="3C46874B"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Mutaciones. Relaciones con la evolución.</w:t>
            </w:r>
          </w:p>
          <w:p w14:paraId="4D6C6E24" w14:textId="77777777"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La herencia y transmisión de caracteres. Introducción y desarrollo de las Leyes de Mendel. Base cromosómica de las leyes de Mendel.</w:t>
            </w:r>
          </w:p>
          <w:p w14:paraId="311BB3E7" w14:textId="53CA31C5"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 Aplicaciones de las leyes de Mendel.</w:t>
            </w:r>
          </w:p>
          <w:p w14:paraId="180F3368" w14:textId="53090B51"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Ingeniería Genética: técnicas y aplicaciones. Biotecnología. Bioética.</w:t>
            </w:r>
          </w:p>
          <w:p w14:paraId="76737CE0" w14:textId="6B94C571"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Origen y evolución de los seres vivos. Hipótesis sobre el origen de la vida en la Tierra.</w:t>
            </w:r>
          </w:p>
          <w:p w14:paraId="310ACFB0" w14:textId="03B484C8"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 xml:space="preserve">Teorías de la evolución. El hecho y los mecanismos de la evolución. </w:t>
            </w:r>
          </w:p>
          <w:p w14:paraId="14123E0B" w14:textId="06CE5B52" w:rsidR="00DE04E0" w:rsidRPr="00952A65" w:rsidRDefault="00DE04E0" w:rsidP="006C3DA6">
            <w:pPr>
              <w:pStyle w:val="Prrafodelista"/>
              <w:numPr>
                <w:ilvl w:val="0"/>
                <w:numId w:val="33"/>
              </w:numPr>
              <w:tabs>
                <w:tab w:val="left" w:pos="176"/>
              </w:tabs>
              <w:ind w:left="34" w:hanging="34"/>
              <w:rPr>
                <w:rFonts w:ascii="Arial Narrow" w:hAnsi="Arial Narrow"/>
                <w:sz w:val="17"/>
                <w:szCs w:val="17"/>
              </w:rPr>
            </w:pPr>
            <w:r w:rsidRPr="00952A65">
              <w:rPr>
                <w:rFonts w:ascii="Arial Narrow" w:hAnsi="Arial Narrow"/>
                <w:sz w:val="17"/>
                <w:szCs w:val="17"/>
              </w:rPr>
              <w:t>La evolución humana: proceso de hominización.</w:t>
            </w:r>
          </w:p>
          <w:p w14:paraId="0F5E4830" w14:textId="1A719FF5" w:rsidR="00DE04E0" w:rsidRPr="00952A65" w:rsidRDefault="00DE04E0" w:rsidP="00692DE1">
            <w:pPr>
              <w:pStyle w:val="Prrafodelista"/>
              <w:spacing w:before="60" w:after="60" w:line="240" w:lineRule="auto"/>
              <w:ind w:left="121" w:right="-24"/>
              <w:contextualSpacing w:val="0"/>
              <w:rPr>
                <w:rFonts w:ascii="Arial Narrow" w:hAnsi="Arial Narrow" w:cs="Arial"/>
                <w:spacing w:val="-4"/>
                <w:sz w:val="17"/>
                <w:szCs w:val="17"/>
              </w:rPr>
            </w:pPr>
          </w:p>
        </w:tc>
        <w:tc>
          <w:tcPr>
            <w:tcW w:w="3827" w:type="dxa"/>
            <w:shd w:val="clear" w:color="auto" w:fill="FFFFFF" w:themeFill="background1"/>
          </w:tcPr>
          <w:p w14:paraId="2F0400ED" w14:textId="4E443BE3" w:rsidR="00DE04E0" w:rsidRPr="00952A65" w:rsidRDefault="00DE04E0" w:rsidP="006C3DA6">
            <w:pPr>
              <w:pStyle w:val="05bTablaboliche"/>
              <w:numPr>
                <w:ilvl w:val="1"/>
                <w:numId w:val="11"/>
              </w:numPr>
              <w:ind w:left="176" w:right="34" w:hanging="176"/>
              <w:rPr>
                <w:spacing w:val="-4"/>
                <w:sz w:val="17"/>
                <w:szCs w:val="17"/>
              </w:rPr>
            </w:pPr>
            <w:r w:rsidRPr="00952A65">
              <w:rPr>
                <w:sz w:val="17"/>
                <w:szCs w:val="17"/>
              </w:rPr>
              <w:t xml:space="preserve">Determinar las analogías y diferencias en la estructura de las células procariotas y eucariotas, interpretando las relaciones evolutivas entre ellas. </w:t>
            </w:r>
            <w:r w:rsidRPr="00952A65">
              <w:rPr>
                <w:b/>
                <w:sz w:val="17"/>
                <w:szCs w:val="17"/>
              </w:rPr>
              <w:t>(CMCT)</w:t>
            </w:r>
          </w:p>
        </w:tc>
        <w:tc>
          <w:tcPr>
            <w:tcW w:w="3686" w:type="dxa"/>
            <w:shd w:val="clear" w:color="auto" w:fill="FFFFFF" w:themeFill="background1"/>
          </w:tcPr>
          <w:p w14:paraId="061F4419" w14:textId="637138FA" w:rsidR="00DE04E0" w:rsidRPr="00952A65" w:rsidRDefault="00DE04E0" w:rsidP="00003B35">
            <w:pPr>
              <w:spacing w:before="60" w:after="60" w:line="240" w:lineRule="auto"/>
              <w:ind w:left="192" w:hanging="238"/>
              <w:jc w:val="left"/>
              <w:rPr>
                <w:rFonts w:ascii="Arial Narrow" w:hAnsi="Arial Narrow"/>
                <w:color w:val="000000" w:themeColor="text1"/>
                <w:spacing w:val="-4"/>
                <w:sz w:val="17"/>
                <w:szCs w:val="17"/>
              </w:rPr>
            </w:pPr>
            <w:r w:rsidRPr="00952A65">
              <w:rPr>
                <w:rFonts w:ascii="Arial Narrow" w:hAnsi="Arial Narrow"/>
                <w:b/>
                <w:color w:val="000000" w:themeColor="text1"/>
                <w:spacing w:val="-4"/>
                <w:sz w:val="17"/>
                <w:szCs w:val="17"/>
              </w:rPr>
              <w:t>1.1.</w:t>
            </w:r>
            <w:r w:rsidRPr="00952A65">
              <w:rPr>
                <w:rFonts w:ascii="Arial Narrow" w:hAnsi="Arial Narrow"/>
                <w:color w:val="000000" w:themeColor="text1"/>
                <w:spacing w:val="-4"/>
                <w:sz w:val="17"/>
                <w:szCs w:val="17"/>
              </w:rPr>
              <w:t xml:space="preserve"> </w:t>
            </w:r>
            <w:r w:rsidRPr="00952A65">
              <w:rPr>
                <w:rFonts w:ascii="Arial Narrow" w:hAnsi="Arial Narrow" w:cs="DJEIJB+Arial"/>
                <w:color w:val="000000"/>
                <w:sz w:val="17"/>
                <w:szCs w:val="17"/>
              </w:rPr>
              <w:t>Compara la célula procariota y eucariota, la animal y la vegetal, reconociendo la función de los orgánulos celulares y la relación entre morfología y función.</w:t>
            </w:r>
          </w:p>
        </w:tc>
      </w:tr>
      <w:tr w:rsidR="00DE04E0" w:rsidRPr="007664FB" w14:paraId="4750C431" w14:textId="77777777" w:rsidTr="00DE04E0">
        <w:trPr>
          <w:trHeight w:val="647"/>
        </w:trPr>
        <w:tc>
          <w:tcPr>
            <w:tcW w:w="3119" w:type="dxa"/>
            <w:vMerge/>
            <w:shd w:val="clear" w:color="auto" w:fill="FFFFFF" w:themeFill="background1"/>
          </w:tcPr>
          <w:p w14:paraId="7C842206"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tcBorders>
              <w:top w:val="single" w:sz="6" w:space="0" w:color="000000" w:themeColor="text1"/>
            </w:tcBorders>
            <w:shd w:val="clear" w:color="auto" w:fill="FFFFFF" w:themeFill="background1"/>
          </w:tcPr>
          <w:p w14:paraId="741A3ECE" w14:textId="09B819CE" w:rsidR="00DE04E0" w:rsidRPr="00952A65" w:rsidRDefault="00DE04E0" w:rsidP="00AF03C6">
            <w:pPr>
              <w:pStyle w:val="00bEnunciadoEnumeracin"/>
              <w:numPr>
                <w:ilvl w:val="0"/>
                <w:numId w:val="0"/>
              </w:numPr>
              <w:ind w:left="176" w:right="34" w:hanging="176"/>
              <w:rPr>
                <w:rFonts w:ascii="Arial Narrow" w:hAnsi="Arial Narrow" w:cs="Times New Roman"/>
                <w:b/>
                <w:spacing w:val="-4"/>
                <w:sz w:val="17"/>
                <w:szCs w:val="17"/>
              </w:rPr>
            </w:pPr>
            <w:r w:rsidRPr="00952A65">
              <w:rPr>
                <w:rFonts w:ascii="Arial Narrow" w:hAnsi="Arial Narrow"/>
                <w:sz w:val="17"/>
                <w:szCs w:val="17"/>
              </w:rPr>
              <w:t>2. Identificar el núcleo celular y su organización según las fases del ciclo celular a través de la observación directa o indirecta.</w:t>
            </w:r>
            <w:r w:rsidRPr="00952A65">
              <w:rPr>
                <w:rFonts w:ascii="Arial Narrow" w:hAnsi="Arial Narrow"/>
                <w:b/>
                <w:sz w:val="17"/>
                <w:szCs w:val="17"/>
              </w:rPr>
              <w:t xml:space="preserve"> (CMCT)</w:t>
            </w:r>
          </w:p>
        </w:tc>
        <w:tc>
          <w:tcPr>
            <w:tcW w:w="3686" w:type="dxa"/>
            <w:tcBorders>
              <w:top w:val="single" w:sz="6" w:space="0" w:color="000000" w:themeColor="text1"/>
            </w:tcBorders>
            <w:shd w:val="clear" w:color="auto" w:fill="FFFFFF" w:themeFill="background1"/>
          </w:tcPr>
          <w:p w14:paraId="2DE863FE" w14:textId="27E9C8EE" w:rsidR="00DE04E0" w:rsidRPr="00952A65" w:rsidRDefault="00DE04E0" w:rsidP="00B14C5B">
            <w:pPr>
              <w:spacing w:before="60" w:after="60" w:line="240" w:lineRule="auto"/>
              <w:ind w:left="230" w:hanging="280"/>
              <w:jc w:val="left"/>
              <w:rPr>
                <w:rFonts w:ascii="Arial Narrow" w:hAnsi="Arial Narrow" w:cs="Times New Roman"/>
                <w:color w:val="000000" w:themeColor="text1"/>
                <w:spacing w:val="-4"/>
                <w:sz w:val="17"/>
                <w:szCs w:val="17"/>
              </w:rPr>
            </w:pPr>
            <w:r w:rsidRPr="00952A65">
              <w:rPr>
                <w:rFonts w:ascii="Arial Narrow" w:hAnsi="Arial Narrow" w:cs="Times New Roman"/>
                <w:b/>
                <w:color w:val="000000" w:themeColor="text1"/>
                <w:spacing w:val="-4"/>
                <w:sz w:val="17"/>
                <w:szCs w:val="17"/>
              </w:rPr>
              <w:t>2.1.</w:t>
            </w:r>
            <w:r w:rsidRPr="00952A65">
              <w:rPr>
                <w:rFonts w:ascii="Arial Narrow" w:hAnsi="Arial Narrow" w:cs="DJEIJB+Arial"/>
                <w:color w:val="000000"/>
                <w:sz w:val="17"/>
                <w:szCs w:val="17"/>
              </w:rPr>
              <w:t xml:space="preserve"> Distingue los diferentes componentes del núcleo y su función según las distintas etapas del ciclo celular.</w:t>
            </w:r>
          </w:p>
        </w:tc>
      </w:tr>
      <w:tr w:rsidR="00DE04E0" w:rsidRPr="007664FB" w14:paraId="2EF8B404" w14:textId="77777777" w:rsidTr="00DE04E0">
        <w:trPr>
          <w:trHeight w:val="271"/>
        </w:trPr>
        <w:tc>
          <w:tcPr>
            <w:tcW w:w="3119" w:type="dxa"/>
            <w:vMerge/>
            <w:shd w:val="clear" w:color="auto" w:fill="FFFFFF" w:themeFill="background1"/>
          </w:tcPr>
          <w:p w14:paraId="6690ADB3"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4775FB8D" w14:textId="590B682C" w:rsidR="00DE04E0" w:rsidRPr="00952A65" w:rsidRDefault="00DE04E0" w:rsidP="00AF03C6">
            <w:pPr>
              <w:pStyle w:val="00bEnunciadoEnumeracin"/>
              <w:numPr>
                <w:ilvl w:val="0"/>
                <w:numId w:val="0"/>
              </w:numPr>
              <w:ind w:left="176" w:right="34" w:hanging="142"/>
              <w:rPr>
                <w:rFonts w:ascii="Arial Narrow" w:hAnsi="Arial Narrow" w:cs="Times New Roman"/>
                <w:spacing w:val="-4"/>
                <w:sz w:val="17"/>
                <w:szCs w:val="17"/>
              </w:rPr>
            </w:pPr>
            <w:r w:rsidRPr="00952A65">
              <w:rPr>
                <w:rFonts w:ascii="Arial Narrow" w:hAnsi="Arial Narrow" w:cs="Times New Roman"/>
                <w:b/>
                <w:spacing w:val="-4"/>
                <w:sz w:val="17"/>
                <w:szCs w:val="17"/>
              </w:rPr>
              <w:t>3.</w:t>
            </w:r>
            <w:r w:rsidRPr="00952A65">
              <w:rPr>
                <w:rFonts w:ascii="Arial Narrow" w:hAnsi="Arial Narrow" w:cs="Times New Roman"/>
                <w:spacing w:val="-4"/>
                <w:sz w:val="17"/>
                <w:szCs w:val="17"/>
              </w:rPr>
              <w:t xml:space="preserve"> </w:t>
            </w:r>
            <w:r w:rsidRPr="00952A65">
              <w:rPr>
                <w:rFonts w:ascii="Arial Narrow" w:hAnsi="Arial Narrow"/>
                <w:sz w:val="17"/>
                <w:szCs w:val="17"/>
              </w:rPr>
              <w:t xml:space="preserve">Comparar la estructura de los cromosomas y de la cromatina. </w:t>
            </w:r>
            <w:r w:rsidRPr="00952A65">
              <w:rPr>
                <w:rFonts w:ascii="Arial Narrow" w:hAnsi="Arial Narrow"/>
                <w:b/>
                <w:sz w:val="17"/>
                <w:szCs w:val="17"/>
              </w:rPr>
              <w:t>(CMCT)</w:t>
            </w:r>
          </w:p>
        </w:tc>
        <w:tc>
          <w:tcPr>
            <w:tcW w:w="3686" w:type="dxa"/>
            <w:shd w:val="clear" w:color="auto" w:fill="FFFFFF" w:themeFill="background1"/>
          </w:tcPr>
          <w:p w14:paraId="412E7985" w14:textId="721F78F5" w:rsidR="00DE04E0" w:rsidRPr="00952A65" w:rsidRDefault="00DE04E0" w:rsidP="00AF03C6">
            <w:pPr>
              <w:tabs>
                <w:tab w:val="left" w:pos="244"/>
              </w:tabs>
              <w:spacing w:before="60" w:after="60" w:line="240" w:lineRule="auto"/>
              <w:ind w:left="244" w:hanging="244"/>
              <w:jc w:val="left"/>
              <w:rPr>
                <w:rFonts w:ascii="Arial Narrow" w:hAnsi="Arial Narrow"/>
                <w:color w:val="000000" w:themeColor="text1"/>
                <w:sz w:val="17"/>
                <w:szCs w:val="17"/>
              </w:rPr>
            </w:pPr>
            <w:r w:rsidRPr="00952A65">
              <w:rPr>
                <w:rFonts w:ascii="Arial Narrow" w:hAnsi="Arial Narrow" w:cs="DJEIJB+Arial"/>
                <w:color w:val="000000"/>
                <w:sz w:val="17"/>
                <w:szCs w:val="17"/>
              </w:rPr>
              <w:t>3.1. Reconoce las partes de un cromosoma utilizándolo para construir un cariotipo.</w:t>
            </w:r>
          </w:p>
        </w:tc>
      </w:tr>
      <w:tr w:rsidR="00DE04E0" w:rsidRPr="007664FB" w14:paraId="7BF79733" w14:textId="77777777" w:rsidTr="00DE04E0">
        <w:trPr>
          <w:trHeight w:val="755"/>
        </w:trPr>
        <w:tc>
          <w:tcPr>
            <w:tcW w:w="3119" w:type="dxa"/>
            <w:vMerge/>
            <w:shd w:val="clear" w:color="auto" w:fill="FFFFFF" w:themeFill="background1"/>
          </w:tcPr>
          <w:p w14:paraId="0076F538"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6EAA1FC9" w14:textId="38997B5E" w:rsidR="00DE04E0" w:rsidRPr="00952A65" w:rsidRDefault="00DE04E0" w:rsidP="006C3DA6">
            <w:pPr>
              <w:pStyle w:val="00bEnunciadoEnumeracin"/>
              <w:numPr>
                <w:ilvl w:val="0"/>
                <w:numId w:val="34"/>
              </w:numPr>
              <w:ind w:left="176" w:hanging="142"/>
              <w:rPr>
                <w:rFonts w:ascii="Arial Narrow" w:hAnsi="Arial Narrow" w:cs="Times New Roman"/>
                <w:spacing w:val="-4"/>
                <w:sz w:val="17"/>
                <w:szCs w:val="17"/>
              </w:rPr>
            </w:pPr>
            <w:r w:rsidRPr="00952A65">
              <w:rPr>
                <w:rFonts w:ascii="Arial Narrow" w:hAnsi="Arial Narrow"/>
                <w:sz w:val="17"/>
                <w:szCs w:val="17"/>
              </w:rPr>
              <w:t xml:space="preserve">Formular los principales procesos que tienen lugar en la mitosis y la meiosis y revisar su significado e importancia biológica. </w:t>
            </w:r>
            <w:r w:rsidRPr="00952A65">
              <w:rPr>
                <w:rFonts w:ascii="Arial Narrow" w:hAnsi="Arial Narrow"/>
                <w:b/>
                <w:sz w:val="17"/>
                <w:szCs w:val="17"/>
              </w:rPr>
              <w:t>(CMCT)</w:t>
            </w:r>
          </w:p>
        </w:tc>
        <w:tc>
          <w:tcPr>
            <w:tcW w:w="3686" w:type="dxa"/>
            <w:shd w:val="clear" w:color="auto" w:fill="FFFFFF" w:themeFill="background1"/>
          </w:tcPr>
          <w:p w14:paraId="0F9255F0" w14:textId="3F6C8958" w:rsidR="00DE04E0" w:rsidRPr="00952A65" w:rsidRDefault="00DE04E0" w:rsidP="00003B35">
            <w:pPr>
              <w:tabs>
                <w:tab w:val="left" w:pos="244"/>
              </w:tabs>
              <w:spacing w:before="60" w:after="60" w:line="240" w:lineRule="auto"/>
              <w:ind w:left="244" w:hanging="244"/>
              <w:jc w:val="left"/>
              <w:rPr>
                <w:rFonts w:ascii="Arial Narrow" w:hAnsi="Arial Narrow"/>
                <w:color w:val="000000" w:themeColor="text1"/>
                <w:sz w:val="17"/>
                <w:szCs w:val="17"/>
              </w:rPr>
            </w:pPr>
            <w:r w:rsidRPr="00952A65">
              <w:rPr>
                <w:rFonts w:ascii="Arial Narrow" w:hAnsi="Arial Narrow" w:cs="DJEIJB+Arial"/>
                <w:color w:val="000000"/>
                <w:sz w:val="17"/>
                <w:szCs w:val="17"/>
              </w:rPr>
              <w:t>4.1. Reconoce las fases de la mitosis y meiosis, diferenciando ambos procesos y distinguiendo su significado biológico.</w:t>
            </w:r>
          </w:p>
        </w:tc>
      </w:tr>
      <w:tr w:rsidR="00DE04E0" w:rsidRPr="007664FB" w14:paraId="1FC61E83" w14:textId="77777777" w:rsidTr="00DE04E0">
        <w:trPr>
          <w:trHeight w:val="485"/>
        </w:trPr>
        <w:tc>
          <w:tcPr>
            <w:tcW w:w="3119" w:type="dxa"/>
            <w:vMerge/>
            <w:shd w:val="clear" w:color="auto" w:fill="FFFFFF" w:themeFill="background1"/>
          </w:tcPr>
          <w:p w14:paraId="25A04950"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112958FC" w14:textId="3877F99E" w:rsidR="00DE04E0" w:rsidRPr="00952A65" w:rsidRDefault="00DE04E0" w:rsidP="00AF03C6">
            <w:pPr>
              <w:pStyle w:val="00bEnunciadoEnumeracin"/>
              <w:numPr>
                <w:ilvl w:val="0"/>
                <w:numId w:val="0"/>
              </w:numPr>
              <w:ind w:left="176" w:hanging="142"/>
              <w:rPr>
                <w:rFonts w:ascii="Arial Narrow" w:hAnsi="Arial Narrow" w:cs="Times New Roman"/>
                <w:spacing w:val="-4"/>
                <w:sz w:val="17"/>
                <w:szCs w:val="17"/>
              </w:rPr>
            </w:pPr>
            <w:r w:rsidRPr="00952A65">
              <w:rPr>
                <w:rFonts w:ascii="Arial Narrow" w:hAnsi="Arial Narrow"/>
                <w:sz w:val="17"/>
                <w:szCs w:val="17"/>
              </w:rPr>
              <w:t>5. Comparar los tipos y la composición de los ácidos nucleicos, relacionándolos con su función.</w:t>
            </w:r>
            <w:r w:rsidRPr="00952A65">
              <w:rPr>
                <w:rFonts w:ascii="Arial Narrow" w:hAnsi="Arial Narrow"/>
                <w:b/>
                <w:sz w:val="17"/>
                <w:szCs w:val="17"/>
              </w:rPr>
              <w:t xml:space="preserve"> (CMCT)</w:t>
            </w:r>
          </w:p>
        </w:tc>
        <w:tc>
          <w:tcPr>
            <w:tcW w:w="3686" w:type="dxa"/>
            <w:shd w:val="clear" w:color="auto" w:fill="FFFFFF" w:themeFill="background1"/>
          </w:tcPr>
          <w:p w14:paraId="7A4763A1" w14:textId="7595C9E5" w:rsidR="00DE04E0" w:rsidRPr="00952A65" w:rsidRDefault="00DE04E0" w:rsidP="00003B35">
            <w:pPr>
              <w:tabs>
                <w:tab w:val="left" w:pos="244"/>
              </w:tabs>
              <w:spacing w:before="60" w:after="60" w:line="240" w:lineRule="auto"/>
              <w:ind w:left="244" w:hanging="244"/>
              <w:jc w:val="left"/>
              <w:rPr>
                <w:rFonts w:ascii="Arial Narrow" w:hAnsi="Arial Narrow"/>
                <w:color w:val="000000" w:themeColor="text1"/>
                <w:sz w:val="17"/>
                <w:szCs w:val="17"/>
              </w:rPr>
            </w:pPr>
            <w:r w:rsidRPr="00952A65">
              <w:rPr>
                <w:rFonts w:ascii="Arial Narrow" w:hAnsi="Arial Narrow" w:cs="DJEIJB+Arial"/>
                <w:color w:val="000000"/>
                <w:sz w:val="17"/>
                <w:szCs w:val="17"/>
              </w:rPr>
              <w:t>5.1. Distingue los distintos ácidos nucleicos y enumera sus componentes.</w:t>
            </w:r>
          </w:p>
        </w:tc>
      </w:tr>
      <w:tr w:rsidR="00DE04E0" w:rsidRPr="007664FB" w14:paraId="6CBBB63C" w14:textId="77777777" w:rsidTr="00DE04E0">
        <w:trPr>
          <w:trHeight w:val="755"/>
        </w:trPr>
        <w:tc>
          <w:tcPr>
            <w:tcW w:w="3119" w:type="dxa"/>
            <w:vMerge/>
            <w:shd w:val="clear" w:color="auto" w:fill="FFFFFF" w:themeFill="background1"/>
          </w:tcPr>
          <w:p w14:paraId="0CFB0C30"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160F5718" w14:textId="07D6323B" w:rsidR="00DE04E0" w:rsidRPr="00952A65" w:rsidRDefault="00DE04E0" w:rsidP="00AF03C6">
            <w:pPr>
              <w:pStyle w:val="Prrafodelista"/>
              <w:spacing w:before="60" w:after="60" w:line="240" w:lineRule="auto"/>
              <w:ind w:left="176" w:hanging="142"/>
              <w:contextualSpacing w:val="0"/>
              <w:rPr>
                <w:rFonts w:ascii="Arial Narrow" w:hAnsi="Arial Narrow" w:cs="Times New Roman"/>
                <w:spacing w:val="-4"/>
                <w:sz w:val="17"/>
                <w:szCs w:val="17"/>
              </w:rPr>
            </w:pPr>
            <w:r w:rsidRPr="00952A65">
              <w:rPr>
                <w:rFonts w:ascii="Arial Narrow" w:hAnsi="Arial Narrow"/>
                <w:sz w:val="17"/>
                <w:szCs w:val="17"/>
              </w:rPr>
              <w:t xml:space="preserve">6. Relacionar la replicación del ADN con la conservación de la información genética. </w:t>
            </w:r>
            <w:r w:rsidRPr="00952A65">
              <w:rPr>
                <w:rFonts w:ascii="Arial Narrow" w:hAnsi="Arial Narrow"/>
                <w:b/>
                <w:sz w:val="17"/>
                <w:szCs w:val="17"/>
              </w:rPr>
              <w:t>(CMCT)</w:t>
            </w:r>
          </w:p>
        </w:tc>
        <w:tc>
          <w:tcPr>
            <w:tcW w:w="3686" w:type="dxa"/>
            <w:shd w:val="clear" w:color="auto" w:fill="FFFFFF" w:themeFill="background1"/>
          </w:tcPr>
          <w:p w14:paraId="658CFC66" w14:textId="5D8C324E" w:rsidR="00DE04E0" w:rsidRPr="00952A65" w:rsidRDefault="00DE04E0" w:rsidP="00003B35">
            <w:pPr>
              <w:tabs>
                <w:tab w:val="left" w:pos="244"/>
              </w:tabs>
              <w:spacing w:before="60" w:after="60" w:line="240" w:lineRule="auto"/>
              <w:ind w:left="244" w:hanging="244"/>
              <w:jc w:val="left"/>
              <w:rPr>
                <w:rFonts w:ascii="Arial Narrow" w:hAnsi="Arial Narrow"/>
                <w:color w:val="000000" w:themeColor="text1"/>
                <w:sz w:val="17"/>
                <w:szCs w:val="17"/>
              </w:rPr>
            </w:pPr>
            <w:r w:rsidRPr="00952A65">
              <w:rPr>
                <w:rFonts w:ascii="Arial Narrow" w:hAnsi="Arial Narrow" w:cs="DJEIJB+Arial"/>
                <w:color w:val="000000"/>
                <w:sz w:val="17"/>
                <w:szCs w:val="17"/>
              </w:rPr>
              <w:t>6.1. Reconoce la función del ADN como portador de la información genética, relacionándolo con el concepto de gen.</w:t>
            </w:r>
          </w:p>
        </w:tc>
      </w:tr>
      <w:tr w:rsidR="00DE04E0" w:rsidRPr="007664FB" w14:paraId="0EC2F368" w14:textId="77777777" w:rsidTr="00DE04E0">
        <w:trPr>
          <w:trHeight w:val="645"/>
        </w:trPr>
        <w:tc>
          <w:tcPr>
            <w:tcW w:w="3119" w:type="dxa"/>
            <w:vMerge/>
            <w:shd w:val="clear" w:color="auto" w:fill="FFFFFF" w:themeFill="background1"/>
          </w:tcPr>
          <w:p w14:paraId="247A5232"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03B0126C" w14:textId="6EFA364F" w:rsidR="00DE04E0" w:rsidRPr="00952A65" w:rsidRDefault="00DE04E0" w:rsidP="006C3DA6">
            <w:pPr>
              <w:pStyle w:val="00bEnunciadoEnumeracin"/>
              <w:numPr>
                <w:ilvl w:val="0"/>
                <w:numId w:val="11"/>
              </w:numPr>
              <w:ind w:left="176" w:hanging="176"/>
              <w:rPr>
                <w:rFonts w:ascii="Arial Narrow" w:hAnsi="Arial Narrow"/>
                <w:sz w:val="17"/>
                <w:szCs w:val="17"/>
              </w:rPr>
            </w:pPr>
            <w:r w:rsidRPr="00952A65">
              <w:rPr>
                <w:rFonts w:ascii="Arial Narrow" w:hAnsi="Arial Narrow"/>
                <w:sz w:val="17"/>
                <w:szCs w:val="17"/>
              </w:rPr>
              <w:t xml:space="preserve">Comprender cómo se expresa la información genética, utilizando el código genético. </w:t>
            </w:r>
            <w:r w:rsidRPr="00952A65">
              <w:rPr>
                <w:rFonts w:ascii="Arial Narrow" w:hAnsi="Arial Narrow"/>
                <w:b/>
                <w:sz w:val="17"/>
                <w:szCs w:val="17"/>
              </w:rPr>
              <w:t>(CMCT)</w:t>
            </w:r>
          </w:p>
        </w:tc>
        <w:tc>
          <w:tcPr>
            <w:tcW w:w="3686" w:type="dxa"/>
            <w:shd w:val="clear" w:color="auto" w:fill="FFFFFF" w:themeFill="background1"/>
          </w:tcPr>
          <w:p w14:paraId="14BF6CF0" w14:textId="61A03667"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7.1. Ilustra los mecanismos de la expresión genética por medio del código genético.</w:t>
            </w:r>
          </w:p>
        </w:tc>
      </w:tr>
      <w:tr w:rsidR="00DE04E0" w:rsidRPr="007664FB" w14:paraId="231D04B0" w14:textId="77777777" w:rsidTr="00DE04E0">
        <w:trPr>
          <w:trHeight w:val="715"/>
        </w:trPr>
        <w:tc>
          <w:tcPr>
            <w:tcW w:w="3119" w:type="dxa"/>
            <w:vMerge/>
            <w:shd w:val="clear" w:color="auto" w:fill="FFFFFF" w:themeFill="background1"/>
          </w:tcPr>
          <w:p w14:paraId="19500A5E"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2EAA863A" w14:textId="550246F9" w:rsidR="00DE04E0" w:rsidRPr="00952A65" w:rsidRDefault="00DE04E0" w:rsidP="006C3DA6">
            <w:pPr>
              <w:pStyle w:val="00bEnunciadoEnumeracin"/>
              <w:numPr>
                <w:ilvl w:val="0"/>
                <w:numId w:val="11"/>
              </w:numPr>
              <w:ind w:left="176" w:hanging="176"/>
              <w:rPr>
                <w:rFonts w:ascii="Arial Narrow" w:hAnsi="Arial Narrow"/>
                <w:sz w:val="17"/>
                <w:szCs w:val="17"/>
              </w:rPr>
            </w:pPr>
            <w:r w:rsidRPr="00952A65">
              <w:rPr>
                <w:rFonts w:ascii="Arial Narrow" w:hAnsi="Arial Narrow"/>
                <w:sz w:val="17"/>
                <w:szCs w:val="17"/>
              </w:rPr>
              <w:t xml:space="preserve">Valorar el papel de las mutaciones en la diversidad genética, comprendiendo la relación entre mutación y evolución. </w:t>
            </w:r>
            <w:r w:rsidRPr="00952A65">
              <w:rPr>
                <w:rFonts w:ascii="Arial Narrow" w:hAnsi="Arial Narrow"/>
                <w:b/>
                <w:sz w:val="17"/>
                <w:szCs w:val="17"/>
              </w:rPr>
              <w:t>(CMCT)</w:t>
            </w:r>
          </w:p>
        </w:tc>
        <w:tc>
          <w:tcPr>
            <w:tcW w:w="3686" w:type="dxa"/>
            <w:shd w:val="clear" w:color="auto" w:fill="FFFFFF" w:themeFill="background1"/>
          </w:tcPr>
          <w:p w14:paraId="5EEC1CE2" w14:textId="5A9074FB"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8.1. Reconoce y explica en qué consisten las mutaciones y sus tipos.</w:t>
            </w:r>
          </w:p>
        </w:tc>
      </w:tr>
      <w:tr w:rsidR="00DE04E0" w:rsidRPr="007664FB" w14:paraId="58E86E92" w14:textId="77777777" w:rsidTr="00DE04E0">
        <w:trPr>
          <w:trHeight w:val="828"/>
        </w:trPr>
        <w:tc>
          <w:tcPr>
            <w:tcW w:w="3119" w:type="dxa"/>
            <w:vMerge/>
            <w:shd w:val="clear" w:color="auto" w:fill="FFFFFF" w:themeFill="background1"/>
          </w:tcPr>
          <w:p w14:paraId="49D001B4"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4BDE2D3B" w14:textId="2250BC32" w:rsidR="00DE04E0" w:rsidRPr="00952A65" w:rsidRDefault="00DE04E0" w:rsidP="006C3DA6">
            <w:pPr>
              <w:pStyle w:val="00bEnunciadoEnumeracin"/>
              <w:numPr>
                <w:ilvl w:val="0"/>
                <w:numId w:val="11"/>
              </w:numPr>
              <w:ind w:left="176" w:hanging="176"/>
              <w:rPr>
                <w:rFonts w:ascii="Arial Narrow" w:hAnsi="Arial Narrow"/>
                <w:sz w:val="17"/>
                <w:szCs w:val="17"/>
              </w:rPr>
            </w:pPr>
            <w:r w:rsidRPr="00952A65">
              <w:rPr>
                <w:rFonts w:ascii="Arial Narrow" w:hAnsi="Arial Narrow"/>
                <w:sz w:val="17"/>
                <w:szCs w:val="17"/>
              </w:rPr>
              <w:t xml:space="preserve">Formular los principios básicos de Genética Mendeliana, aplicando las leyes de la herencia en la resolución de problemas sencillos. </w:t>
            </w:r>
            <w:r w:rsidRPr="00952A65">
              <w:rPr>
                <w:rFonts w:ascii="Arial Narrow" w:hAnsi="Arial Narrow"/>
                <w:b/>
                <w:sz w:val="17"/>
                <w:szCs w:val="17"/>
              </w:rPr>
              <w:t>(CMCT)</w:t>
            </w:r>
          </w:p>
        </w:tc>
        <w:tc>
          <w:tcPr>
            <w:tcW w:w="3686" w:type="dxa"/>
            <w:shd w:val="clear" w:color="auto" w:fill="FFFFFF" w:themeFill="background1"/>
          </w:tcPr>
          <w:p w14:paraId="257A1E48" w14:textId="192C7BA7"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9.1. Reconoce los principios básicos de la Genética mendeliana, resolviendo problemas prácticos de cruzamientos con uno o dos caracteres.</w:t>
            </w:r>
          </w:p>
        </w:tc>
      </w:tr>
      <w:tr w:rsidR="00DE04E0" w:rsidRPr="007664FB" w14:paraId="4D1D43C7" w14:textId="77777777" w:rsidTr="00DE04E0">
        <w:trPr>
          <w:trHeight w:val="730"/>
        </w:trPr>
        <w:tc>
          <w:tcPr>
            <w:tcW w:w="3119" w:type="dxa"/>
            <w:vMerge/>
            <w:shd w:val="clear" w:color="auto" w:fill="FFFFFF" w:themeFill="background1"/>
          </w:tcPr>
          <w:p w14:paraId="651D99FC"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3BA955E7" w14:textId="52F1A355" w:rsidR="00DE04E0" w:rsidRPr="00952A65" w:rsidRDefault="00DE04E0" w:rsidP="006C3DA6">
            <w:pPr>
              <w:pStyle w:val="00bEnunciadoEnumeracin"/>
              <w:numPr>
                <w:ilvl w:val="0"/>
                <w:numId w:val="11"/>
              </w:numPr>
              <w:tabs>
                <w:tab w:val="left" w:pos="375"/>
              </w:tabs>
              <w:ind w:left="34" w:firstLine="0"/>
              <w:rPr>
                <w:rFonts w:ascii="Arial Narrow" w:hAnsi="Arial Narrow"/>
                <w:sz w:val="17"/>
                <w:szCs w:val="17"/>
              </w:rPr>
            </w:pPr>
            <w:r w:rsidRPr="00952A65">
              <w:rPr>
                <w:rFonts w:ascii="Arial Narrow" w:hAnsi="Arial Narrow"/>
                <w:sz w:val="17"/>
                <w:szCs w:val="17"/>
              </w:rPr>
              <w:t xml:space="preserve">Diferenciar la herencia del sexo y la ligada al sexo, estableciendo la relación que se da entre ellas. </w:t>
            </w:r>
            <w:r w:rsidRPr="00952A65">
              <w:rPr>
                <w:rFonts w:ascii="Arial Narrow" w:hAnsi="Arial Narrow"/>
                <w:b/>
                <w:sz w:val="17"/>
                <w:szCs w:val="17"/>
              </w:rPr>
              <w:t>(CMCT)</w:t>
            </w:r>
          </w:p>
        </w:tc>
        <w:tc>
          <w:tcPr>
            <w:tcW w:w="3686" w:type="dxa"/>
            <w:shd w:val="clear" w:color="auto" w:fill="FFFFFF" w:themeFill="background1"/>
          </w:tcPr>
          <w:p w14:paraId="6A515455" w14:textId="0D851B41"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10.1. Resuelve problemas prácticos sobre la herencia del sexo y la herencia ligada al sexo.</w:t>
            </w:r>
          </w:p>
        </w:tc>
      </w:tr>
      <w:tr w:rsidR="00DE04E0" w:rsidRPr="007664FB" w14:paraId="340D7802" w14:textId="77777777" w:rsidTr="00DE04E0">
        <w:trPr>
          <w:trHeight w:val="743"/>
        </w:trPr>
        <w:tc>
          <w:tcPr>
            <w:tcW w:w="3119" w:type="dxa"/>
            <w:vMerge/>
            <w:shd w:val="clear" w:color="auto" w:fill="FFFFFF" w:themeFill="background1"/>
          </w:tcPr>
          <w:p w14:paraId="6E270D12"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6B2D53D6" w14:textId="3A1E061F" w:rsidR="00DE04E0" w:rsidRPr="00952A65" w:rsidRDefault="00DE04E0" w:rsidP="006C3DA6">
            <w:pPr>
              <w:pStyle w:val="00bEnunciadoEnumeracin"/>
              <w:numPr>
                <w:ilvl w:val="0"/>
                <w:numId w:val="11"/>
              </w:numPr>
              <w:tabs>
                <w:tab w:val="left" w:pos="318"/>
              </w:tabs>
              <w:ind w:left="176" w:hanging="142"/>
              <w:rPr>
                <w:rFonts w:ascii="Arial Narrow" w:hAnsi="Arial Narrow"/>
                <w:sz w:val="17"/>
                <w:szCs w:val="17"/>
              </w:rPr>
            </w:pPr>
            <w:r w:rsidRPr="00952A65">
              <w:rPr>
                <w:rFonts w:ascii="Arial Narrow" w:hAnsi="Arial Narrow"/>
                <w:sz w:val="17"/>
                <w:szCs w:val="17"/>
              </w:rPr>
              <w:t xml:space="preserve">Conocer algunas enfermedades hereditarias, su prevención y alcance social. </w:t>
            </w:r>
            <w:r w:rsidRPr="00952A65">
              <w:rPr>
                <w:rFonts w:ascii="Arial Narrow" w:hAnsi="Arial Narrow"/>
                <w:b/>
                <w:sz w:val="17"/>
                <w:szCs w:val="17"/>
              </w:rPr>
              <w:t>(CMCT, CSC, CEC)</w:t>
            </w:r>
          </w:p>
        </w:tc>
        <w:tc>
          <w:tcPr>
            <w:tcW w:w="3686" w:type="dxa"/>
            <w:shd w:val="clear" w:color="auto" w:fill="FFFFFF" w:themeFill="background1"/>
          </w:tcPr>
          <w:p w14:paraId="44F632F3" w14:textId="4FC494A3"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11.1. Identifica las enfermedades hereditarias más frecuentes y su alcance social.</w:t>
            </w:r>
          </w:p>
        </w:tc>
      </w:tr>
      <w:tr w:rsidR="00DE04E0" w:rsidRPr="007664FB" w14:paraId="551AA1B7" w14:textId="77777777" w:rsidTr="00DE04E0">
        <w:trPr>
          <w:trHeight w:val="755"/>
        </w:trPr>
        <w:tc>
          <w:tcPr>
            <w:tcW w:w="3119" w:type="dxa"/>
            <w:vMerge/>
            <w:shd w:val="clear" w:color="auto" w:fill="FFFFFF" w:themeFill="background1"/>
          </w:tcPr>
          <w:p w14:paraId="144853E7"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35C76E6E" w14:textId="49A30647" w:rsidR="00DE04E0" w:rsidRPr="00952A65" w:rsidRDefault="00DE04E0" w:rsidP="006C3DA6">
            <w:pPr>
              <w:pStyle w:val="00bEnunciadoEnumeracin"/>
              <w:numPr>
                <w:ilvl w:val="0"/>
                <w:numId w:val="11"/>
              </w:numPr>
              <w:tabs>
                <w:tab w:val="left" w:pos="318"/>
              </w:tabs>
              <w:ind w:left="176" w:hanging="142"/>
              <w:rPr>
                <w:rFonts w:ascii="Arial Narrow" w:hAnsi="Arial Narrow"/>
                <w:sz w:val="17"/>
                <w:szCs w:val="17"/>
              </w:rPr>
            </w:pPr>
            <w:r w:rsidRPr="00952A65">
              <w:rPr>
                <w:rFonts w:ascii="Arial Narrow" w:hAnsi="Arial Narrow"/>
                <w:sz w:val="17"/>
                <w:szCs w:val="17"/>
              </w:rPr>
              <w:t xml:space="preserve">Identificar las técnicas de la Ingeniería Genética: ADN recombinante y PCR. </w:t>
            </w:r>
            <w:r w:rsidRPr="00952A65">
              <w:rPr>
                <w:rFonts w:ascii="Arial Narrow" w:hAnsi="Arial Narrow"/>
                <w:b/>
                <w:sz w:val="17"/>
                <w:szCs w:val="17"/>
              </w:rPr>
              <w:t>(CMCT)</w:t>
            </w:r>
          </w:p>
        </w:tc>
        <w:tc>
          <w:tcPr>
            <w:tcW w:w="3686" w:type="dxa"/>
            <w:shd w:val="clear" w:color="auto" w:fill="FFFFFF" w:themeFill="background1"/>
          </w:tcPr>
          <w:p w14:paraId="3EE43D90" w14:textId="2FEDBC2E" w:rsidR="00DE04E0" w:rsidRPr="00952A65" w:rsidRDefault="00DE04E0" w:rsidP="00003B35">
            <w:pPr>
              <w:tabs>
                <w:tab w:val="left" w:pos="244"/>
              </w:tabs>
              <w:spacing w:before="60" w:after="60" w:line="240" w:lineRule="auto"/>
              <w:ind w:left="244" w:hanging="244"/>
              <w:jc w:val="left"/>
              <w:rPr>
                <w:rFonts w:ascii="Arial Narrow" w:hAnsi="Arial Narrow" w:cs="DJEIJB+Arial"/>
                <w:color w:val="000000"/>
                <w:sz w:val="17"/>
                <w:szCs w:val="17"/>
              </w:rPr>
            </w:pPr>
            <w:r w:rsidRPr="00952A65">
              <w:rPr>
                <w:rFonts w:ascii="Arial Narrow" w:hAnsi="Arial Narrow" w:cs="DJEIJB+Arial"/>
                <w:color w:val="000000"/>
                <w:sz w:val="17"/>
                <w:szCs w:val="17"/>
              </w:rPr>
              <w:t>12.1. Diferencia técnicas de trabajo en ingeniería genética.</w:t>
            </w:r>
          </w:p>
        </w:tc>
      </w:tr>
      <w:tr w:rsidR="00DE04E0" w:rsidRPr="007664FB" w14:paraId="5E4EA729" w14:textId="77777777" w:rsidTr="00DE04E0">
        <w:trPr>
          <w:trHeight w:val="489"/>
        </w:trPr>
        <w:tc>
          <w:tcPr>
            <w:tcW w:w="3119" w:type="dxa"/>
            <w:vMerge/>
            <w:shd w:val="clear" w:color="auto" w:fill="FFFFFF" w:themeFill="background1"/>
          </w:tcPr>
          <w:p w14:paraId="66C587C7"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42F6D4E1" w14:textId="474C18CD" w:rsidR="00DE04E0" w:rsidRPr="00952A65" w:rsidRDefault="00DE04E0" w:rsidP="006C3DA6">
            <w:pPr>
              <w:pStyle w:val="00bEnunciadoEnumeracin"/>
              <w:numPr>
                <w:ilvl w:val="0"/>
                <w:numId w:val="11"/>
              </w:numPr>
              <w:tabs>
                <w:tab w:val="left" w:pos="390"/>
              </w:tabs>
              <w:ind w:left="176" w:right="34" w:hanging="142"/>
              <w:rPr>
                <w:rFonts w:ascii="Arial Narrow" w:hAnsi="Arial Narrow"/>
                <w:sz w:val="17"/>
                <w:szCs w:val="17"/>
              </w:rPr>
            </w:pPr>
            <w:r w:rsidRPr="00952A65">
              <w:rPr>
                <w:rFonts w:ascii="Arial Narrow" w:hAnsi="Arial Narrow"/>
                <w:sz w:val="17"/>
                <w:szCs w:val="17"/>
              </w:rPr>
              <w:t xml:space="preserve">Comprender el proceso de la clonación. </w:t>
            </w:r>
            <w:r w:rsidRPr="00952A65">
              <w:rPr>
                <w:rFonts w:ascii="Arial Narrow" w:hAnsi="Arial Narrow"/>
                <w:b/>
                <w:sz w:val="17"/>
                <w:szCs w:val="17"/>
              </w:rPr>
              <w:t>(CMCT)</w:t>
            </w:r>
          </w:p>
        </w:tc>
        <w:tc>
          <w:tcPr>
            <w:tcW w:w="3686" w:type="dxa"/>
            <w:shd w:val="clear" w:color="auto" w:fill="FFFFFF" w:themeFill="background1"/>
          </w:tcPr>
          <w:p w14:paraId="125191AF" w14:textId="6267DCCA" w:rsidR="00DE04E0" w:rsidRPr="00952A65" w:rsidRDefault="00DE04E0" w:rsidP="006C3DA6">
            <w:pPr>
              <w:pStyle w:val="Prrafodelista"/>
              <w:numPr>
                <w:ilvl w:val="1"/>
                <w:numId w:val="18"/>
              </w:numPr>
              <w:tabs>
                <w:tab w:val="left" w:pos="244"/>
              </w:tabs>
              <w:spacing w:before="60" w:after="60" w:line="240" w:lineRule="auto"/>
              <w:ind w:left="317"/>
              <w:rPr>
                <w:rFonts w:ascii="Arial Narrow" w:hAnsi="Arial Narrow" w:cs="DJEIJB+Arial"/>
                <w:color w:val="000000"/>
                <w:sz w:val="17"/>
                <w:szCs w:val="17"/>
              </w:rPr>
            </w:pPr>
            <w:r w:rsidRPr="00952A65">
              <w:rPr>
                <w:rFonts w:ascii="Arial Narrow" w:hAnsi="Arial Narrow" w:cs="DJEIJB+Arial"/>
                <w:color w:val="000000"/>
                <w:sz w:val="17"/>
                <w:szCs w:val="17"/>
              </w:rPr>
              <w:t>Describe las técnicas de clonación animal, distinguiendo clonación terapéutica y reproductiva.</w:t>
            </w:r>
          </w:p>
        </w:tc>
      </w:tr>
      <w:tr w:rsidR="00DE04E0" w:rsidRPr="007664FB" w14:paraId="19B51C1B" w14:textId="77777777" w:rsidTr="00DE04E0">
        <w:trPr>
          <w:trHeight w:val="755"/>
        </w:trPr>
        <w:tc>
          <w:tcPr>
            <w:tcW w:w="3119" w:type="dxa"/>
            <w:vMerge/>
            <w:shd w:val="clear" w:color="auto" w:fill="FFFFFF" w:themeFill="background1"/>
          </w:tcPr>
          <w:p w14:paraId="5F480CBE" w14:textId="77777777" w:rsidR="00DE04E0" w:rsidRPr="00952A65" w:rsidRDefault="00DE04E0" w:rsidP="00C43F9E">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6A1DBED2" w14:textId="16D598E0" w:rsidR="00DE04E0" w:rsidRPr="00952A65" w:rsidRDefault="00DE04E0" w:rsidP="006C3DA6">
            <w:pPr>
              <w:pStyle w:val="00bEnunciadoEnumeracin"/>
              <w:numPr>
                <w:ilvl w:val="0"/>
                <w:numId w:val="11"/>
              </w:numPr>
              <w:tabs>
                <w:tab w:val="left" w:pos="390"/>
              </w:tabs>
              <w:ind w:left="176" w:right="34" w:hanging="142"/>
              <w:rPr>
                <w:rFonts w:ascii="Arial Narrow" w:hAnsi="Arial Narrow"/>
                <w:sz w:val="17"/>
                <w:szCs w:val="17"/>
              </w:rPr>
            </w:pPr>
            <w:r w:rsidRPr="00952A65">
              <w:rPr>
                <w:rFonts w:ascii="Arial Narrow" w:hAnsi="Arial Narrow"/>
                <w:sz w:val="17"/>
                <w:szCs w:val="17"/>
              </w:rPr>
              <w:t xml:space="preserve">Reconocer las aplicaciones de la Ingeniería Genética: OMG (organismos modificados genéticamente). </w:t>
            </w:r>
            <w:r w:rsidRPr="00952A65">
              <w:rPr>
                <w:rFonts w:ascii="Arial Narrow" w:hAnsi="Arial Narrow"/>
                <w:b/>
                <w:sz w:val="17"/>
                <w:szCs w:val="17"/>
              </w:rPr>
              <w:t>(CMCT)</w:t>
            </w:r>
          </w:p>
        </w:tc>
        <w:tc>
          <w:tcPr>
            <w:tcW w:w="3686" w:type="dxa"/>
            <w:shd w:val="clear" w:color="auto" w:fill="FFFFFF" w:themeFill="background1"/>
          </w:tcPr>
          <w:p w14:paraId="122E6A6A" w14:textId="7C947144" w:rsidR="00DE04E0" w:rsidRPr="00952A65" w:rsidRDefault="00DE04E0" w:rsidP="006C3DA6">
            <w:pPr>
              <w:pStyle w:val="Prrafodelista"/>
              <w:numPr>
                <w:ilvl w:val="1"/>
                <w:numId w:val="31"/>
              </w:numPr>
              <w:tabs>
                <w:tab w:val="left" w:pos="244"/>
              </w:tabs>
              <w:spacing w:before="60" w:after="60" w:line="240" w:lineRule="auto"/>
              <w:ind w:left="317" w:hanging="317"/>
              <w:rPr>
                <w:rFonts w:ascii="Arial Narrow" w:hAnsi="Arial Narrow" w:cs="DJEIJB+Arial"/>
                <w:color w:val="000000"/>
                <w:sz w:val="17"/>
                <w:szCs w:val="17"/>
              </w:rPr>
            </w:pPr>
            <w:r w:rsidRPr="00952A65">
              <w:rPr>
                <w:rFonts w:ascii="Arial Narrow" w:hAnsi="Arial Narrow" w:cs="DJEIJB+Arial"/>
                <w:color w:val="000000"/>
                <w:sz w:val="17"/>
                <w:szCs w:val="17"/>
              </w:rPr>
              <w:t xml:space="preserve"> Analiza las implicaciones éticas, sociales y medioambientales de la Ingeniería Genética.</w:t>
            </w:r>
          </w:p>
        </w:tc>
      </w:tr>
      <w:tr w:rsidR="00DE04E0" w:rsidRPr="007664FB" w14:paraId="046277F8" w14:textId="77777777" w:rsidTr="00DE04E0">
        <w:trPr>
          <w:trHeight w:val="755"/>
        </w:trPr>
        <w:tc>
          <w:tcPr>
            <w:tcW w:w="3119" w:type="dxa"/>
            <w:vMerge/>
            <w:shd w:val="clear" w:color="auto" w:fill="FFFFFF" w:themeFill="background1"/>
          </w:tcPr>
          <w:p w14:paraId="1CB5CCA4" w14:textId="77777777" w:rsidR="00DE04E0" w:rsidRPr="00952A65" w:rsidRDefault="00DE04E0" w:rsidP="00DE04E0">
            <w:pPr>
              <w:spacing w:before="60" w:after="60" w:line="240" w:lineRule="auto"/>
              <w:jc w:val="left"/>
              <w:rPr>
                <w:rFonts w:ascii="Arial Narrow" w:eastAsia="Calibri" w:hAnsi="Arial Narrow"/>
                <w:b/>
                <w:sz w:val="17"/>
                <w:szCs w:val="17"/>
              </w:rPr>
            </w:pPr>
          </w:p>
        </w:tc>
        <w:tc>
          <w:tcPr>
            <w:tcW w:w="3827" w:type="dxa"/>
            <w:tcBorders>
              <w:top w:val="single" w:sz="6" w:space="0" w:color="000000" w:themeColor="text1"/>
              <w:bottom w:val="single" w:sz="6" w:space="0" w:color="000000" w:themeColor="text1"/>
            </w:tcBorders>
            <w:shd w:val="clear" w:color="auto" w:fill="FFFFFF" w:themeFill="background1"/>
          </w:tcPr>
          <w:p w14:paraId="05786BE6" w14:textId="49E18344" w:rsidR="00DE04E0" w:rsidRPr="00952A65" w:rsidRDefault="00DE04E0" w:rsidP="006C3DA6">
            <w:pPr>
              <w:pStyle w:val="00bEnunciadoEnumeracin"/>
              <w:numPr>
                <w:ilvl w:val="0"/>
                <w:numId w:val="11"/>
              </w:numPr>
              <w:tabs>
                <w:tab w:val="left" w:pos="390"/>
              </w:tabs>
              <w:ind w:left="176" w:right="34" w:hanging="142"/>
              <w:rPr>
                <w:rFonts w:ascii="Arial Narrow" w:hAnsi="Arial Narrow"/>
                <w:sz w:val="17"/>
                <w:szCs w:val="17"/>
              </w:rPr>
            </w:pPr>
            <w:r w:rsidRPr="00952A65">
              <w:rPr>
                <w:rFonts w:ascii="Arial Narrow" w:hAnsi="Arial Narrow" w:cs="Times New Roman"/>
                <w:b/>
                <w:spacing w:val="-4"/>
                <w:sz w:val="17"/>
                <w:szCs w:val="17"/>
              </w:rPr>
              <w:t xml:space="preserve">15. </w:t>
            </w:r>
            <w:r w:rsidRPr="00952A65">
              <w:rPr>
                <w:rFonts w:ascii="Arial Narrow" w:hAnsi="Arial Narrow"/>
                <w:sz w:val="17"/>
                <w:szCs w:val="17"/>
              </w:rPr>
              <w:t xml:space="preserve">Valorar las aplicaciones de la tecnología del ADN recombinante en la agricultura, la ganadería, el medio ambiente y la salud. </w:t>
            </w:r>
            <w:r w:rsidRPr="00952A65">
              <w:rPr>
                <w:rFonts w:ascii="Arial Narrow" w:hAnsi="Arial Narrow"/>
                <w:b/>
                <w:sz w:val="17"/>
                <w:szCs w:val="17"/>
              </w:rPr>
              <w:t>(CMCT, CSC, CEC)</w:t>
            </w:r>
          </w:p>
        </w:tc>
        <w:tc>
          <w:tcPr>
            <w:tcW w:w="3686" w:type="dxa"/>
            <w:tcBorders>
              <w:top w:val="single" w:sz="6" w:space="0" w:color="000000" w:themeColor="text1"/>
              <w:bottom w:val="single" w:sz="6" w:space="0" w:color="000000" w:themeColor="text1"/>
            </w:tcBorders>
            <w:shd w:val="clear" w:color="auto" w:fill="FFFFFF" w:themeFill="background1"/>
          </w:tcPr>
          <w:p w14:paraId="77D0127F" w14:textId="6B759374" w:rsidR="00DE04E0" w:rsidRPr="00952A65" w:rsidRDefault="00DE04E0" w:rsidP="00DE04E0">
            <w:pPr>
              <w:tabs>
                <w:tab w:val="left" w:pos="244"/>
              </w:tabs>
              <w:spacing w:before="60" w:after="60" w:line="240" w:lineRule="auto"/>
              <w:ind w:left="0"/>
              <w:rPr>
                <w:rFonts w:ascii="Arial Narrow" w:hAnsi="Arial Narrow" w:cs="DJEIJB+Arial"/>
                <w:color w:val="000000"/>
                <w:sz w:val="17"/>
                <w:szCs w:val="17"/>
              </w:rPr>
            </w:pPr>
            <w:r w:rsidRPr="00952A65">
              <w:rPr>
                <w:rFonts w:ascii="Arial Narrow" w:hAnsi="Arial Narrow" w:cs="DJEIJB+Arial"/>
                <w:color w:val="000000"/>
                <w:sz w:val="17"/>
                <w:szCs w:val="17"/>
              </w:rPr>
              <w:t>15.1 Interpreta críticamente las consecuencias de los avances actuales en el campo de la biotecnología.</w:t>
            </w:r>
          </w:p>
        </w:tc>
      </w:tr>
      <w:tr w:rsidR="00DE04E0" w:rsidRPr="007664FB" w14:paraId="7139DB13" w14:textId="77777777" w:rsidTr="00CC3249">
        <w:trPr>
          <w:trHeight w:val="755"/>
        </w:trPr>
        <w:tc>
          <w:tcPr>
            <w:tcW w:w="3119" w:type="dxa"/>
            <w:vMerge/>
            <w:shd w:val="clear" w:color="auto" w:fill="FFFFFF" w:themeFill="background1"/>
          </w:tcPr>
          <w:p w14:paraId="2CAAC897" w14:textId="77777777" w:rsidR="00DE04E0" w:rsidRPr="00952A65" w:rsidRDefault="00DE04E0" w:rsidP="00DE04E0">
            <w:pPr>
              <w:spacing w:before="60" w:after="60" w:line="240" w:lineRule="auto"/>
              <w:jc w:val="left"/>
              <w:rPr>
                <w:rFonts w:ascii="Arial Narrow" w:eastAsia="Calibri" w:hAnsi="Arial Narrow"/>
                <w:b/>
                <w:sz w:val="17"/>
                <w:szCs w:val="17"/>
              </w:rPr>
            </w:pPr>
          </w:p>
        </w:tc>
        <w:tc>
          <w:tcPr>
            <w:tcW w:w="3827" w:type="dxa"/>
            <w:shd w:val="clear" w:color="auto" w:fill="FFFFFF" w:themeFill="background1"/>
          </w:tcPr>
          <w:p w14:paraId="2EDE14AF" w14:textId="5EADA529" w:rsidR="00DE04E0" w:rsidRPr="00952A65" w:rsidRDefault="00DE04E0" w:rsidP="00DE04E0">
            <w:pPr>
              <w:pStyle w:val="00bEnunciadoEnumeracin"/>
              <w:numPr>
                <w:ilvl w:val="0"/>
                <w:numId w:val="0"/>
              </w:numPr>
              <w:tabs>
                <w:tab w:val="left" w:pos="390"/>
              </w:tabs>
              <w:ind w:left="360" w:right="34" w:hanging="360"/>
              <w:rPr>
                <w:rFonts w:ascii="Arial Narrow" w:hAnsi="Arial Narrow" w:cs="Times New Roman"/>
                <w:b/>
                <w:spacing w:val="-4"/>
                <w:sz w:val="17"/>
                <w:szCs w:val="17"/>
              </w:rPr>
            </w:pPr>
            <w:r w:rsidRPr="00952A65">
              <w:rPr>
                <w:rFonts w:ascii="Arial Narrow" w:hAnsi="Arial Narrow" w:cs="Times New Roman"/>
                <w:spacing w:val="-4"/>
                <w:sz w:val="17"/>
                <w:szCs w:val="17"/>
              </w:rPr>
              <w:t xml:space="preserve">16. </w:t>
            </w:r>
            <w:r w:rsidRPr="00952A65">
              <w:rPr>
                <w:rFonts w:ascii="Arial Narrow" w:hAnsi="Arial Narrow"/>
                <w:sz w:val="17"/>
                <w:szCs w:val="17"/>
              </w:rPr>
              <w:t>Conocer las pruebas de la evolución. Comparar lamarckismo, darwinismo y neodarwinismo.</w:t>
            </w:r>
            <w:r w:rsidRPr="00952A65">
              <w:rPr>
                <w:rFonts w:ascii="Arial Narrow" w:hAnsi="Arial Narrow"/>
                <w:b/>
                <w:sz w:val="17"/>
                <w:szCs w:val="17"/>
              </w:rPr>
              <w:t xml:space="preserve"> (CMCT)</w:t>
            </w:r>
          </w:p>
        </w:tc>
        <w:tc>
          <w:tcPr>
            <w:tcW w:w="3686" w:type="dxa"/>
            <w:shd w:val="clear" w:color="auto" w:fill="FFFFFF" w:themeFill="background1"/>
          </w:tcPr>
          <w:p w14:paraId="18CC5086" w14:textId="46A5F9C6" w:rsidR="00DE04E0" w:rsidRPr="00952A65" w:rsidRDefault="00DE04E0" w:rsidP="00DE04E0">
            <w:pPr>
              <w:tabs>
                <w:tab w:val="left" w:pos="244"/>
              </w:tabs>
              <w:spacing w:before="60" w:after="60" w:line="240" w:lineRule="auto"/>
              <w:ind w:left="0"/>
              <w:rPr>
                <w:rFonts w:ascii="Arial Narrow" w:hAnsi="Arial Narrow" w:cs="DJEIJB+Arial"/>
                <w:color w:val="000000"/>
                <w:sz w:val="17"/>
                <w:szCs w:val="17"/>
              </w:rPr>
            </w:pPr>
            <w:r w:rsidRPr="00952A65">
              <w:rPr>
                <w:rFonts w:ascii="Arial Narrow" w:hAnsi="Arial Narrow" w:cs="DJEIJB+Arial"/>
                <w:color w:val="000000"/>
                <w:sz w:val="17"/>
                <w:szCs w:val="17"/>
              </w:rPr>
              <w:t>16.1. Distingue las características diferenciadoras entre lamarckismo, darwinismo y neodarwinismo.</w:t>
            </w:r>
          </w:p>
        </w:tc>
      </w:tr>
    </w:tbl>
    <w:p w14:paraId="20026493" w14:textId="77777777" w:rsidR="00D318A7" w:rsidRDefault="00D318A7">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D318A7" w:rsidRPr="00CB348C" w14:paraId="379B0F27" w14:textId="77777777" w:rsidTr="00D318A7">
        <w:trPr>
          <w:trHeight w:val="592"/>
        </w:trPr>
        <w:tc>
          <w:tcPr>
            <w:tcW w:w="3261" w:type="dxa"/>
            <w:shd w:val="clear" w:color="auto" w:fill="BF8F00" w:themeFill="accent4" w:themeFillShade="BF"/>
            <w:vAlign w:val="center"/>
          </w:tcPr>
          <w:p w14:paraId="28328DD5" w14:textId="77777777" w:rsidR="00D318A7" w:rsidRPr="00E77296" w:rsidRDefault="00D318A7" w:rsidP="00D318A7">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3677F886" w14:textId="77777777" w:rsidR="00D318A7" w:rsidRPr="00E77296" w:rsidRDefault="00D318A7" w:rsidP="00D318A7">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338605D8" w14:textId="77777777" w:rsidR="00D318A7" w:rsidRPr="00E77296" w:rsidRDefault="00D318A7" w:rsidP="00D318A7">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097B31" w:rsidRPr="007664FB" w14:paraId="1BB5F49D" w14:textId="77777777" w:rsidTr="00DE04E0">
        <w:trPr>
          <w:trHeight w:val="1355"/>
        </w:trPr>
        <w:tc>
          <w:tcPr>
            <w:tcW w:w="3261" w:type="dxa"/>
            <w:vMerge w:val="restart"/>
            <w:shd w:val="clear" w:color="auto" w:fill="FFFFFF" w:themeFill="background1"/>
          </w:tcPr>
          <w:p w14:paraId="7F75410B" w14:textId="77777777" w:rsidR="00097B31" w:rsidRPr="00C16CFC" w:rsidRDefault="00097B31" w:rsidP="00D318A7">
            <w:pPr>
              <w:spacing w:before="60" w:after="60" w:line="240" w:lineRule="auto"/>
              <w:jc w:val="left"/>
              <w:rPr>
                <w:rFonts w:ascii="Arial Narrow" w:eastAsia="Calibri" w:hAnsi="Arial Narrow"/>
                <w:b/>
                <w:sz w:val="18"/>
                <w:szCs w:val="17"/>
              </w:rPr>
            </w:pPr>
          </w:p>
        </w:tc>
        <w:tc>
          <w:tcPr>
            <w:tcW w:w="3118" w:type="dxa"/>
            <w:shd w:val="clear" w:color="auto" w:fill="FFFFFF" w:themeFill="background1"/>
          </w:tcPr>
          <w:p w14:paraId="504D4393" w14:textId="6EF6AF8A" w:rsidR="00097B31" w:rsidRPr="00952A65" w:rsidRDefault="00097B31" w:rsidP="006C3DA6">
            <w:pPr>
              <w:pStyle w:val="00bEnunciadoEnumeracin"/>
              <w:numPr>
                <w:ilvl w:val="0"/>
                <w:numId w:val="35"/>
              </w:numPr>
              <w:tabs>
                <w:tab w:val="left" w:pos="0"/>
                <w:tab w:val="left" w:pos="216"/>
              </w:tabs>
              <w:ind w:left="33" w:hanging="33"/>
              <w:rPr>
                <w:rFonts w:ascii="Arial Narrow" w:hAnsi="Arial Narrow" w:cs="Times New Roman"/>
                <w:spacing w:val="-4"/>
                <w:sz w:val="17"/>
                <w:szCs w:val="17"/>
              </w:rPr>
            </w:pPr>
            <w:r w:rsidRPr="00952A65">
              <w:rPr>
                <w:rFonts w:ascii="Arial Narrow" w:hAnsi="Arial Narrow"/>
                <w:sz w:val="17"/>
                <w:szCs w:val="17"/>
              </w:rPr>
              <w:t xml:space="preserve">Comprender los mecanismos de la evolución destacando la importancia de la mutación y la selección. Analizar el debate entre gradualismo, saltacionismo y neutralismo. </w:t>
            </w:r>
            <w:r w:rsidRPr="00952A65">
              <w:rPr>
                <w:rFonts w:ascii="Arial Narrow" w:hAnsi="Arial Narrow"/>
                <w:b/>
                <w:sz w:val="17"/>
                <w:szCs w:val="17"/>
              </w:rPr>
              <w:t>(CMCT, CAA)</w:t>
            </w:r>
          </w:p>
        </w:tc>
        <w:tc>
          <w:tcPr>
            <w:tcW w:w="4253" w:type="dxa"/>
            <w:shd w:val="clear" w:color="auto" w:fill="FFFFFF" w:themeFill="background1"/>
          </w:tcPr>
          <w:p w14:paraId="3688085F" w14:textId="1B63D089" w:rsidR="00097B31" w:rsidRPr="00952A65" w:rsidRDefault="00097B31" w:rsidP="00D318A7">
            <w:pPr>
              <w:spacing w:before="60" w:after="60" w:line="240" w:lineRule="auto"/>
              <w:ind w:left="207" w:hanging="283"/>
              <w:jc w:val="left"/>
              <w:rPr>
                <w:rFonts w:ascii="Arial Narrow" w:hAnsi="Arial Narrow" w:cs="Times New Roman"/>
                <w:color w:val="000000" w:themeColor="text1"/>
                <w:spacing w:val="-4"/>
                <w:sz w:val="17"/>
                <w:szCs w:val="17"/>
              </w:rPr>
            </w:pPr>
            <w:r w:rsidRPr="00952A65">
              <w:rPr>
                <w:rFonts w:ascii="Arial Narrow" w:hAnsi="Arial Narrow" w:cs="DJEIJB+Arial"/>
                <w:color w:val="000000"/>
                <w:sz w:val="17"/>
                <w:szCs w:val="17"/>
              </w:rPr>
              <w:t>17.1. Establece la relación entre variabilidad genética, adaptación y selección natural.</w:t>
            </w:r>
          </w:p>
        </w:tc>
      </w:tr>
      <w:tr w:rsidR="00097B31" w:rsidRPr="007664FB" w14:paraId="6355D7BF" w14:textId="77777777" w:rsidTr="00DE04E0">
        <w:trPr>
          <w:trHeight w:val="494"/>
        </w:trPr>
        <w:tc>
          <w:tcPr>
            <w:tcW w:w="3261" w:type="dxa"/>
            <w:vMerge/>
            <w:shd w:val="clear" w:color="auto" w:fill="FFFFFF" w:themeFill="background1"/>
          </w:tcPr>
          <w:p w14:paraId="749F96A3" w14:textId="77777777" w:rsidR="00097B31" w:rsidRPr="00C62297" w:rsidRDefault="00097B31" w:rsidP="006C3DA6">
            <w:pPr>
              <w:pStyle w:val="Prrafodelista"/>
              <w:numPr>
                <w:ilvl w:val="0"/>
                <w:numId w:val="11"/>
              </w:numPr>
              <w:spacing w:before="60" w:after="60" w:line="240" w:lineRule="auto"/>
              <w:ind w:left="136" w:hanging="136"/>
              <w:contextualSpacing w:val="0"/>
              <w:rPr>
                <w:rFonts w:ascii="Arial Narrow" w:eastAsia="Calibri" w:hAnsi="Arial Narrow"/>
                <w:sz w:val="17"/>
                <w:szCs w:val="17"/>
              </w:rPr>
            </w:pPr>
          </w:p>
        </w:tc>
        <w:tc>
          <w:tcPr>
            <w:tcW w:w="3118" w:type="dxa"/>
            <w:tcBorders>
              <w:top w:val="single" w:sz="6" w:space="0" w:color="000000" w:themeColor="text1"/>
              <w:bottom w:val="single" w:sz="6" w:space="0" w:color="000000" w:themeColor="text1"/>
            </w:tcBorders>
            <w:shd w:val="clear" w:color="auto" w:fill="FFFFFF" w:themeFill="background1"/>
          </w:tcPr>
          <w:p w14:paraId="2962DD08" w14:textId="4DB59951" w:rsidR="00097B31" w:rsidRPr="00952A65" w:rsidRDefault="00097B31" w:rsidP="006C3DA6">
            <w:pPr>
              <w:pStyle w:val="00bEnunciadoEnumeracin"/>
              <w:numPr>
                <w:ilvl w:val="0"/>
                <w:numId w:val="35"/>
              </w:numPr>
              <w:tabs>
                <w:tab w:val="left" w:pos="317"/>
              </w:tabs>
              <w:ind w:left="33" w:hanging="33"/>
              <w:rPr>
                <w:rFonts w:ascii="Arial Narrow" w:hAnsi="Arial Narrow"/>
                <w:sz w:val="17"/>
                <w:szCs w:val="17"/>
              </w:rPr>
            </w:pPr>
            <w:r w:rsidRPr="00952A65">
              <w:rPr>
                <w:rFonts w:ascii="Arial Narrow" w:hAnsi="Arial Narrow"/>
                <w:sz w:val="17"/>
                <w:szCs w:val="17"/>
              </w:rPr>
              <w:t xml:space="preserve">Interpretar árboles filogenéticos, incluyendo el humano. </w:t>
            </w:r>
            <w:r w:rsidRPr="00952A65">
              <w:rPr>
                <w:rFonts w:ascii="Arial Narrow" w:hAnsi="Arial Narrow"/>
                <w:b/>
                <w:sz w:val="17"/>
                <w:szCs w:val="17"/>
              </w:rPr>
              <w:t>(CMCT, CAA)</w:t>
            </w:r>
          </w:p>
        </w:tc>
        <w:tc>
          <w:tcPr>
            <w:tcW w:w="4253" w:type="dxa"/>
            <w:tcBorders>
              <w:top w:val="single" w:sz="6" w:space="0" w:color="000000" w:themeColor="text1"/>
              <w:bottom w:val="single" w:sz="6" w:space="0" w:color="000000" w:themeColor="text1"/>
            </w:tcBorders>
            <w:shd w:val="clear" w:color="auto" w:fill="FFFFFF" w:themeFill="background1"/>
          </w:tcPr>
          <w:p w14:paraId="50C65273" w14:textId="32999EC2" w:rsidR="00097B31" w:rsidRPr="00952A65" w:rsidRDefault="00097B31" w:rsidP="00D318A7">
            <w:pPr>
              <w:spacing w:before="60" w:after="60" w:line="240" w:lineRule="auto"/>
              <w:ind w:left="219" w:hanging="264"/>
              <w:jc w:val="left"/>
              <w:rPr>
                <w:rFonts w:ascii="Arial Narrow" w:hAnsi="Arial Narrow" w:cs="Times New Roman"/>
                <w:b/>
                <w:color w:val="000000" w:themeColor="text1"/>
                <w:spacing w:val="-4"/>
                <w:sz w:val="17"/>
                <w:szCs w:val="17"/>
              </w:rPr>
            </w:pPr>
            <w:r w:rsidRPr="00952A65">
              <w:rPr>
                <w:rFonts w:ascii="Arial Narrow" w:hAnsi="Arial Narrow" w:cs="DJEIJB+Arial"/>
                <w:color w:val="000000"/>
                <w:sz w:val="17"/>
                <w:szCs w:val="17"/>
              </w:rPr>
              <w:t>18.1. Interpreta árboles filogenéticos.</w:t>
            </w:r>
          </w:p>
        </w:tc>
      </w:tr>
      <w:tr w:rsidR="00097B31" w:rsidRPr="007664FB" w14:paraId="3B9D7317" w14:textId="77777777" w:rsidTr="00DE04E0">
        <w:trPr>
          <w:trHeight w:val="410"/>
        </w:trPr>
        <w:tc>
          <w:tcPr>
            <w:tcW w:w="3261" w:type="dxa"/>
            <w:vMerge/>
            <w:shd w:val="clear" w:color="auto" w:fill="FFFFFF" w:themeFill="background1"/>
          </w:tcPr>
          <w:p w14:paraId="502A6CBC" w14:textId="77777777" w:rsidR="00097B31" w:rsidRPr="00C62297" w:rsidRDefault="00097B31" w:rsidP="006C3DA6">
            <w:pPr>
              <w:pStyle w:val="Prrafodelista"/>
              <w:numPr>
                <w:ilvl w:val="0"/>
                <w:numId w:val="11"/>
              </w:numPr>
              <w:spacing w:before="60" w:after="60" w:line="240" w:lineRule="auto"/>
              <w:ind w:left="136" w:hanging="136"/>
              <w:contextualSpacing w:val="0"/>
              <w:rPr>
                <w:rFonts w:ascii="Arial Narrow" w:eastAsia="Calibri" w:hAnsi="Arial Narrow"/>
                <w:sz w:val="17"/>
                <w:szCs w:val="17"/>
              </w:rPr>
            </w:pPr>
          </w:p>
        </w:tc>
        <w:tc>
          <w:tcPr>
            <w:tcW w:w="3118" w:type="dxa"/>
            <w:tcBorders>
              <w:top w:val="single" w:sz="6" w:space="0" w:color="000000" w:themeColor="text1"/>
            </w:tcBorders>
            <w:shd w:val="clear" w:color="auto" w:fill="FFFFFF" w:themeFill="background1"/>
          </w:tcPr>
          <w:p w14:paraId="069A4510" w14:textId="74516499" w:rsidR="00097B31" w:rsidRPr="00952A65" w:rsidRDefault="00097B31" w:rsidP="00DE04E0">
            <w:pPr>
              <w:spacing w:before="60" w:after="60" w:line="240" w:lineRule="auto"/>
              <w:ind w:left="33" w:hanging="33"/>
              <w:jc w:val="left"/>
              <w:rPr>
                <w:rFonts w:ascii="Arial Narrow" w:hAnsi="Arial Narrow" w:cs="Times New Roman"/>
                <w:b/>
                <w:spacing w:val="-4"/>
                <w:sz w:val="17"/>
                <w:szCs w:val="17"/>
              </w:rPr>
            </w:pPr>
            <w:r w:rsidRPr="00952A65">
              <w:rPr>
                <w:rFonts w:ascii="Arial Narrow" w:hAnsi="Arial Narrow"/>
                <w:sz w:val="17"/>
                <w:szCs w:val="17"/>
              </w:rPr>
              <w:t>19. Describir la hominización.</w:t>
            </w:r>
            <w:r w:rsidRPr="00952A65">
              <w:rPr>
                <w:rFonts w:ascii="Arial Narrow" w:hAnsi="Arial Narrow"/>
                <w:b/>
                <w:sz w:val="17"/>
                <w:szCs w:val="17"/>
              </w:rPr>
              <w:t xml:space="preserve"> </w:t>
            </w:r>
            <w:r w:rsidR="00DE04E0" w:rsidRPr="00952A65">
              <w:rPr>
                <w:rFonts w:ascii="Arial Narrow" w:hAnsi="Arial Narrow"/>
                <w:b/>
                <w:sz w:val="17"/>
                <w:szCs w:val="17"/>
              </w:rPr>
              <w:t>(</w:t>
            </w:r>
            <w:r w:rsidRPr="00952A65">
              <w:rPr>
                <w:rFonts w:ascii="Arial Narrow" w:hAnsi="Arial Narrow"/>
                <w:b/>
                <w:sz w:val="17"/>
                <w:szCs w:val="17"/>
              </w:rPr>
              <w:t>CCL, CMCT</w:t>
            </w:r>
            <w:r w:rsidR="00DE04E0" w:rsidRPr="00952A65">
              <w:rPr>
                <w:rFonts w:ascii="Arial Narrow" w:hAnsi="Arial Narrow"/>
                <w:b/>
                <w:sz w:val="17"/>
                <w:szCs w:val="17"/>
              </w:rPr>
              <w:t>)</w:t>
            </w:r>
          </w:p>
        </w:tc>
        <w:tc>
          <w:tcPr>
            <w:tcW w:w="4253" w:type="dxa"/>
            <w:tcBorders>
              <w:top w:val="single" w:sz="6" w:space="0" w:color="000000" w:themeColor="text1"/>
            </w:tcBorders>
            <w:shd w:val="clear" w:color="auto" w:fill="FFFFFF" w:themeFill="background1"/>
          </w:tcPr>
          <w:p w14:paraId="67582557" w14:textId="354131AA" w:rsidR="00097B31" w:rsidRPr="00952A65" w:rsidRDefault="00097B31" w:rsidP="00D318A7">
            <w:pPr>
              <w:spacing w:before="60" w:after="60" w:line="240" w:lineRule="auto"/>
              <w:ind w:left="219" w:hanging="264"/>
              <w:jc w:val="left"/>
              <w:rPr>
                <w:rFonts w:ascii="Arial Narrow" w:hAnsi="Arial Narrow" w:cs="DJEIJB+Arial"/>
                <w:color w:val="000000"/>
                <w:sz w:val="17"/>
                <w:szCs w:val="17"/>
              </w:rPr>
            </w:pPr>
            <w:r w:rsidRPr="00952A65">
              <w:rPr>
                <w:rFonts w:ascii="Arial Narrow" w:hAnsi="Arial Narrow" w:cs="DJEIJB+Arial"/>
                <w:color w:val="000000"/>
                <w:sz w:val="17"/>
                <w:szCs w:val="17"/>
              </w:rPr>
              <w:t>19.1. Reconoce y describe las fases de la hominización.</w:t>
            </w:r>
          </w:p>
        </w:tc>
      </w:tr>
    </w:tbl>
    <w:p w14:paraId="402C6D1C" w14:textId="77777777" w:rsidR="00D318A7" w:rsidRDefault="00D318A7"/>
    <w:p w14:paraId="4DAD74FF" w14:textId="77777777" w:rsidR="00D318A7" w:rsidRDefault="00D318A7">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3969"/>
      </w:tblGrid>
      <w:tr w:rsidR="00D318A7" w:rsidRPr="00CB348C" w14:paraId="22C30963" w14:textId="77777777" w:rsidTr="00BC3768">
        <w:trPr>
          <w:trHeight w:val="592"/>
        </w:trPr>
        <w:tc>
          <w:tcPr>
            <w:tcW w:w="3261" w:type="dxa"/>
            <w:shd w:val="clear" w:color="auto" w:fill="BF8F00" w:themeFill="accent4" w:themeFillShade="BF"/>
            <w:vAlign w:val="center"/>
          </w:tcPr>
          <w:p w14:paraId="0B785844" w14:textId="77777777" w:rsidR="00D318A7" w:rsidRPr="00E77296" w:rsidRDefault="00D318A7" w:rsidP="00D318A7">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402" w:type="dxa"/>
            <w:shd w:val="clear" w:color="auto" w:fill="BF8F00" w:themeFill="accent4" w:themeFillShade="BF"/>
            <w:vAlign w:val="center"/>
          </w:tcPr>
          <w:p w14:paraId="22DEDEA7" w14:textId="77777777" w:rsidR="00D318A7" w:rsidRPr="00E77296" w:rsidRDefault="00D318A7" w:rsidP="00D318A7">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3969" w:type="dxa"/>
            <w:shd w:val="clear" w:color="auto" w:fill="BF8F00" w:themeFill="accent4" w:themeFillShade="BF"/>
            <w:vAlign w:val="center"/>
          </w:tcPr>
          <w:p w14:paraId="5B107E1D" w14:textId="77777777" w:rsidR="00D318A7" w:rsidRPr="00E77296" w:rsidRDefault="00D318A7" w:rsidP="00D318A7">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D318A7" w:rsidRPr="007664FB" w14:paraId="7AD27D9E" w14:textId="77777777" w:rsidTr="00D318A7">
        <w:trPr>
          <w:trHeight w:val="362"/>
        </w:trPr>
        <w:tc>
          <w:tcPr>
            <w:tcW w:w="10632" w:type="dxa"/>
            <w:gridSpan w:val="3"/>
            <w:shd w:val="clear" w:color="auto" w:fill="D9D9D9" w:themeFill="background1" w:themeFillShade="D9"/>
            <w:vAlign w:val="center"/>
          </w:tcPr>
          <w:p w14:paraId="2393DEAE" w14:textId="53732088" w:rsidR="00D318A7" w:rsidRPr="00545F22" w:rsidRDefault="00D318A7" w:rsidP="00DE04E0">
            <w:pPr>
              <w:spacing w:before="40" w:after="40" w:line="240" w:lineRule="auto"/>
              <w:ind w:left="0"/>
              <w:rPr>
                <w:rFonts w:cs="Times New Roman"/>
                <w:b/>
                <w:spacing w:val="-4"/>
                <w:sz w:val="20"/>
                <w:szCs w:val="20"/>
              </w:rPr>
            </w:pPr>
            <w:r w:rsidRPr="00D92282">
              <w:rPr>
                <w:sz w:val="18"/>
              </w:rPr>
              <w:br w:type="page"/>
            </w:r>
            <w:r w:rsidRPr="00545F22">
              <w:rPr>
                <w:rFonts w:ascii="Arial Narrow" w:hAnsi="Arial Narrow" w:cs="Times New Roman"/>
                <w:b/>
                <w:spacing w:val="-4"/>
                <w:sz w:val="20"/>
                <w:szCs w:val="20"/>
              </w:rPr>
              <w:t xml:space="preserve">BLOQUE 2. </w:t>
            </w:r>
            <w:r w:rsidR="00DE04E0">
              <w:rPr>
                <w:rFonts w:ascii="Arial Narrow" w:hAnsi="Arial Narrow" w:cs="Times New Roman"/>
                <w:b/>
                <w:spacing w:val="-4"/>
                <w:sz w:val="20"/>
                <w:szCs w:val="20"/>
              </w:rPr>
              <w:t>LA DINÁMICA DE LA TIERRA</w:t>
            </w:r>
          </w:p>
        </w:tc>
      </w:tr>
      <w:tr w:rsidR="00BC3768" w:rsidRPr="007664FB" w14:paraId="3ECC1162" w14:textId="77777777" w:rsidTr="00BC3768">
        <w:trPr>
          <w:trHeight w:val="749"/>
        </w:trPr>
        <w:tc>
          <w:tcPr>
            <w:tcW w:w="3261" w:type="dxa"/>
            <w:vMerge w:val="restart"/>
          </w:tcPr>
          <w:p w14:paraId="2E77644B" w14:textId="77777777" w:rsidR="00BC3768" w:rsidRPr="00952A65" w:rsidRDefault="00BC3768" w:rsidP="006C3DA6">
            <w:pPr>
              <w:pStyle w:val="Prrafodelista"/>
              <w:numPr>
                <w:ilvl w:val="0"/>
                <w:numId w:val="37"/>
              </w:numPr>
              <w:spacing w:before="60" w:after="60" w:line="240" w:lineRule="auto"/>
              <w:ind w:left="176" w:hanging="176"/>
              <w:rPr>
                <w:rFonts w:ascii="Arial Narrow" w:hAnsi="Arial Narrow" w:cs="DJEIJB+Arial"/>
                <w:color w:val="000000"/>
                <w:sz w:val="17"/>
                <w:szCs w:val="17"/>
              </w:rPr>
            </w:pPr>
            <w:r w:rsidRPr="00952A65">
              <w:rPr>
                <w:rFonts w:ascii="Arial Narrow" w:hAnsi="Arial Narrow" w:cs="DJEIJB+Arial"/>
                <w:color w:val="000000"/>
                <w:sz w:val="17"/>
                <w:szCs w:val="17"/>
              </w:rPr>
              <w:t xml:space="preserve">La historia de la Tierra. </w:t>
            </w:r>
          </w:p>
          <w:p w14:paraId="5BE887A4" w14:textId="77777777" w:rsidR="00BC3768" w:rsidRPr="00952A65" w:rsidRDefault="00BC3768" w:rsidP="006C3DA6">
            <w:pPr>
              <w:pStyle w:val="Prrafodelista"/>
              <w:numPr>
                <w:ilvl w:val="0"/>
                <w:numId w:val="37"/>
              </w:numPr>
              <w:spacing w:before="60" w:after="60" w:line="240" w:lineRule="auto"/>
              <w:ind w:left="176" w:hanging="176"/>
              <w:rPr>
                <w:rFonts w:ascii="Arial Narrow" w:hAnsi="Arial Narrow"/>
                <w:sz w:val="17"/>
                <w:szCs w:val="17"/>
              </w:rPr>
            </w:pPr>
            <w:r w:rsidRPr="00952A65">
              <w:rPr>
                <w:rFonts w:ascii="Arial Narrow" w:hAnsi="Arial Narrow" w:cs="DJEIJB+Arial"/>
                <w:color w:val="000000"/>
                <w:sz w:val="17"/>
                <w:szCs w:val="17"/>
              </w:rPr>
              <w:t xml:space="preserve">El origen de la Tierra. El tiempo geológico: ideas históricas sobre la edad de la Tierra. Principios y procedimientos que permiten reconstruir su historia. Utilización del actualismo como método de interpretación. </w:t>
            </w:r>
          </w:p>
          <w:p w14:paraId="15346621" w14:textId="77777777" w:rsidR="00BC3768" w:rsidRPr="00952A65" w:rsidRDefault="00BC3768" w:rsidP="006C3DA6">
            <w:pPr>
              <w:pStyle w:val="Prrafodelista"/>
              <w:numPr>
                <w:ilvl w:val="0"/>
                <w:numId w:val="37"/>
              </w:numPr>
              <w:spacing w:before="60" w:after="60" w:line="240" w:lineRule="auto"/>
              <w:ind w:left="176" w:hanging="176"/>
              <w:rPr>
                <w:rFonts w:ascii="Arial Narrow" w:hAnsi="Arial Narrow"/>
                <w:sz w:val="17"/>
                <w:szCs w:val="17"/>
              </w:rPr>
            </w:pPr>
            <w:r w:rsidRPr="00952A65">
              <w:rPr>
                <w:rFonts w:ascii="Arial Narrow" w:hAnsi="Arial Narrow" w:cs="DJEIJB+Arial"/>
                <w:color w:val="000000"/>
                <w:sz w:val="17"/>
                <w:szCs w:val="17"/>
              </w:rPr>
              <w:t xml:space="preserve">Los eones, eras geológicas y periodos geológicos: ubicación de los acontecimientos geológicos y biológicos importantes. </w:t>
            </w:r>
          </w:p>
          <w:p w14:paraId="025A582A" w14:textId="77777777" w:rsidR="00BC3768" w:rsidRPr="00952A65" w:rsidRDefault="00BC3768" w:rsidP="006C3DA6">
            <w:pPr>
              <w:pStyle w:val="Prrafodelista"/>
              <w:numPr>
                <w:ilvl w:val="0"/>
                <w:numId w:val="37"/>
              </w:numPr>
              <w:spacing w:before="60" w:after="60" w:line="240" w:lineRule="auto"/>
              <w:ind w:left="176" w:hanging="176"/>
              <w:rPr>
                <w:rFonts w:ascii="Arial Narrow" w:hAnsi="Arial Narrow"/>
                <w:sz w:val="17"/>
                <w:szCs w:val="17"/>
              </w:rPr>
            </w:pPr>
            <w:r w:rsidRPr="00952A65">
              <w:rPr>
                <w:rFonts w:ascii="Arial Narrow" w:hAnsi="Arial Narrow" w:cs="DJEIJB+Arial"/>
                <w:color w:val="000000"/>
                <w:sz w:val="17"/>
                <w:szCs w:val="17"/>
              </w:rPr>
              <w:t xml:space="preserve">Estructura y composición de la Tierra. Modelos geodinámico y geoquímico. </w:t>
            </w:r>
          </w:p>
          <w:p w14:paraId="174A311C" w14:textId="5EF4E6C6" w:rsidR="00BC3768" w:rsidRPr="00952A65" w:rsidRDefault="00BC3768" w:rsidP="006C3DA6">
            <w:pPr>
              <w:pStyle w:val="Prrafodelista"/>
              <w:numPr>
                <w:ilvl w:val="0"/>
                <w:numId w:val="37"/>
              </w:numPr>
              <w:spacing w:before="60" w:after="60" w:line="240" w:lineRule="auto"/>
              <w:ind w:left="176" w:hanging="176"/>
              <w:rPr>
                <w:rFonts w:ascii="Arial Narrow" w:hAnsi="Arial Narrow"/>
                <w:sz w:val="17"/>
                <w:szCs w:val="17"/>
              </w:rPr>
            </w:pPr>
            <w:r w:rsidRPr="00952A65">
              <w:rPr>
                <w:rFonts w:ascii="Arial Narrow" w:hAnsi="Arial Narrow" w:cs="DJEIJB+Arial"/>
                <w:color w:val="000000"/>
                <w:sz w:val="17"/>
                <w:szCs w:val="17"/>
              </w:rPr>
              <w:t>La tectónica de placas y sus manifestaciones: Evolución histórica: de la Deriva Continental a la Tectónica de Placas.</w:t>
            </w:r>
          </w:p>
        </w:tc>
        <w:tc>
          <w:tcPr>
            <w:tcW w:w="3402" w:type="dxa"/>
          </w:tcPr>
          <w:p w14:paraId="144AC659" w14:textId="79EB50F7" w:rsidR="00BC3768" w:rsidRPr="00952A65" w:rsidRDefault="00BC3768" w:rsidP="006C3DA6">
            <w:pPr>
              <w:pStyle w:val="00bEnunciadoEnumeracin"/>
              <w:numPr>
                <w:ilvl w:val="1"/>
                <w:numId w:val="11"/>
              </w:numPr>
              <w:tabs>
                <w:tab w:val="left" w:pos="351"/>
              </w:tabs>
              <w:ind w:left="175" w:right="34" w:hanging="142"/>
              <w:rPr>
                <w:rFonts w:ascii="Arial Narrow" w:hAnsi="Arial Narrow" w:cs="Times New Roman"/>
                <w:spacing w:val="-4"/>
                <w:sz w:val="17"/>
                <w:szCs w:val="17"/>
              </w:rPr>
            </w:pPr>
            <w:r w:rsidRPr="00952A65">
              <w:rPr>
                <w:rFonts w:ascii="Arial Narrow" w:hAnsi="Arial Narrow"/>
                <w:sz w:val="17"/>
                <w:szCs w:val="17"/>
              </w:rPr>
              <w:t xml:space="preserve">Reconocer, recopilar y contrastar hechos que muestren a la Tierra como un planeta cambiante. </w:t>
            </w:r>
            <w:r w:rsidRPr="00952A65">
              <w:rPr>
                <w:rFonts w:ascii="Arial Narrow" w:hAnsi="Arial Narrow"/>
                <w:b/>
                <w:sz w:val="17"/>
                <w:szCs w:val="17"/>
              </w:rPr>
              <w:t>(CMCT, CD, CAA)</w:t>
            </w:r>
          </w:p>
        </w:tc>
        <w:tc>
          <w:tcPr>
            <w:tcW w:w="3969" w:type="dxa"/>
          </w:tcPr>
          <w:p w14:paraId="2EC7B734" w14:textId="6600A764" w:rsidR="00BC3768" w:rsidRPr="00952A65" w:rsidRDefault="00BC3768" w:rsidP="00DE04E0">
            <w:pPr>
              <w:spacing w:before="60" w:after="60" w:line="240" w:lineRule="auto"/>
              <w:ind w:left="283" w:hanging="283"/>
              <w:jc w:val="left"/>
              <w:rPr>
                <w:rFonts w:ascii="Arial Narrow" w:eastAsia="Calibri" w:hAnsi="Arial Narrow"/>
                <w:color w:val="000000" w:themeColor="text1"/>
                <w:sz w:val="17"/>
                <w:szCs w:val="17"/>
              </w:rPr>
            </w:pPr>
            <w:r w:rsidRPr="00952A65">
              <w:rPr>
                <w:rFonts w:ascii="Arial Narrow" w:eastAsia="Calibri" w:hAnsi="Arial Narrow"/>
                <w:b/>
                <w:color w:val="000000" w:themeColor="text1"/>
                <w:sz w:val="17"/>
                <w:szCs w:val="17"/>
              </w:rPr>
              <w:t>1.1.</w:t>
            </w:r>
            <w:r w:rsidRPr="00952A65">
              <w:rPr>
                <w:rFonts w:ascii="Arial Narrow" w:eastAsia="Calibri" w:hAnsi="Arial Narrow"/>
                <w:color w:val="000000" w:themeColor="text1"/>
                <w:sz w:val="17"/>
                <w:szCs w:val="17"/>
              </w:rPr>
              <w:t xml:space="preserve"> </w:t>
            </w:r>
            <w:r w:rsidRPr="00952A65">
              <w:rPr>
                <w:rFonts w:ascii="Arial Narrow" w:hAnsi="Arial Narrow" w:cs="DJEIJB+Arial"/>
                <w:color w:val="000000"/>
                <w:sz w:val="17"/>
                <w:szCs w:val="17"/>
              </w:rPr>
              <w:t>Identifica y describe hechos que muestren a la Tierra como un planeta cambiante, relacionándolos con los fenómenos que suceden en la actualidad.</w:t>
            </w:r>
          </w:p>
        </w:tc>
      </w:tr>
      <w:tr w:rsidR="00BC3768" w:rsidRPr="00D35BFA" w14:paraId="0638C0A4" w14:textId="77777777" w:rsidTr="00BC3768">
        <w:trPr>
          <w:trHeight w:val="884"/>
        </w:trPr>
        <w:tc>
          <w:tcPr>
            <w:tcW w:w="3261" w:type="dxa"/>
            <w:vMerge/>
          </w:tcPr>
          <w:p w14:paraId="71FFC617"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7C5F60B4" w14:textId="31F199FE" w:rsidR="00BC3768" w:rsidRPr="00952A65" w:rsidRDefault="00BC3768" w:rsidP="00DE04E0">
            <w:pPr>
              <w:pStyle w:val="00bEnunciadoEnumeracin"/>
              <w:numPr>
                <w:ilvl w:val="0"/>
                <w:numId w:val="0"/>
              </w:numPr>
              <w:tabs>
                <w:tab w:val="left" w:pos="1734"/>
              </w:tabs>
              <w:ind w:left="175" w:right="34" w:hanging="175"/>
              <w:rPr>
                <w:rFonts w:ascii="Arial Narrow" w:hAnsi="Arial Narrow"/>
                <w:sz w:val="17"/>
                <w:szCs w:val="17"/>
              </w:rPr>
            </w:pPr>
            <w:r w:rsidRPr="00952A65">
              <w:rPr>
                <w:rFonts w:ascii="Arial Narrow" w:hAnsi="Arial Narrow"/>
                <w:b/>
                <w:sz w:val="17"/>
                <w:szCs w:val="17"/>
              </w:rPr>
              <w:t>2.</w:t>
            </w:r>
            <w:r w:rsidRPr="00952A65">
              <w:rPr>
                <w:rFonts w:ascii="Arial Narrow" w:hAnsi="Arial Narrow"/>
                <w:sz w:val="17"/>
                <w:szCs w:val="17"/>
              </w:rPr>
              <w:t xml:space="preserve"> Registrar y reconstruir algunos de los cambios más notables de la historia de la Tierra, asociándolos con su situación actual. </w:t>
            </w:r>
            <w:r w:rsidRPr="00952A65">
              <w:rPr>
                <w:rFonts w:ascii="Arial Narrow" w:hAnsi="Arial Narrow"/>
                <w:b/>
                <w:sz w:val="17"/>
                <w:szCs w:val="17"/>
              </w:rPr>
              <w:t>(CMCT, CD, CAA)</w:t>
            </w:r>
          </w:p>
        </w:tc>
        <w:tc>
          <w:tcPr>
            <w:tcW w:w="3969" w:type="dxa"/>
            <w:tcBorders>
              <w:top w:val="single" w:sz="6" w:space="0" w:color="000000" w:themeColor="text1"/>
              <w:bottom w:val="single" w:sz="6" w:space="0" w:color="000000" w:themeColor="text1"/>
            </w:tcBorders>
          </w:tcPr>
          <w:p w14:paraId="1941A3E1" w14:textId="65DA0C8F" w:rsidR="00BC3768" w:rsidRPr="00952A65" w:rsidRDefault="00BC3768" w:rsidP="00DE04E0">
            <w:pPr>
              <w:spacing w:before="60" w:after="60" w:line="240" w:lineRule="auto"/>
              <w:ind w:left="270" w:hanging="270"/>
              <w:jc w:val="left"/>
              <w:rPr>
                <w:rFonts w:ascii="Arial Narrow" w:hAnsi="Arial Narrow"/>
                <w:color w:val="000000" w:themeColor="text1"/>
                <w:sz w:val="17"/>
                <w:szCs w:val="17"/>
              </w:rPr>
            </w:pPr>
            <w:r w:rsidRPr="00952A65">
              <w:rPr>
                <w:rFonts w:ascii="Arial Narrow" w:hAnsi="Arial Narrow"/>
                <w:b/>
                <w:color w:val="000000" w:themeColor="text1"/>
                <w:sz w:val="17"/>
                <w:szCs w:val="17"/>
              </w:rPr>
              <w:t>2.1.</w:t>
            </w:r>
            <w:r w:rsidRPr="00952A65">
              <w:rPr>
                <w:rFonts w:ascii="Arial Narrow" w:hAnsi="Arial Narrow"/>
                <w:color w:val="000000" w:themeColor="text1"/>
                <w:sz w:val="17"/>
                <w:szCs w:val="17"/>
              </w:rPr>
              <w:t xml:space="preserve"> </w:t>
            </w:r>
            <w:r w:rsidRPr="00952A65">
              <w:rPr>
                <w:rFonts w:ascii="Arial Narrow" w:hAnsi="Arial Narrow" w:cs="DJEIJB+Arial"/>
                <w:color w:val="000000"/>
                <w:sz w:val="17"/>
                <w:szCs w:val="17"/>
              </w:rPr>
              <w:t>Reconstruye algunos cambios notables en la Tierra, mediante la utilización de modelos temporales a escala y reconociendo las unidades temporales en la historia geológica.</w:t>
            </w:r>
          </w:p>
        </w:tc>
      </w:tr>
      <w:tr w:rsidR="00BC3768" w:rsidRPr="00D35BFA" w14:paraId="61BFF9D9" w14:textId="77777777" w:rsidTr="00BC3768">
        <w:trPr>
          <w:trHeight w:val="502"/>
        </w:trPr>
        <w:tc>
          <w:tcPr>
            <w:tcW w:w="3261" w:type="dxa"/>
            <w:vMerge/>
          </w:tcPr>
          <w:p w14:paraId="188AB904"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vMerge w:val="restart"/>
            <w:tcBorders>
              <w:top w:val="single" w:sz="6" w:space="0" w:color="000000" w:themeColor="text1"/>
            </w:tcBorders>
          </w:tcPr>
          <w:p w14:paraId="1CE89DF4" w14:textId="0F1244A7" w:rsidR="00BC3768" w:rsidRPr="00952A65" w:rsidRDefault="00BC3768" w:rsidP="00311A7F">
            <w:pPr>
              <w:pStyle w:val="00bEnunciadoEnumeracin"/>
              <w:numPr>
                <w:ilvl w:val="0"/>
                <w:numId w:val="0"/>
              </w:numPr>
              <w:ind w:left="175" w:right="34" w:hanging="175"/>
              <w:rPr>
                <w:rFonts w:ascii="Arial Narrow" w:hAnsi="Arial Narrow"/>
                <w:b/>
                <w:sz w:val="17"/>
                <w:szCs w:val="17"/>
              </w:rPr>
            </w:pPr>
            <w:r w:rsidRPr="00952A65">
              <w:rPr>
                <w:rFonts w:ascii="Arial Narrow" w:hAnsi="Arial Narrow"/>
                <w:sz w:val="17"/>
                <w:szCs w:val="17"/>
              </w:rPr>
              <w:t xml:space="preserve">3. Interpretar cortes geológicos sencillos y perfiles topográficos como procedimiento para el estudio de una zona o terreno. </w:t>
            </w:r>
            <w:r w:rsidRPr="00952A65">
              <w:rPr>
                <w:rFonts w:ascii="Arial Narrow" w:hAnsi="Arial Narrow"/>
                <w:b/>
                <w:sz w:val="17"/>
                <w:szCs w:val="17"/>
              </w:rPr>
              <w:t>(CMCT, CAA)</w:t>
            </w:r>
          </w:p>
        </w:tc>
        <w:tc>
          <w:tcPr>
            <w:tcW w:w="3969" w:type="dxa"/>
            <w:tcBorders>
              <w:top w:val="single" w:sz="6" w:space="0" w:color="000000" w:themeColor="text1"/>
              <w:bottom w:val="single" w:sz="6" w:space="0" w:color="000000" w:themeColor="text1"/>
            </w:tcBorders>
          </w:tcPr>
          <w:p w14:paraId="230068C4" w14:textId="2C0CAD41"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3.1. Interpreta un mapa topográfico y hace perfiles topográficos.</w:t>
            </w:r>
          </w:p>
        </w:tc>
      </w:tr>
      <w:tr w:rsidR="00BC3768" w:rsidRPr="00D35BFA" w14:paraId="41A1CFB1" w14:textId="77777777" w:rsidTr="00BC3768">
        <w:trPr>
          <w:trHeight w:val="396"/>
        </w:trPr>
        <w:tc>
          <w:tcPr>
            <w:tcW w:w="3261" w:type="dxa"/>
            <w:vMerge/>
          </w:tcPr>
          <w:p w14:paraId="610FD241"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vMerge/>
            <w:tcBorders>
              <w:bottom w:val="single" w:sz="6" w:space="0" w:color="000000" w:themeColor="text1"/>
            </w:tcBorders>
          </w:tcPr>
          <w:p w14:paraId="3701E92C" w14:textId="77777777" w:rsidR="00BC3768" w:rsidRPr="00952A65" w:rsidRDefault="00BC3768" w:rsidP="006C3DA6">
            <w:pPr>
              <w:pStyle w:val="00bEnunciadoEnumeracin"/>
              <w:numPr>
                <w:ilvl w:val="0"/>
                <w:numId w:val="36"/>
              </w:numPr>
              <w:ind w:right="787"/>
              <w:rPr>
                <w:rFonts w:ascii="Arial Narrow" w:hAnsi="Arial Narrow"/>
                <w:b/>
                <w:sz w:val="17"/>
                <w:szCs w:val="17"/>
              </w:rPr>
            </w:pPr>
          </w:p>
        </w:tc>
        <w:tc>
          <w:tcPr>
            <w:tcW w:w="3969" w:type="dxa"/>
            <w:tcBorders>
              <w:top w:val="single" w:sz="6" w:space="0" w:color="000000" w:themeColor="text1"/>
              <w:bottom w:val="single" w:sz="6" w:space="0" w:color="000000" w:themeColor="text1"/>
            </w:tcBorders>
          </w:tcPr>
          <w:p w14:paraId="5F5B037E" w14:textId="50E889A2"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3.2. Resuelve problemas simples de datación relativa, aplicando los principios de superposición de estratos, superposición de procesos y correlación.</w:t>
            </w:r>
          </w:p>
        </w:tc>
      </w:tr>
      <w:tr w:rsidR="00BC3768" w:rsidRPr="00D35BFA" w14:paraId="5EEE1B9E" w14:textId="77777777" w:rsidTr="00BC3768">
        <w:trPr>
          <w:trHeight w:val="746"/>
        </w:trPr>
        <w:tc>
          <w:tcPr>
            <w:tcW w:w="3261" w:type="dxa"/>
            <w:vMerge/>
          </w:tcPr>
          <w:p w14:paraId="5C8C5CAD"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0FCC457F" w14:textId="48EF86F1" w:rsidR="00BC3768" w:rsidRPr="00952A65" w:rsidRDefault="00BC3768" w:rsidP="006C3DA6">
            <w:pPr>
              <w:pStyle w:val="00bEnunciadoEnumeracin"/>
              <w:numPr>
                <w:ilvl w:val="0"/>
                <w:numId w:val="38"/>
              </w:numPr>
              <w:ind w:left="175" w:right="34" w:hanging="175"/>
              <w:rPr>
                <w:rFonts w:ascii="Arial Narrow" w:hAnsi="Arial Narrow"/>
                <w:b/>
                <w:sz w:val="17"/>
                <w:szCs w:val="17"/>
              </w:rPr>
            </w:pPr>
            <w:r w:rsidRPr="00952A65">
              <w:rPr>
                <w:rFonts w:ascii="Arial Narrow" w:hAnsi="Arial Narrow"/>
                <w:sz w:val="17"/>
                <w:szCs w:val="17"/>
              </w:rPr>
              <w:t xml:space="preserve">Categorizar e integrar los procesos geológicos más importantes de la historia de la tierra.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2A92DB26" w14:textId="7B1D1049"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4.1. Discrimina los principales acontecimientos geológicos, climáticos y biológicos que han tenido lugar a lo largo de la historia de la tierra, reconociendo algunos animales y plantas características de cada era.</w:t>
            </w:r>
          </w:p>
        </w:tc>
      </w:tr>
      <w:tr w:rsidR="00BC3768" w:rsidRPr="00D35BFA" w14:paraId="3A3EBEAE" w14:textId="77777777" w:rsidTr="00BC3768">
        <w:trPr>
          <w:trHeight w:val="602"/>
        </w:trPr>
        <w:tc>
          <w:tcPr>
            <w:tcW w:w="3261" w:type="dxa"/>
            <w:vMerge/>
          </w:tcPr>
          <w:p w14:paraId="62C121F1"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26400553" w14:textId="5C24E1AB" w:rsidR="00BC3768" w:rsidRPr="00952A65" w:rsidRDefault="00BC3768" w:rsidP="00311A7F">
            <w:pPr>
              <w:pStyle w:val="00bEnunciadoEnumeracin"/>
              <w:numPr>
                <w:ilvl w:val="0"/>
                <w:numId w:val="0"/>
              </w:numPr>
              <w:ind w:left="175" w:hanging="175"/>
              <w:rPr>
                <w:rFonts w:ascii="Arial Narrow" w:hAnsi="Arial Narrow"/>
                <w:b/>
                <w:sz w:val="17"/>
                <w:szCs w:val="17"/>
              </w:rPr>
            </w:pPr>
            <w:r w:rsidRPr="00952A65">
              <w:rPr>
                <w:rFonts w:ascii="Arial Narrow" w:hAnsi="Arial Narrow"/>
                <w:sz w:val="17"/>
                <w:szCs w:val="17"/>
              </w:rPr>
              <w:t>5. Reconocer y datar los eones, eras y periodos geológicos, utilizando el conocimiento de los fósiles guía.</w:t>
            </w:r>
            <w:r w:rsidRPr="00952A65">
              <w:rPr>
                <w:rFonts w:ascii="Arial Narrow" w:hAnsi="Arial Narrow"/>
                <w:b/>
                <w:sz w:val="17"/>
                <w:szCs w:val="17"/>
              </w:rPr>
              <w:t xml:space="preserve"> (CMCT)</w:t>
            </w:r>
          </w:p>
        </w:tc>
        <w:tc>
          <w:tcPr>
            <w:tcW w:w="3969" w:type="dxa"/>
            <w:tcBorders>
              <w:top w:val="single" w:sz="6" w:space="0" w:color="000000" w:themeColor="text1"/>
              <w:bottom w:val="single" w:sz="6" w:space="0" w:color="000000" w:themeColor="text1"/>
            </w:tcBorders>
          </w:tcPr>
          <w:p w14:paraId="011914C7" w14:textId="078AB3CA"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5.1. Relaciona alguno de los fósiles guía más característico con su era geológica.</w:t>
            </w:r>
          </w:p>
        </w:tc>
      </w:tr>
      <w:tr w:rsidR="00BC3768" w:rsidRPr="00D35BFA" w14:paraId="3A0D733F" w14:textId="77777777" w:rsidTr="00BC3768">
        <w:trPr>
          <w:trHeight w:val="728"/>
        </w:trPr>
        <w:tc>
          <w:tcPr>
            <w:tcW w:w="3261" w:type="dxa"/>
            <w:vMerge/>
          </w:tcPr>
          <w:p w14:paraId="58177BE4"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17F8B398" w14:textId="2B30B23F" w:rsidR="00BC3768" w:rsidRPr="00952A65" w:rsidRDefault="00BC3768" w:rsidP="00311A7F">
            <w:pPr>
              <w:pStyle w:val="00bEnunciadoEnumeracin"/>
              <w:numPr>
                <w:ilvl w:val="0"/>
                <w:numId w:val="0"/>
              </w:numPr>
              <w:ind w:left="175" w:hanging="175"/>
              <w:rPr>
                <w:rFonts w:ascii="Arial Narrow" w:hAnsi="Arial Narrow"/>
                <w:b/>
                <w:sz w:val="17"/>
                <w:szCs w:val="17"/>
              </w:rPr>
            </w:pPr>
            <w:r w:rsidRPr="00952A65">
              <w:rPr>
                <w:rFonts w:ascii="Arial Narrow" w:hAnsi="Arial Narrow"/>
                <w:sz w:val="17"/>
                <w:szCs w:val="17"/>
              </w:rPr>
              <w:t xml:space="preserve">6. Comprender los diferentes modelos que explican la estructura y composición de la Tierra.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3B0E98EC" w14:textId="370C8A99"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6.1. Analiza y compara los diferentes modelos que explican la estructura y composición de la Tierra.</w:t>
            </w:r>
          </w:p>
        </w:tc>
      </w:tr>
      <w:tr w:rsidR="00BC3768" w:rsidRPr="00D35BFA" w14:paraId="74F8CAD8" w14:textId="77777777" w:rsidTr="00BC3768">
        <w:trPr>
          <w:trHeight w:val="584"/>
        </w:trPr>
        <w:tc>
          <w:tcPr>
            <w:tcW w:w="3261" w:type="dxa"/>
            <w:vMerge/>
          </w:tcPr>
          <w:p w14:paraId="35D9C3CB"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7E390282" w14:textId="49B5B538" w:rsidR="00BC3768" w:rsidRPr="00952A65" w:rsidRDefault="00BC3768" w:rsidP="00BC3768">
            <w:pPr>
              <w:pStyle w:val="00bEnunciadoEnumeracin"/>
              <w:numPr>
                <w:ilvl w:val="0"/>
                <w:numId w:val="0"/>
              </w:numPr>
              <w:ind w:left="175" w:hanging="175"/>
              <w:rPr>
                <w:rFonts w:ascii="Arial Narrow" w:hAnsi="Arial Narrow"/>
                <w:b/>
                <w:sz w:val="17"/>
                <w:szCs w:val="17"/>
              </w:rPr>
            </w:pPr>
            <w:r w:rsidRPr="00952A65">
              <w:rPr>
                <w:rFonts w:ascii="Arial Narrow" w:hAnsi="Arial Narrow"/>
                <w:sz w:val="17"/>
                <w:szCs w:val="17"/>
              </w:rPr>
              <w:t xml:space="preserve">7. Combinar el modelo dinámico de la estructura interna de la Tierra con la teoría de la tectónica de placas.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6C22252B" w14:textId="36E22B99" w:rsidR="00BC3768" w:rsidRPr="00952A65" w:rsidRDefault="00BC3768" w:rsidP="00DE04E0">
            <w:pPr>
              <w:spacing w:before="60" w:after="60" w:line="240" w:lineRule="auto"/>
              <w:ind w:left="270" w:hanging="270"/>
              <w:jc w:val="left"/>
              <w:rPr>
                <w:rFonts w:ascii="Arial Narrow" w:hAnsi="Arial Narrow"/>
                <w:b/>
                <w:color w:val="000000" w:themeColor="text1"/>
                <w:sz w:val="17"/>
                <w:szCs w:val="17"/>
              </w:rPr>
            </w:pPr>
            <w:r w:rsidRPr="00952A65">
              <w:rPr>
                <w:rFonts w:ascii="Arial Narrow" w:hAnsi="Arial Narrow" w:cs="DJEIJB+Arial"/>
                <w:color w:val="000000"/>
                <w:sz w:val="17"/>
                <w:szCs w:val="17"/>
              </w:rPr>
              <w:t>7.1. Relaciona las características de la estructura interna de la Tierra asociándolas con los fenómenos superficiales.</w:t>
            </w:r>
          </w:p>
        </w:tc>
      </w:tr>
      <w:tr w:rsidR="00BC3768" w:rsidRPr="00D35BFA" w14:paraId="6D426383" w14:textId="77777777" w:rsidTr="00BC3768">
        <w:trPr>
          <w:trHeight w:val="582"/>
        </w:trPr>
        <w:tc>
          <w:tcPr>
            <w:tcW w:w="3261" w:type="dxa"/>
            <w:vMerge/>
          </w:tcPr>
          <w:p w14:paraId="72A147A7"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Borders>
              <w:top w:val="single" w:sz="6" w:space="0" w:color="000000" w:themeColor="text1"/>
              <w:bottom w:val="single" w:sz="6" w:space="0" w:color="000000" w:themeColor="text1"/>
            </w:tcBorders>
          </w:tcPr>
          <w:p w14:paraId="3046C462" w14:textId="2BFB4B5A" w:rsidR="00BC3768" w:rsidRPr="00952A65" w:rsidRDefault="00BC3768" w:rsidP="006C3DA6">
            <w:pPr>
              <w:pStyle w:val="00bEnunciadoEnumeracin"/>
              <w:numPr>
                <w:ilvl w:val="0"/>
                <w:numId w:val="39"/>
              </w:numPr>
              <w:ind w:left="175" w:right="34" w:hanging="175"/>
              <w:rPr>
                <w:rFonts w:ascii="Arial Narrow" w:hAnsi="Arial Narrow"/>
                <w:sz w:val="17"/>
                <w:szCs w:val="17"/>
              </w:rPr>
            </w:pPr>
            <w:r w:rsidRPr="00952A65">
              <w:rPr>
                <w:rFonts w:ascii="Arial Narrow" w:hAnsi="Arial Narrow"/>
                <w:sz w:val="17"/>
                <w:szCs w:val="17"/>
              </w:rPr>
              <w:t xml:space="preserve">Reconocer las evidencias de la deriva continental y de la expansión del fondo oceánico.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25E8C10A" w14:textId="15F1402B"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8.1. Expresa algunas evidencias actuales de la deriva continental y la expansión del fondo oceánico.</w:t>
            </w:r>
          </w:p>
        </w:tc>
      </w:tr>
      <w:tr w:rsidR="00BC3768" w:rsidRPr="00D35BFA" w14:paraId="19E2B430" w14:textId="77777777" w:rsidTr="00BC3768">
        <w:trPr>
          <w:trHeight w:val="278"/>
        </w:trPr>
        <w:tc>
          <w:tcPr>
            <w:tcW w:w="3261" w:type="dxa"/>
            <w:vMerge/>
          </w:tcPr>
          <w:p w14:paraId="261EE27D"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vMerge w:val="restart"/>
            <w:tcBorders>
              <w:top w:val="single" w:sz="6" w:space="0" w:color="000000" w:themeColor="text1"/>
            </w:tcBorders>
          </w:tcPr>
          <w:p w14:paraId="09E3910F" w14:textId="7FE5753A" w:rsidR="00BC3768" w:rsidRPr="00952A65" w:rsidRDefault="00BC3768" w:rsidP="006C3DA6">
            <w:pPr>
              <w:pStyle w:val="00bEnunciadoEnumeracin"/>
              <w:numPr>
                <w:ilvl w:val="0"/>
                <w:numId w:val="39"/>
              </w:numPr>
              <w:ind w:left="175" w:right="34" w:hanging="175"/>
              <w:rPr>
                <w:rFonts w:ascii="Arial Narrow" w:hAnsi="Arial Narrow"/>
                <w:sz w:val="17"/>
                <w:szCs w:val="17"/>
              </w:rPr>
            </w:pPr>
            <w:r w:rsidRPr="00952A65">
              <w:rPr>
                <w:rFonts w:ascii="Arial Narrow" w:hAnsi="Arial Narrow"/>
                <w:sz w:val="17"/>
                <w:szCs w:val="17"/>
              </w:rPr>
              <w:t>Interpretar algunos fenómenos geológicos asociados al movimiento de la litosfera y relacionarlos con su ubicación en mapas terrestres. Comprender los fenómenos naturales producidos en los contactos de las placas.</w:t>
            </w:r>
            <w:r w:rsidRPr="00952A65">
              <w:rPr>
                <w:rFonts w:ascii="Arial Narrow" w:hAnsi="Arial Narrow"/>
                <w:b/>
                <w:sz w:val="17"/>
                <w:szCs w:val="17"/>
              </w:rPr>
              <w:t xml:space="preserve"> (CMCT, CAA)</w:t>
            </w:r>
          </w:p>
        </w:tc>
        <w:tc>
          <w:tcPr>
            <w:tcW w:w="3969" w:type="dxa"/>
            <w:tcBorders>
              <w:top w:val="single" w:sz="6" w:space="0" w:color="000000" w:themeColor="text1"/>
              <w:bottom w:val="single" w:sz="6" w:space="0" w:color="000000" w:themeColor="text1"/>
            </w:tcBorders>
          </w:tcPr>
          <w:p w14:paraId="7A409009" w14:textId="73A4F956"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9.1. Conoce y explica razonadamente los movimientos relativos de las placas litosféricas.</w:t>
            </w:r>
          </w:p>
        </w:tc>
      </w:tr>
      <w:tr w:rsidR="00BC3768" w:rsidRPr="00D35BFA" w14:paraId="47250508" w14:textId="77777777" w:rsidTr="00BC3768">
        <w:trPr>
          <w:trHeight w:val="654"/>
        </w:trPr>
        <w:tc>
          <w:tcPr>
            <w:tcW w:w="3261" w:type="dxa"/>
            <w:vMerge/>
          </w:tcPr>
          <w:p w14:paraId="48C92B18"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vMerge/>
          </w:tcPr>
          <w:p w14:paraId="68871F58" w14:textId="77777777" w:rsidR="00BC3768" w:rsidRPr="00952A65" w:rsidRDefault="00BC3768" w:rsidP="00311A7F">
            <w:pPr>
              <w:pStyle w:val="00bEnunciadoEnumeracin"/>
              <w:numPr>
                <w:ilvl w:val="0"/>
                <w:numId w:val="0"/>
              </w:numPr>
              <w:ind w:left="175" w:right="34" w:hanging="175"/>
              <w:rPr>
                <w:rFonts w:ascii="Arial Narrow" w:hAnsi="Arial Narrow"/>
                <w:sz w:val="17"/>
                <w:szCs w:val="17"/>
              </w:rPr>
            </w:pPr>
          </w:p>
        </w:tc>
        <w:tc>
          <w:tcPr>
            <w:tcW w:w="3969" w:type="dxa"/>
            <w:tcBorders>
              <w:top w:val="single" w:sz="6" w:space="0" w:color="000000" w:themeColor="text1"/>
              <w:bottom w:val="single" w:sz="6" w:space="0" w:color="000000" w:themeColor="text1"/>
            </w:tcBorders>
          </w:tcPr>
          <w:p w14:paraId="22CA54D4" w14:textId="458B71C2"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9.2. Interpreta las consecuencias que tienen en el relieve los movimientos de las placas.</w:t>
            </w:r>
          </w:p>
        </w:tc>
      </w:tr>
      <w:tr w:rsidR="00BC3768" w:rsidRPr="00D35BFA" w14:paraId="781B7592" w14:textId="77777777" w:rsidTr="00BC3768">
        <w:trPr>
          <w:trHeight w:val="654"/>
        </w:trPr>
        <w:tc>
          <w:tcPr>
            <w:tcW w:w="3261" w:type="dxa"/>
            <w:vMerge/>
          </w:tcPr>
          <w:p w14:paraId="1532B602"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Pr>
          <w:p w14:paraId="557D39B3" w14:textId="2230AD48" w:rsidR="00BC3768" w:rsidRPr="00952A65" w:rsidRDefault="00BC3768" w:rsidP="00BC3768">
            <w:pPr>
              <w:pStyle w:val="00bEnunciadoEnumeracin"/>
              <w:numPr>
                <w:ilvl w:val="0"/>
                <w:numId w:val="0"/>
              </w:numPr>
              <w:tabs>
                <w:tab w:val="left" w:pos="317"/>
              </w:tabs>
              <w:ind w:left="175" w:right="34" w:hanging="175"/>
              <w:rPr>
                <w:rFonts w:ascii="Arial Narrow" w:hAnsi="Arial Narrow"/>
                <w:sz w:val="17"/>
                <w:szCs w:val="17"/>
              </w:rPr>
            </w:pPr>
            <w:r w:rsidRPr="00952A65">
              <w:rPr>
                <w:rFonts w:ascii="Arial Narrow" w:hAnsi="Arial Narrow"/>
                <w:sz w:val="17"/>
                <w:szCs w:val="17"/>
              </w:rPr>
              <w:t>10.</w:t>
            </w:r>
            <w:r w:rsidRPr="00952A65">
              <w:rPr>
                <w:rFonts w:ascii="Arial Narrow" w:hAnsi="Arial Narrow"/>
                <w:sz w:val="17"/>
                <w:szCs w:val="17"/>
              </w:rPr>
              <w:tab/>
              <w:t xml:space="preserve">Explicar el origen de las cordilleras, los arcos de islas y los orógenos térmicos.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401B731A" w14:textId="03B5A3A7"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10.1. Identifica las causas que originan los principales relieves terrestres.</w:t>
            </w:r>
          </w:p>
        </w:tc>
      </w:tr>
      <w:tr w:rsidR="00BC3768" w:rsidRPr="00D35BFA" w14:paraId="02094853" w14:textId="77777777" w:rsidTr="00BC3768">
        <w:trPr>
          <w:trHeight w:val="654"/>
        </w:trPr>
        <w:tc>
          <w:tcPr>
            <w:tcW w:w="3261" w:type="dxa"/>
            <w:vMerge/>
          </w:tcPr>
          <w:p w14:paraId="19AE79DE"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Pr>
          <w:p w14:paraId="5585FF68" w14:textId="0B7AE66F" w:rsidR="00BC3768" w:rsidRPr="00952A65" w:rsidRDefault="00BC3768" w:rsidP="00BC3768">
            <w:pPr>
              <w:pStyle w:val="00bEnunciadoEnumeracin"/>
              <w:numPr>
                <w:ilvl w:val="0"/>
                <w:numId w:val="0"/>
              </w:numPr>
              <w:tabs>
                <w:tab w:val="left" w:pos="33"/>
                <w:tab w:val="left" w:pos="651"/>
              </w:tabs>
              <w:ind w:left="175" w:right="34" w:hanging="175"/>
              <w:rPr>
                <w:rFonts w:ascii="Arial Narrow" w:hAnsi="Arial Narrow"/>
                <w:sz w:val="17"/>
                <w:szCs w:val="17"/>
              </w:rPr>
            </w:pPr>
            <w:r w:rsidRPr="00952A65">
              <w:rPr>
                <w:rFonts w:ascii="Arial Narrow" w:hAnsi="Arial Narrow"/>
                <w:sz w:val="17"/>
                <w:szCs w:val="17"/>
              </w:rPr>
              <w:t xml:space="preserve">11. Contrastar los tipos de placas litosféricas asociando a los mismos movimientos y consecuencias. </w:t>
            </w:r>
            <w:r w:rsidRPr="00952A65">
              <w:rPr>
                <w:rFonts w:ascii="Arial Narrow" w:hAnsi="Arial Narrow"/>
                <w:b/>
                <w:sz w:val="17"/>
                <w:szCs w:val="17"/>
              </w:rPr>
              <w:t>(CMCT)</w:t>
            </w:r>
          </w:p>
        </w:tc>
        <w:tc>
          <w:tcPr>
            <w:tcW w:w="3969" w:type="dxa"/>
            <w:tcBorders>
              <w:top w:val="single" w:sz="6" w:space="0" w:color="000000" w:themeColor="text1"/>
              <w:bottom w:val="single" w:sz="6" w:space="0" w:color="000000" w:themeColor="text1"/>
            </w:tcBorders>
          </w:tcPr>
          <w:p w14:paraId="10A416BF" w14:textId="07D684BF"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11.1. Relaciona los movimientos de las placas con distintos procesos tectónicos.</w:t>
            </w:r>
          </w:p>
        </w:tc>
      </w:tr>
      <w:tr w:rsidR="00BC3768" w:rsidRPr="00D35BFA" w14:paraId="3E0F4795" w14:textId="77777777" w:rsidTr="00BC3768">
        <w:trPr>
          <w:trHeight w:val="654"/>
        </w:trPr>
        <w:tc>
          <w:tcPr>
            <w:tcW w:w="3261" w:type="dxa"/>
            <w:vMerge/>
          </w:tcPr>
          <w:p w14:paraId="5B6ACE5B" w14:textId="77777777" w:rsidR="00BC3768" w:rsidRPr="00952A65" w:rsidRDefault="00BC3768" w:rsidP="00D318A7">
            <w:pPr>
              <w:spacing w:before="60" w:after="60" w:line="240" w:lineRule="auto"/>
              <w:jc w:val="left"/>
              <w:rPr>
                <w:rFonts w:ascii="Arial Narrow" w:hAnsi="Arial Narrow" w:cs="Times New Roman"/>
                <w:b/>
                <w:bCs/>
                <w:spacing w:val="-4"/>
                <w:sz w:val="17"/>
                <w:szCs w:val="17"/>
              </w:rPr>
            </w:pPr>
          </w:p>
        </w:tc>
        <w:tc>
          <w:tcPr>
            <w:tcW w:w="3402" w:type="dxa"/>
          </w:tcPr>
          <w:p w14:paraId="2E14534D" w14:textId="2C4FAE17" w:rsidR="00BC3768" w:rsidRPr="00952A65" w:rsidRDefault="00BC3768" w:rsidP="00BC3768">
            <w:pPr>
              <w:pStyle w:val="00bEnunciadoEnumeracin"/>
              <w:numPr>
                <w:ilvl w:val="0"/>
                <w:numId w:val="0"/>
              </w:numPr>
              <w:tabs>
                <w:tab w:val="left" w:pos="33"/>
                <w:tab w:val="left" w:pos="651"/>
              </w:tabs>
              <w:ind w:left="175" w:right="34" w:hanging="175"/>
              <w:rPr>
                <w:rFonts w:ascii="Arial Narrow" w:hAnsi="Arial Narrow"/>
                <w:b/>
                <w:spacing w:val="-4"/>
                <w:sz w:val="17"/>
                <w:szCs w:val="17"/>
              </w:rPr>
            </w:pPr>
            <w:r w:rsidRPr="00952A65">
              <w:rPr>
                <w:rFonts w:ascii="Arial Narrow" w:hAnsi="Arial Narrow"/>
                <w:sz w:val="17"/>
                <w:szCs w:val="17"/>
              </w:rPr>
              <w:t xml:space="preserve">12. Analizar que el relieve, en su origen y evolución, es resultado de la interacción entre los procesos geológicos internos y externos. </w:t>
            </w:r>
            <w:r w:rsidRPr="00952A65">
              <w:rPr>
                <w:rFonts w:ascii="Arial Narrow" w:hAnsi="Arial Narrow"/>
                <w:b/>
                <w:sz w:val="17"/>
                <w:szCs w:val="17"/>
              </w:rPr>
              <w:t>(CMCT)</w:t>
            </w:r>
          </w:p>
          <w:p w14:paraId="2B7B4EB4" w14:textId="77777777" w:rsidR="00BC3768" w:rsidRPr="00952A65" w:rsidRDefault="00BC3768" w:rsidP="00BC3768">
            <w:pPr>
              <w:pStyle w:val="00bEnunciadoEnumeracin"/>
              <w:numPr>
                <w:ilvl w:val="0"/>
                <w:numId w:val="0"/>
              </w:numPr>
              <w:tabs>
                <w:tab w:val="left" w:pos="33"/>
                <w:tab w:val="left" w:pos="651"/>
              </w:tabs>
              <w:ind w:left="175" w:right="34" w:hanging="175"/>
              <w:rPr>
                <w:rFonts w:ascii="Arial Narrow" w:hAnsi="Arial Narrow"/>
                <w:sz w:val="17"/>
                <w:szCs w:val="17"/>
              </w:rPr>
            </w:pPr>
          </w:p>
        </w:tc>
        <w:tc>
          <w:tcPr>
            <w:tcW w:w="3969" w:type="dxa"/>
            <w:tcBorders>
              <w:top w:val="single" w:sz="6" w:space="0" w:color="000000" w:themeColor="text1"/>
            </w:tcBorders>
          </w:tcPr>
          <w:p w14:paraId="34871A78" w14:textId="1E07C06B" w:rsidR="00BC3768" w:rsidRPr="00952A65" w:rsidRDefault="00BC3768" w:rsidP="00DE04E0">
            <w:pPr>
              <w:spacing w:before="60" w:after="60" w:line="240" w:lineRule="auto"/>
              <w:ind w:left="270" w:hanging="270"/>
              <w:jc w:val="left"/>
              <w:rPr>
                <w:rFonts w:ascii="Arial Narrow" w:hAnsi="Arial Narrow" w:cs="DJEIJB+Arial"/>
                <w:color w:val="000000"/>
                <w:sz w:val="17"/>
                <w:szCs w:val="17"/>
              </w:rPr>
            </w:pPr>
            <w:r w:rsidRPr="00952A65">
              <w:rPr>
                <w:rFonts w:ascii="Arial Narrow" w:hAnsi="Arial Narrow" w:cs="DJEIJB+Arial"/>
                <w:color w:val="000000"/>
                <w:sz w:val="17"/>
                <w:szCs w:val="17"/>
              </w:rPr>
              <w:t>12.1. Interpreta la evolución del relieve bajo la influencia de la dinámica externa e interna.</w:t>
            </w:r>
          </w:p>
        </w:tc>
      </w:tr>
    </w:tbl>
    <w:p w14:paraId="499A493A" w14:textId="77777777" w:rsidR="00D318A7" w:rsidRDefault="00D318A7" w:rsidP="00D318A7">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D318A7" w:rsidRPr="00E77296" w14:paraId="3ADAB630" w14:textId="77777777" w:rsidTr="00C43F9E">
        <w:trPr>
          <w:trHeight w:val="592"/>
        </w:trPr>
        <w:tc>
          <w:tcPr>
            <w:tcW w:w="3261" w:type="dxa"/>
            <w:shd w:val="clear" w:color="auto" w:fill="BF8F00" w:themeFill="accent4" w:themeFillShade="BF"/>
            <w:vAlign w:val="center"/>
          </w:tcPr>
          <w:p w14:paraId="62B07BF5" w14:textId="77777777" w:rsidR="00D318A7" w:rsidRPr="00E77296" w:rsidRDefault="00D318A7" w:rsidP="00D318A7">
            <w:pPr>
              <w:spacing w:before="40" w:after="40"/>
              <w:ind w:right="176"/>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lastRenderedPageBreak/>
              <w:t>CONTENIDOS</w:t>
            </w:r>
          </w:p>
        </w:tc>
        <w:tc>
          <w:tcPr>
            <w:tcW w:w="3118" w:type="dxa"/>
            <w:shd w:val="clear" w:color="auto" w:fill="BF8F00" w:themeFill="accent4" w:themeFillShade="BF"/>
            <w:vAlign w:val="center"/>
          </w:tcPr>
          <w:p w14:paraId="279043AB" w14:textId="77777777" w:rsidR="00D318A7" w:rsidRPr="00E77296" w:rsidRDefault="00D318A7" w:rsidP="00D318A7">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6480C38C" w14:textId="77777777" w:rsidR="00D318A7" w:rsidRPr="00E77296" w:rsidRDefault="00D318A7" w:rsidP="00D318A7">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D318A7" w:rsidRPr="00F84299" w14:paraId="2C036D96" w14:textId="77777777" w:rsidTr="00C43F9E">
        <w:trPr>
          <w:trHeight w:val="422"/>
        </w:trPr>
        <w:tc>
          <w:tcPr>
            <w:tcW w:w="10632" w:type="dxa"/>
            <w:gridSpan w:val="3"/>
            <w:shd w:val="clear" w:color="auto" w:fill="D9D9D9" w:themeFill="background1" w:themeFillShade="D9"/>
            <w:vAlign w:val="center"/>
          </w:tcPr>
          <w:p w14:paraId="39FCA2EF" w14:textId="540222DA" w:rsidR="00D318A7" w:rsidRPr="0011333A" w:rsidRDefault="00D318A7" w:rsidP="00BC3768">
            <w:pPr>
              <w:spacing w:before="40" w:after="40" w:line="240" w:lineRule="auto"/>
              <w:ind w:left="0"/>
              <w:rPr>
                <w:rFonts w:ascii="Arial Narrow" w:hAnsi="Arial Narrow" w:cs="Times New Roman"/>
                <w:b/>
                <w:spacing w:val="-4"/>
                <w:sz w:val="18"/>
                <w:szCs w:val="18"/>
              </w:rPr>
            </w:pPr>
            <w:r w:rsidRPr="0011333A">
              <w:rPr>
                <w:rFonts w:ascii="Arial Narrow" w:hAnsi="Arial Narrow" w:cs="Times New Roman"/>
                <w:b/>
                <w:spacing w:val="-4"/>
                <w:sz w:val="20"/>
                <w:szCs w:val="18"/>
              </w:rPr>
              <w:t xml:space="preserve">BLOQUE 3. </w:t>
            </w:r>
            <w:r w:rsidR="00BC3768">
              <w:rPr>
                <w:rFonts w:ascii="Arial Narrow" w:hAnsi="Arial Narrow" w:cs="Times New Roman"/>
                <w:b/>
                <w:spacing w:val="-4"/>
                <w:sz w:val="20"/>
                <w:szCs w:val="18"/>
              </w:rPr>
              <w:t>ECOLOGÍA Y MEDIO AMBIENTE</w:t>
            </w:r>
          </w:p>
        </w:tc>
      </w:tr>
      <w:tr w:rsidR="00CE1529" w:rsidRPr="00B960E5" w14:paraId="205F3A5D" w14:textId="77777777" w:rsidTr="00BC3768">
        <w:trPr>
          <w:trHeight w:val="608"/>
        </w:trPr>
        <w:tc>
          <w:tcPr>
            <w:tcW w:w="3261" w:type="dxa"/>
            <w:vMerge w:val="restart"/>
          </w:tcPr>
          <w:p w14:paraId="1D6E71FA"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Estructura de los ecosistemas. </w:t>
            </w:r>
          </w:p>
          <w:p w14:paraId="64FB95E6"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Componentes del ecosistema: comunidad y biotopo.</w:t>
            </w:r>
          </w:p>
          <w:p w14:paraId="0333A706"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Relaciones tróficas: cadenas y redes. Hábitat y nicho ecológico. </w:t>
            </w:r>
          </w:p>
          <w:p w14:paraId="330A4E2E"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Factores limitantes y adaptaciones. Límite de tolerancia. </w:t>
            </w:r>
          </w:p>
          <w:p w14:paraId="3F324247"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Autorregulación del ecosistema, de la población y de la comunidad.</w:t>
            </w:r>
          </w:p>
          <w:p w14:paraId="0BC5C858"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Dinámica del ecosistema. </w:t>
            </w:r>
          </w:p>
          <w:p w14:paraId="459C8C6C"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Ciclo de materia y flujo de energía.</w:t>
            </w:r>
          </w:p>
          <w:p w14:paraId="74AAAAE3"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 Pirámides ecológicas. </w:t>
            </w:r>
          </w:p>
          <w:p w14:paraId="6614F747"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Ciclos biogeoquímicos y sucesiones ecológicas.</w:t>
            </w:r>
          </w:p>
          <w:p w14:paraId="55004B6E"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Impactos y valoración de las actividades humanas en los ecosistemas.</w:t>
            </w:r>
          </w:p>
          <w:p w14:paraId="63C50097"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 xml:space="preserve">La superpoblación y sus consecuencias: deforestación, sobreexplotación, incendios, etc. </w:t>
            </w:r>
          </w:p>
          <w:p w14:paraId="02102DA0"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La actividad humana y el medio ambiente.</w:t>
            </w:r>
          </w:p>
          <w:p w14:paraId="3D63E29D" w14:textId="77777777"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Los recursos naturales y sus tipos. Recursos naturales en Andalucía. Consecuencias ambientales del consumo humano de energía.</w:t>
            </w:r>
          </w:p>
          <w:p w14:paraId="637D0459" w14:textId="6D47B0E8" w:rsidR="00CE1529" w:rsidRPr="00952A65" w:rsidRDefault="00CE1529" w:rsidP="006C3DA6">
            <w:pPr>
              <w:pStyle w:val="Prrafodelista"/>
              <w:numPr>
                <w:ilvl w:val="0"/>
                <w:numId w:val="40"/>
              </w:numPr>
              <w:ind w:left="176" w:hanging="142"/>
              <w:rPr>
                <w:rFonts w:ascii="Arial Narrow" w:hAnsi="Arial Narrow"/>
                <w:sz w:val="17"/>
                <w:szCs w:val="17"/>
              </w:rPr>
            </w:pPr>
            <w:r w:rsidRPr="00952A65">
              <w:rPr>
                <w:rFonts w:ascii="Arial Narrow" w:hAnsi="Arial Narrow"/>
                <w:sz w:val="17"/>
                <w:szCs w:val="17"/>
              </w:rPr>
              <w:t>Los residuos y su gestión. Conocimiento de técnicas sencillas para conocer el grado de contaminación y depuración del medio ambiente.</w:t>
            </w:r>
          </w:p>
          <w:p w14:paraId="2CCFDF72" w14:textId="77777777" w:rsidR="00CE1529" w:rsidRPr="00952A65" w:rsidRDefault="00CE1529" w:rsidP="00C43F9E">
            <w:pPr>
              <w:pStyle w:val="Prrafodelista"/>
              <w:spacing w:before="60" w:after="60" w:line="240" w:lineRule="auto"/>
              <w:ind w:left="121"/>
              <w:contextualSpacing w:val="0"/>
              <w:rPr>
                <w:rFonts w:ascii="Arial Narrow" w:hAnsi="Arial Narrow"/>
                <w:sz w:val="17"/>
                <w:szCs w:val="17"/>
              </w:rPr>
            </w:pPr>
          </w:p>
        </w:tc>
        <w:tc>
          <w:tcPr>
            <w:tcW w:w="3118" w:type="dxa"/>
            <w:tcBorders>
              <w:top w:val="single" w:sz="6" w:space="0" w:color="000000" w:themeColor="text1"/>
            </w:tcBorders>
          </w:tcPr>
          <w:p w14:paraId="3DBBD1BC" w14:textId="0CE3FF18" w:rsidR="00CE1529" w:rsidRPr="00952A65" w:rsidRDefault="00CE1529" w:rsidP="00BC3768">
            <w:pPr>
              <w:pStyle w:val="00bEnunciadoEnumeracin"/>
              <w:numPr>
                <w:ilvl w:val="0"/>
                <w:numId w:val="0"/>
              </w:numPr>
              <w:tabs>
                <w:tab w:val="left" w:pos="1734"/>
              </w:tabs>
              <w:ind w:left="33" w:hanging="33"/>
              <w:rPr>
                <w:rFonts w:ascii="Arial Narrow" w:hAnsi="Arial Narrow"/>
                <w:b/>
                <w:sz w:val="17"/>
                <w:szCs w:val="17"/>
              </w:rPr>
            </w:pPr>
            <w:r w:rsidRPr="00952A65">
              <w:rPr>
                <w:rFonts w:ascii="Arial Narrow" w:eastAsia="Calibri" w:hAnsi="Arial Narrow"/>
                <w:b/>
                <w:color w:val="000000"/>
                <w:sz w:val="17"/>
                <w:szCs w:val="17"/>
              </w:rPr>
              <w:t>1.</w:t>
            </w:r>
            <w:r w:rsidRPr="00952A65">
              <w:rPr>
                <w:rFonts w:ascii="Arial Narrow" w:eastAsia="Calibri" w:hAnsi="Arial Narrow"/>
                <w:color w:val="000000"/>
                <w:sz w:val="17"/>
                <w:szCs w:val="17"/>
              </w:rPr>
              <w:t xml:space="preserve"> </w:t>
            </w:r>
            <w:r w:rsidRPr="00952A65">
              <w:rPr>
                <w:rFonts w:ascii="Arial Narrow" w:hAnsi="Arial Narrow"/>
                <w:sz w:val="17"/>
                <w:szCs w:val="17"/>
              </w:rPr>
              <w:t xml:space="preserve">Categorizar a los factores ambientales y su influencia sobre los seres vivos. </w:t>
            </w:r>
            <w:r w:rsidRPr="00952A65">
              <w:rPr>
                <w:rFonts w:ascii="Arial Narrow" w:hAnsi="Arial Narrow"/>
                <w:b/>
                <w:sz w:val="17"/>
                <w:szCs w:val="17"/>
              </w:rPr>
              <w:t>(CMCT)</w:t>
            </w:r>
          </w:p>
        </w:tc>
        <w:tc>
          <w:tcPr>
            <w:tcW w:w="4253" w:type="dxa"/>
            <w:tcBorders>
              <w:top w:val="single" w:sz="6" w:space="0" w:color="000000" w:themeColor="text1"/>
            </w:tcBorders>
          </w:tcPr>
          <w:p w14:paraId="6969F169" w14:textId="1A35A88B" w:rsidR="00CE1529" w:rsidRPr="00952A65" w:rsidRDefault="00CE1529" w:rsidP="00C43F9E">
            <w:pPr>
              <w:spacing w:before="60" w:after="60" w:line="240" w:lineRule="auto"/>
              <w:ind w:left="261" w:hanging="261"/>
              <w:jc w:val="left"/>
              <w:rPr>
                <w:rFonts w:ascii="Arial Narrow" w:eastAsia="Calibri" w:hAnsi="Arial Narrow"/>
                <w:color w:val="FF0000"/>
                <w:sz w:val="17"/>
                <w:szCs w:val="17"/>
              </w:rPr>
            </w:pPr>
            <w:r w:rsidRPr="00952A65">
              <w:rPr>
                <w:rFonts w:ascii="Arial Narrow" w:hAnsi="Arial Narrow" w:cs="DJEIJB+Arial"/>
                <w:color w:val="000000"/>
                <w:sz w:val="17"/>
                <w:szCs w:val="17"/>
              </w:rPr>
              <w:t>1.1. Reconoce los factores ambientales que condicionan el desarrollo de los seres vivos en un ambiente determinado, valorando su importancia en la conservación del mismo.</w:t>
            </w:r>
          </w:p>
        </w:tc>
      </w:tr>
      <w:tr w:rsidR="00CE1529" w:rsidRPr="00FC0ECB" w14:paraId="3531DA5B" w14:textId="77777777" w:rsidTr="00BC3768">
        <w:trPr>
          <w:trHeight w:val="609"/>
        </w:trPr>
        <w:tc>
          <w:tcPr>
            <w:tcW w:w="3261" w:type="dxa"/>
            <w:vMerge/>
          </w:tcPr>
          <w:p w14:paraId="004EC6E0"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69301E9E" w14:textId="6B13AFE4" w:rsidR="00CE1529" w:rsidRPr="00952A65" w:rsidRDefault="00CE1529" w:rsidP="00BC3768">
            <w:pPr>
              <w:pStyle w:val="00bEnunciadoEnumeracin"/>
              <w:numPr>
                <w:ilvl w:val="0"/>
                <w:numId w:val="0"/>
              </w:numPr>
              <w:tabs>
                <w:tab w:val="left" w:pos="1734"/>
              </w:tabs>
              <w:ind w:left="33" w:hanging="33"/>
              <w:rPr>
                <w:rFonts w:ascii="Arial Narrow" w:hAnsi="Arial Narrow"/>
                <w:sz w:val="17"/>
                <w:szCs w:val="17"/>
              </w:rPr>
            </w:pPr>
            <w:r w:rsidRPr="00952A65">
              <w:rPr>
                <w:rFonts w:ascii="Arial Narrow" w:eastAsia="Calibri" w:hAnsi="Arial Narrow"/>
                <w:b/>
                <w:sz w:val="17"/>
                <w:szCs w:val="17"/>
              </w:rPr>
              <w:t xml:space="preserve">2. </w:t>
            </w:r>
            <w:r w:rsidRPr="00952A65">
              <w:rPr>
                <w:rFonts w:ascii="Arial Narrow" w:hAnsi="Arial Narrow"/>
                <w:sz w:val="17"/>
                <w:szCs w:val="17"/>
              </w:rPr>
              <w:t xml:space="preserve">Reconocer el concepto de factor limitante y límite de tolerancia. </w:t>
            </w:r>
            <w:r w:rsidRPr="00952A65">
              <w:rPr>
                <w:rFonts w:ascii="Arial Narrow" w:hAnsi="Arial Narrow"/>
                <w:b/>
                <w:sz w:val="17"/>
                <w:szCs w:val="17"/>
              </w:rPr>
              <w:t>(CMCT)</w:t>
            </w:r>
          </w:p>
        </w:tc>
        <w:tc>
          <w:tcPr>
            <w:tcW w:w="4253" w:type="dxa"/>
            <w:tcBorders>
              <w:top w:val="single" w:sz="4" w:space="0" w:color="auto"/>
            </w:tcBorders>
          </w:tcPr>
          <w:p w14:paraId="6699CBF1" w14:textId="6590C728" w:rsidR="00CE1529" w:rsidRPr="00952A65" w:rsidRDefault="00CE1529" w:rsidP="00C43F9E">
            <w:pPr>
              <w:spacing w:before="60" w:after="60" w:line="240" w:lineRule="auto"/>
              <w:ind w:left="261" w:hanging="261"/>
              <w:jc w:val="left"/>
              <w:rPr>
                <w:rFonts w:ascii="Arial Narrow" w:hAnsi="Arial Narrow"/>
                <w:sz w:val="17"/>
                <w:szCs w:val="17"/>
              </w:rPr>
            </w:pPr>
            <w:r w:rsidRPr="00952A65">
              <w:rPr>
                <w:rFonts w:ascii="Arial Narrow" w:hAnsi="Arial Narrow" w:cs="DJEIJB+Arial"/>
                <w:color w:val="000000"/>
                <w:sz w:val="17"/>
                <w:szCs w:val="17"/>
              </w:rPr>
              <w:t>2.1. Interpreta las adaptaciones de los seres vivos a un ambiente determinado, relacionando la adaptación con el factor o factores ambientales desencadenantes del mismo.</w:t>
            </w:r>
          </w:p>
        </w:tc>
      </w:tr>
      <w:tr w:rsidR="00CE1529" w:rsidRPr="00FC0ECB" w14:paraId="5A604374" w14:textId="77777777" w:rsidTr="00CE1529">
        <w:trPr>
          <w:trHeight w:val="591"/>
        </w:trPr>
        <w:tc>
          <w:tcPr>
            <w:tcW w:w="3261" w:type="dxa"/>
            <w:vMerge/>
          </w:tcPr>
          <w:p w14:paraId="5492ADEC"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1A2720E9" w14:textId="2E812C6C" w:rsidR="00CE1529" w:rsidRPr="00952A65" w:rsidRDefault="00CE1529" w:rsidP="00CE1529">
            <w:pPr>
              <w:pStyle w:val="00bEnunciadoEnumeracin"/>
              <w:numPr>
                <w:ilvl w:val="0"/>
                <w:numId w:val="0"/>
              </w:numPr>
              <w:tabs>
                <w:tab w:val="left" w:pos="1734"/>
              </w:tabs>
              <w:ind w:left="33" w:hanging="33"/>
              <w:rPr>
                <w:rFonts w:ascii="Arial Narrow" w:eastAsia="Calibri" w:hAnsi="Arial Narrow"/>
                <w:sz w:val="17"/>
                <w:szCs w:val="17"/>
              </w:rPr>
            </w:pPr>
            <w:r w:rsidRPr="00952A65">
              <w:rPr>
                <w:rFonts w:ascii="Arial Narrow" w:eastAsia="Calibri" w:hAnsi="Arial Narrow"/>
                <w:b/>
                <w:sz w:val="17"/>
                <w:szCs w:val="17"/>
              </w:rPr>
              <w:t>3.</w:t>
            </w:r>
            <w:r w:rsidRPr="00952A65">
              <w:rPr>
                <w:rFonts w:ascii="Arial Narrow" w:hAnsi="Arial Narrow"/>
                <w:sz w:val="17"/>
                <w:szCs w:val="17"/>
              </w:rPr>
              <w:t xml:space="preserve"> Identificar las relaciones intra e interespecíficas como factores de regulación de los ecosistemas. </w:t>
            </w:r>
            <w:r w:rsidRPr="00952A65">
              <w:rPr>
                <w:rFonts w:ascii="Arial Narrow" w:hAnsi="Arial Narrow"/>
                <w:b/>
                <w:sz w:val="17"/>
                <w:szCs w:val="17"/>
              </w:rPr>
              <w:t>(CMCT)</w:t>
            </w:r>
          </w:p>
        </w:tc>
        <w:tc>
          <w:tcPr>
            <w:tcW w:w="4253" w:type="dxa"/>
            <w:tcBorders>
              <w:top w:val="single" w:sz="4" w:space="0" w:color="auto"/>
            </w:tcBorders>
          </w:tcPr>
          <w:p w14:paraId="6A264CE1" w14:textId="7DDEA3DD" w:rsidR="00CE1529" w:rsidRPr="00952A65" w:rsidRDefault="00CE1529" w:rsidP="00C43F9E">
            <w:pPr>
              <w:spacing w:before="60" w:after="60" w:line="240" w:lineRule="auto"/>
              <w:ind w:left="261" w:hanging="261"/>
              <w:jc w:val="left"/>
              <w:rPr>
                <w:rFonts w:ascii="Arial Narrow" w:hAnsi="Arial Narrow"/>
                <w:sz w:val="17"/>
                <w:szCs w:val="17"/>
              </w:rPr>
            </w:pPr>
            <w:r w:rsidRPr="00952A65">
              <w:rPr>
                <w:rFonts w:ascii="Arial Narrow" w:hAnsi="Arial Narrow" w:cs="DJEIJB+Arial"/>
                <w:color w:val="000000"/>
                <w:sz w:val="17"/>
                <w:szCs w:val="17"/>
              </w:rPr>
              <w:t>3.1. Reconoce y describe distintas relaciones y su influencia en la regulación de los ecosistemas.</w:t>
            </w:r>
          </w:p>
        </w:tc>
      </w:tr>
      <w:tr w:rsidR="00CE1529" w:rsidRPr="00FC0ECB" w14:paraId="726B9E37" w14:textId="77777777" w:rsidTr="00CE1529">
        <w:trPr>
          <w:trHeight w:val="873"/>
        </w:trPr>
        <w:tc>
          <w:tcPr>
            <w:tcW w:w="3261" w:type="dxa"/>
            <w:vMerge/>
          </w:tcPr>
          <w:p w14:paraId="63F5ED46"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6C9C8B9D" w14:textId="391DBA6A" w:rsidR="00CE1529" w:rsidRPr="00952A65" w:rsidRDefault="00CE1529" w:rsidP="00CE1529">
            <w:pPr>
              <w:pStyle w:val="00bEnunciadoEnumeracin"/>
              <w:numPr>
                <w:ilvl w:val="0"/>
                <w:numId w:val="0"/>
              </w:numPr>
              <w:ind w:left="33" w:right="34" w:hanging="33"/>
              <w:rPr>
                <w:rFonts w:ascii="Arial Narrow" w:eastAsia="Calibri" w:hAnsi="Arial Narrow"/>
                <w:sz w:val="17"/>
                <w:szCs w:val="17"/>
              </w:rPr>
            </w:pPr>
            <w:r w:rsidRPr="00952A65">
              <w:rPr>
                <w:rFonts w:ascii="Arial Narrow" w:eastAsia="Calibri" w:hAnsi="Arial Narrow"/>
                <w:b/>
                <w:sz w:val="17"/>
                <w:szCs w:val="17"/>
              </w:rPr>
              <w:t xml:space="preserve">4. </w:t>
            </w:r>
            <w:r w:rsidRPr="00952A65">
              <w:rPr>
                <w:rFonts w:ascii="Arial Narrow" w:hAnsi="Arial Narrow"/>
                <w:sz w:val="17"/>
                <w:szCs w:val="17"/>
              </w:rPr>
              <w:t xml:space="preserve">Explicar los conceptos de biotopo, población, comunidad, ecotono, cadenas y redes tróficas. </w:t>
            </w:r>
            <w:r w:rsidRPr="00952A65">
              <w:rPr>
                <w:rFonts w:ascii="Arial Narrow" w:hAnsi="Arial Narrow"/>
                <w:b/>
                <w:sz w:val="17"/>
                <w:szCs w:val="17"/>
              </w:rPr>
              <w:t>(CCL, CMCT)</w:t>
            </w:r>
          </w:p>
        </w:tc>
        <w:tc>
          <w:tcPr>
            <w:tcW w:w="4253" w:type="dxa"/>
            <w:tcBorders>
              <w:top w:val="single" w:sz="4" w:space="0" w:color="auto"/>
            </w:tcBorders>
          </w:tcPr>
          <w:p w14:paraId="4CA50989" w14:textId="27CAEE85" w:rsidR="00CE1529" w:rsidRPr="00952A65" w:rsidRDefault="00CE1529" w:rsidP="00C43F9E">
            <w:pPr>
              <w:spacing w:before="60" w:after="60" w:line="240" w:lineRule="auto"/>
              <w:ind w:left="261" w:hanging="261"/>
              <w:jc w:val="left"/>
              <w:rPr>
                <w:rFonts w:ascii="Arial Narrow" w:hAnsi="Arial Narrow"/>
                <w:sz w:val="17"/>
                <w:szCs w:val="17"/>
              </w:rPr>
            </w:pPr>
            <w:r w:rsidRPr="00952A65">
              <w:rPr>
                <w:rFonts w:ascii="Arial Narrow" w:hAnsi="Arial Narrow" w:cs="DJEIJB+Arial"/>
                <w:color w:val="000000"/>
                <w:sz w:val="17"/>
                <w:szCs w:val="17"/>
              </w:rPr>
              <w:t xml:space="preserve"> 4.1. Analiza las relaciones entre biotopo y biocenosis, evaluando su importancia para mantener el equilibrio del ecosistema.</w:t>
            </w:r>
          </w:p>
        </w:tc>
      </w:tr>
      <w:tr w:rsidR="00CE1529" w:rsidRPr="00FC0ECB" w14:paraId="5FE9A32D" w14:textId="77777777" w:rsidTr="00CE1529">
        <w:trPr>
          <w:trHeight w:val="700"/>
        </w:trPr>
        <w:tc>
          <w:tcPr>
            <w:tcW w:w="3261" w:type="dxa"/>
            <w:vMerge/>
          </w:tcPr>
          <w:p w14:paraId="06AA7DE9"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55ACFC2E" w14:textId="4485382B" w:rsidR="00CE1529" w:rsidRPr="00952A65" w:rsidRDefault="00CE1529" w:rsidP="00CE1529">
            <w:pPr>
              <w:pStyle w:val="00bEnunciadoEnumeracin"/>
              <w:numPr>
                <w:ilvl w:val="0"/>
                <w:numId w:val="0"/>
              </w:numPr>
              <w:ind w:left="33" w:right="34" w:hanging="33"/>
              <w:rPr>
                <w:rFonts w:ascii="Arial Narrow" w:eastAsia="Calibri" w:hAnsi="Arial Narrow"/>
                <w:sz w:val="17"/>
                <w:szCs w:val="17"/>
              </w:rPr>
            </w:pPr>
            <w:r w:rsidRPr="00952A65">
              <w:rPr>
                <w:rFonts w:ascii="Arial Narrow" w:eastAsia="Calibri" w:hAnsi="Arial Narrow"/>
                <w:b/>
                <w:sz w:val="17"/>
                <w:szCs w:val="17"/>
              </w:rPr>
              <w:t xml:space="preserve">5. </w:t>
            </w:r>
            <w:r w:rsidRPr="00952A65">
              <w:rPr>
                <w:rFonts w:ascii="Arial Narrow" w:hAnsi="Arial Narrow"/>
                <w:sz w:val="17"/>
                <w:szCs w:val="17"/>
              </w:rPr>
              <w:t>Comparar adaptaciones de los seres vivos a diferentes medios, mediante la utilización de ejemplos.</w:t>
            </w:r>
            <w:r w:rsidRPr="00952A65">
              <w:rPr>
                <w:rFonts w:ascii="Arial Narrow" w:hAnsi="Arial Narrow"/>
                <w:b/>
                <w:sz w:val="17"/>
                <w:szCs w:val="17"/>
              </w:rPr>
              <w:t xml:space="preserve"> (CCL, CMCT)</w:t>
            </w:r>
          </w:p>
        </w:tc>
        <w:tc>
          <w:tcPr>
            <w:tcW w:w="4253" w:type="dxa"/>
            <w:tcBorders>
              <w:top w:val="single" w:sz="4" w:space="0" w:color="auto"/>
            </w:tcBorders>
          </w:tcPr>
          <w:p w14:paraId="685354D0" w14:textId="60683F2D" w:rsidR="00CE1529" w:rsidRPr="00952A65" w:rsidRDefault="00CE1529" w:rsidP="00C43F9E">
            <w:pPr>
              <w:spacing w:before="60" w:after="60" w:line="240" w:lineRule="auto"/>
              <w:ind w:left="261" w:hanging="261"/>
              <w:jc w:val="left"/>
              <w:rPr>
                <w:rFonts w:ascii="Arial Narrow" w:hAnsi="Arial Narrow"/>
                <w:sz w:val="17"/>
                <w:szCs w:val="17"/>
              </w:rPr>
            </w:pPr>
            <w:r w:rsidRPr="00952A65">
              <w:rPr>
                <w:rFonts w:ascii="Arial Narrow" w:hAnsi="Arial Narrow" w:cs="DJEIJB+Arial"/>
                <w:color w:val="000000"/>
                <w:sz w:val="17"/>
                <w:szCs w:val="17"/>
              </w:rPr>
              <w:t xml:space="preserve"> 5.1. Reconoce los diferentes niveles tróficos y sus relaciones en los ecosistemas, valorando la importancia que tienen para la vida en general el mantenimiento de las mismas.</w:t>
            </w:r>
          </w:p>
        </w:tc>
      </w:tr>
      <w:tr w:rsidR="00CE1529" w:rsidRPr="007664FB" w14:paraId="54C753B9" w14:textId="77777777" w:rsidTr="00CE1529">
        <w:trPr>
          <w:trHeight w:val="1402"/>
        </w:trPr>
        <w:tc>
          <w:tcPr>
            <w:tcW w:w="3261" w:type="dxa"/>
            <w:vMerge/>
          </w:tcPr>
          <w:p w14:paraId="2125D99B"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tcBorders>
          </w:tcPr>
          <w:p w14:paraId="4419C422" w14:textId="73D6D101" w:rsidR="00CE1529" w:rsidRPr="00952A65" w:rsidRDefault="00CE1529" w:rsidP="006C3DA6">
            <w:pPr>
              <w:pStyle w:val="00bEnunciadoEnumeracin"/>
              <w:numPr>
                <w:ilvl w:val="0"/>
                <w:numId w:val="16"/>
              </w:numPr>
              <w:tabs>
                <w:tab w:val="left" w:pos="306"/>
              </w:tabs>
              <w:ind w:left="33" w:right="34" w:firstLine="0"/>
              <w:rPr>
                <w:rFonts w:ascii="Arial Narrow" w:eastAsia="Calibri" w:hAnsi="Arial Narrow"/>
                <w:color w:val="000000"/>
                <w:sz w:val="17"/>
                <w:szCs w:val="17"/>
              </w:rPr>
            </w:pPr>
            <w:r w:rsidRPr="00952A65">
              <w:rPr>
                <w:rFonts w:ascii="Arial Narrow" w:hAnsi="Arial Narrow"/>
                <w:sz w:val="17"/>
                <w:szCs w:val="17"/>
              </w:rPr>
              <w:t xml:space="preserve">Expresar como se produce la transferencia de materia y energía a lo largo de una cadena o red trófica y deducir las consecuencias prácticas en la gestión sostenible de algunos recursos por parte del ser humano. </w:t>
            </w:r>
            <w:r w:rsidRPr="00952A65">
              <w:rPr>
                <w:rFonts w:ascii="Arial Narrow" w:hAnsi="Arial Narrow"/>
                <w:b/>
                <w:sz w:val="17"/>
                <w:szCs w:val="17"/>
              </w:rPr>
              <w:t>(CCL, CMCT, CSC)</w:t>
            </w:r>
          </w:p>
        </w:tc>
        <w:tc>
          <w:tcPr>
            <w:tcW w:w="4253" w:type="dxa"/>
            <w:tcBorders>
              <w:top w:val="single" w:sz="6" w:space="0" w:color="000000" w:themeColor="text1"/>
            </w:tcBorders>
            <w:shd w:val="clear" w:color="auto" w:fill="auto"/>
          </w:tcPr>
          <w:p w14:paraId="2B86285D" w14:textId="233697D4" w:rsidR="00CE1529" w:rsidRPr="00952A65" w:rsidRDefault="00CE1529" w:rsidP="00C43F9E">
            <w:pPr>
              <w:spacing w:before="60" w:after="60" w:line="240" w:lineRule="auto"/>
              <w:ind w:left="261" w:hanging="261"/>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6.1. Compara las consecuencias prácticas en la gestión sostenible de algunos recursos por parte del ser humano, valorando críticamente su importancia.</w:t>
            </w:r>
          </w:p>
        </w:tc>
      </w:tr>
      <w:tr w:rsidR="00CE1529" w:rsidRPr="007664FB" w14:paraId="336619C0" w14:textId="77777777" w:rsidTr="00CE1529">
        <w:trPr>
          <w:trHeight w:val="876"/>
        </w:trPr>
        <w:tc>
          <w:tcPr>
            <w:tcW w:w="3261" w:type="dxa"/>
            <w:vMerge/>
          </w:tcPr>
          <w:p w14:paraId="5127FE86"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065C2B4E" w14:textId="3D4CD698" w:rsidR="00CE1529" w:rsidRPr="00952A65" w:rsidRDefault="00CE1529" w:rsidP="006C3DA6">
            <w:pPr>
              <w:pStyle w:val="Prrafodelista"/>
              <w:numPr>
                <w:ilvl w:val="0"/>
                <w:numId w:val="16"/>
              </w:numPr>
              <w:tabs>
                <w:tab w:val="left" w:pos="291"/>
              </w:tabs>
              <w:autoSpaceDE w:val="0"/>
              <w:autoSpaceDN w:val="0"/>
              <w:adjustRightInd w:val="0"/>
              <w:spacing w:before="60" w:after="60" w:line="240" w:lineRule="auto"/>
              <w:ind w:left="33" w:right="34" w:firstLine="0"/>
              <w:contextualSpacing w:val="0"/>
              <w:rPr>
                <w:rFonts w:ascii="Arial Narrow" w:eastAsia="Calibri" w:hAnsi="Arial Narrow" w:cs="Arial"/>
                <w:color w:val="000000"/>
                <w:spacing w:val="-4"/>
                <w:sz w:val="17"/>
                <w:szCs w:val="17"/>
              </w:rPr>
            </w:pPr>
            <w:r w:rsidRPr="00952A65">
              <w:rPr>
                <w:rFonts w:ascii="Arial Narrow" w:hAnsi="Arial Narrow"/>
                <w:sz w:val="17"/>
                <w:szCs w:val="17"/>
              </w:rPr>
              <w:t xml:space="preserve">Relacionar las pérdidas energéticas producidas en cada nivel trófico con el aprovechamiento de los recursos alimentarios del planeta desde un punto de vista sostenible. </w:t>
            </w:r>
            <w:r w:rsidRPr="00952A65">
              <w:rPr>
                <w:rFonts w:ascii="Arial Narrow" w:hAnsi="Arial Narrow"/>
                <w:b/>
                <w:sz w:val="17"/>
                <w:szCs w:val="17"/>
              </w:rPr>
              <w:t>(CMC, CSC)</w:t>
            </w:r>
          </w:p>
        </w:tc>
        <w:tc>
          <w:tcPr>
            <w:tcW w:w="4253" w:type="dxa"/>
            <w:tcBorders>
              <w:top w:val="single" w:sz="6" w:space="0" w:color="000000" w:themeColor="text1"/>
              <w:bottom w:val="single" w:sz="6" w:space="0" w:color="000000" w:themeColor="text1"/>
            </w:tcBorders>
            <w:shd w:val="clear" w:color="auto" w:fill="auto"/>
          </w:tcPr>
          <w:p w14:paraId="18F613E6" w14:textId="4018A627" w:rsidR="00CE1529" w:rsidRPr="00952A65" w:rsidRDefault="00CE1529" w:rsidP="00C43F9E">
            <w:pPr>
              <w:spacing w:before="60" w:after="60" w:line="240" w:lineRule="auto"/>
              <w:ind w:left="261" w:hanging="261"/>
              <w:jc w:val="left"/>
              <w:rPr>
                <w:rFonts w:ascii="Arial Narrow" w:eastAsia="Calibri" w:hAnsi="Arial Narrow"/>
                <w:b/>
                <w:color w:val="000000" w:themeColor="text1"/>
                <w:spacing w:val="-4"/>
                <w:sz w:val="17"/>
                <w:szCs w:val="17"/>
              </w:rPr>
            </w:pPr>
            <w:r w:rsidRPr="00952A65">
              <w:rPr>
                <w:rFonts w:ascii="Arial Narrow" w:hAnsi="Arial Narrow" w:cs="DJEIJB+Arial"/>
                <w:color w:val="000000"/>
                <w:sz w:val="17"/>
                <w:szCs w:val="17"/>
              </w:rPr>
              <w:t>7.1. Establece la relación entre las transferencias de energía de los niveles tróficos y su eficiencia energética.</w:t>
            </w:r>
          </w:p>
        </w:tc>
      </w:tr>
      <w:tr w:rsidR="00CE1529" w:rsidRPr="007664FB" w14:paraId="102EB325" w14:textId="77777777" w:rsidTr="00CE1529">
        <w:trPr>
          <w:trHeight w:val="876"/>
        </w:trPr>
        <w:tc>
          <w:tcPr>
            <w:tcW w:w="3261" w:type="dxa"/>
            <w:vMerge/>
          </w:tcPr>
          <w:p w14:paraId="57A0E63C"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val="restart"/>
          </w:tcPr>
          <w:p w14:paraId="52AD71C6" w14:textId="0E6DE962" w:rsidR="00CE1529" w:rsidRPr="00952A65" w:rsidRDefault="00CE1529" w:rsidP="006C3DA6">
            <w:pPr>
              <w:pStyle w:val="00bEnunciadoEnumeracin"/>
              <w:numPr>
                <w:ilvl w:val="0"/>
                <w:numId w:val="16"/>
              </w:numPr>
              <w:tabs>
                <w:tab w:val="left" w:pos="321"/>
              </w:tabs>
              <w:ind w:left="33" w:right="34" w:hanging="33"/>
              <w:rPr>
                <w:rFonts w:ascii="Arial Narrow" w:eastAsia="Calibri" w:hAnsi="Arial Narrow"/>
                <w:color w:val="000000"/>
                <w:spacing w:val="-4"/>
                <w:sz w:val="17"/>
                <w:szCs w:val="17"/>
              </w:rPr>
            </w:pPr>
            <w:r w:rsidRPr="00952A65">
              <w:rPr>
                <w:rFonts w:ascii="Arial Narrow" w:hAnsi="Arial Narrow"/>
                <w:sz w:val="17"/>
                <w:szCs w:val="17"/>
              </w:rPr>
              <w:t xml:space="preserve">Contrastar algunas actuaciones humanas sobre diferentes ecosistemas, valorar su influencia y argumentar las razones de ciertas actuaciones individuales y colectivas para evitar su deterioro. </w:t>
            </w:r>
            <w:r w:rsidRPr="00952A65">
              <w:rPr>
                <w:rFonts w:ascii="Arial Narrow" w:hAnsi="Arial Narrow"/>
                <w:b/>
                <w:sz w:val="17"/>
                <w:szCs w:val="17"/>
              </w:rPr>
              <w:t>(CMCT, CAA, CSC, SIEP)</w:t>
            </w:r>
          </w:p>
        </w:tc>
        <w:tc>
          <w:tcPr>
            <w:tcW w:w="4253" w:type="dxa"/>
            <w:tcBorders>
              <w:top w:val="single" w:sz="6" w:space="0" w:color="000000" w:themeColor="text1"/>
              <w:bottom w:val="single" w:sz="6" w:space="0" w:color="000000" w:themeColor="text1"/>
            </w:tcBorders>
            <w:shd w:val="clear" w:color="auto" w:fill="auto"/>
          </w:tcPr>
          <w:p w14:paraId="62F29AEF" w14:textId="45093F25" w:rsidR="00CE1529" w:rsidRPr="00952A65" w:rsidRDefault="00CE1529" w:rsidP="00C43F9E">
            <w:pPr>
              <w:spacing w:before="60" w:after="60" w:line="240" w:lineRule="auto"/>
              <w:ind w:left="261" w:hanging="261"/>
              <w:jc w:val="left"/>
              <w:rPr>
                <w:rFonts w:ascii="Arial Narrow" w:eastAsia="Calibri" w:hAnsi="Arial Narrow"/>
                <w:b/>
                <w:color w:val="000000" w:themeColor="text1"/>
                <w:spacing w:val="-4"/>
                <w:sz w:val="17"/>
                <w:szCs w:val="17"/>
              </w:rPr>
            </w:pPr>
            <w:r w:rsidRPr="00952A65">
              <w:rPr>
                <w:rFonts w:ascii="Arial Narrow" w:hAnsi="Arial Narrow" w:cs="DJEIJB+Arial"/>
                <w:color w:val="000000"/>
                <w:sz w:val="17"/>
                <w:szCs w:val="17"/>
              </w:rPr>
              <w:t>8.1. Argumenta sobre las actuaciones humanas que tienen una influencia negativa sobre los ecosistemas: contaminación, desertización, agotamiento de recursos,...</w:t>
            </w:r>
          </w:p>
        </w:tc>
      </w:tr>
      <w:tr w:rsidR="00CE1529" w:rsidRPr="007664FB" w14:paraId="2C46E047" w14:textId="77777777" w:rsidTr="00CE1529">
        <w:trPr>
          <w:trHeight w:val="518"/>
        </w:trPr>
        <w:tc>
          <w:tcPr>
            <w:tcW w:w="3261" w:type="dxa"/>
            <w:vMerge/>
          </w:tcPr>
          <w:p w14:paraId="284B0450"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vMerge/>
          </w:tcPr>
          <w:p w14:paraId="60F14774" w14:textId="77777777" w:rsidR="00CE1529" w:rsidRPr="00952A65" w:rsidRDefault="00CE1529" w:rsidP="00C43F9E">
            <w:pPr>
              <w:pStyle w:val="Prrafodelista"/>
              <w:autoSpaceDE w:val="0"/>
              <w:autoSpaceDN w:val="0"/>
              <w:adjustRightInd w:val="0"/>
              <w:spacing w:before="60" w:after="60" w:line="240" w:lineRule="auto"/>
              <w:ind w:left="205" w:right="83"/>
              <w:contextualSpacing w:val="0"/>
              <w:rPr>
                <w:rFonts w:ascii="Arial Narrow" w:eastAsia="Calibri" w:hAnsi="Arial Narrow" w:cs="Arial"/>
                <w:color w:val="000000"/>
                <w:spacing w:val="-4"/>
                <w:sz w:val="17"/>
                <w:szCs w:val="17"/>
              </w:rPr>
            </w:pPr>
          </w:p>
        </w:tc>
        <w:tc>
          <w:tcPr>
            <w:tcW w:w="4253" w:type="dxa"/>
            <w:tcBorders>
              <w:top w:val="single" w:sz="6" w:space="0" w:color="000000" w:themeColor="text1"/>
              <w:bottom w:val="single" w:sz="6" w:space="0" w:color="000000" w:themeColor="text1"/>
            </w:tcBorders>
            <w:shd w:val="clear" w:color="auto" w:fill="auto"/>
          </w:tcPr>
          <w:p w14:paraId="234F178A" w14:textId="325C1CEB" w:rsidR="00CE1529" w:rsidRPr="00952A65" w:rsidRDefault="00CE1529" w:rsidP="00C43F9E">
            <w:pPr>
              <w:spacing w:before="60" w:after="60" w:line="240" w:lineRule="auto"/>
              <w:ind w:left="261" w:hanging="261"/>
              <w:jc w:val="left"/>
              <w:rPr>
                <w:rFonts w:ascii="Arial Narrow" w:eastAsia="Calibri" w:hAnsi="Arial Narrow"/>
                <w:b/>
                <w:color w:val="000000" w:themeColor="text1"/>
                <w:spacing w:val="-4"/>
                <w:sz w:val="17"/>
                <w:szCs w:val="17"/>
              </w:rPr>
            </w:pPr>
            <w:r w:rsidRPr="00952A65">
              <w:rPr>
                <w:rFonts w:ascii="Arial Narrow" w:hAnsi="Arial Narrow" w:cs="DJEIJB+Arial"/>
                <w:color w:val="000000"/>
                <w:sz w:val="17"/>
                <w:szCs w:val="17"/>
              </w:rPr>
              <w:t>8.2. Defiende y concluye sobre posibles actuaciones para la mejora del medio ambiente.</w:t>
            </w:r>
          </w:p>
        </w:tc>
      </w:tr>
      <w:tr w:rsidR="00CE1529" w:rsidRPr="007664FB" w14:paraId="2B17519A" w14:textId="77777777" w:rsidTr="00CE1529">
        <w:trPr>
          <w:trHeight w:val="556"/>
        </w:trPr>
        <w:tc>
          <w:tcPr>
            <w:tcW w:w="3261" w:type="dxa"/>
            <w:vMerge/>
          </w:tcPr>
          <w:p w14:paraId="108781B4"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398788E5" w14:textId="299F0ADA" w:rsidR="00CE1529" w:rsidRPr="00952A65" w:rsidRDefault="00CE1529" w:rsidP="006C3DA6">
            <w:pPr>
              <w:pStyle w:val="00bEnunciadoEnumeracin"/>
              <w:numPr>
                <w:ilvl w:val="0"/>
                <w:numId w:val="16"/>
              </w:numPr>
              <w:tabs>
                <w:tab w:val="left" w:pos="336"/>
              </w:tabs>
              <w:ind w:left="33" w:hanging="33"/>
              <w:rPr>
                <w:rFonts w:ascii="Arial Narrow" w:eastAsia="Calibri" w:hAnsi="Arial Narrow"/>
                <w:color w:val="000000"/>
                <w:spacing w:val="-4"/>
                <w:sz w:val="17"/>
                <w:szCs w:val="17"/>
              </w:rPr>
            </w:pPr>
            <w:r w:rsidRPr="00952A65">
              <w:rPr>
                <w:rFonts w:ascii="Arial Narrow" w:hAnsi="Arial Narrow"/>
                <w:sz w:val="17"/>
                <w:szCs w:val="17"/>
              </w:rPr>
              <w:t>Concretar distintos procesos de tratamiento de residuos.</w:t>
            </w:r>
            <w:r w:rsidRPr="00952A65">
              <w:rPr>
                <w:rFonts w:ascii="Arial Narrow" w:hAnsi="Arial Narrow"/>
                <w:b/>
                <w:sz w:val="17"/>
                <w:szCs w:val="17"/>
              </w:rPr>
              <w:t xml:space="preserve"> (CMCT)</w:t>
            </w:r>
          </w:p>
        </w:tc>
        <w:tc>
          <w:tcPr>
            <w:tcW w:w="4253" w:type="dxa"/>
            <w:tcBorders>
              <w:top w:val="single" w:sz="6" w:space="0" w:color="000000" w:themeColor="text1"/>
              <w:bottom w:val="single" w:sz="6" w:space="0" w:color="000000" w:themeColor="text1"/>
            </w:tcBorders>
            <w:shd w:val="clear" w:color="auto" w:fill="auto"/>
          </w:tcPr>
          <w:p w14:paraId="1F9B7D01" w14:textId="0C121DAC" w:rsidR="00CE1529" w:rsidRPr="00952A65" w:rsidRDefault="00CE1529" w:rsidP="00C43F9E">
            <w:pPr>
              <w:spacing w:before="60" w:after="60" w:line="240" w:lineRule="auto"/>
              <w:ind w:left="261" w:hanging="261"/>
              <w:jc w:val="left"/>
              <w:rPr>
                <w:rFonts w:ascii="Arial Narrow" w:eastAsia="Calibri" w:hAnsi="Arial Narrow"/>
                <w:b/>
                <w:color w:val="000000" w:themeColor="text1"/>
                <w:spacing w:val="-4"/>
                <w:sz w:val="17"/>
                <w:szCs w:val="17"/>
              </w:rPr>
            </w:pPr>
            <w:r w:rsidRPr="00952A65">
              <w:rPr>
                <w:rFonts w:ascii="Arial Narrow" w:hAnsi="Arial Narrow" w:cs="DJEIJB+Arial"/>
                <w:color w:val="000000"/>
                <w:sz w:val="17"/>
                <w:szCs w:val="17"/>
              </w:rPr>
              <w:t>9.1. Describe los procesos de tratamiento de residuos y valorando críticamente la recogida selectiva de los mismos.</w:t>
            </w:r>
          </w:p>
        </w:tc>
      </w:tr>
      <w:tr w:rsidR="00CE1529" w:rsidRPr="007664FB" w14:paraId="6EC0E112" w14:textId="77777777" w:rsidTr="00CE1529">
        <w:trPr>
          <w:trHeight w:val="876"/>
        </w:trPr>
        <w:tc>
          <w:tcPr>
            <w:tcW w:w="3261" w:type="dxa"/>
            <w:vMerge/>
          </w:tcPr>
          <w:p w14:paraId="792913AD"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37E4CB0F" w14:textId="6FFFB734" w:rsidR="00CE1529" w:rsidRPr="00952A65" w:rsidRDefault="00CE1529" w:rsidP="006C3DA6">
            <w:pPr>
              <w:pStyle w:val="00bEnunciadoEnumeracin"/>
              <w:numPr>
                <w:ilvl w:val="0"/>
                <w:numId w:val="16"/>
              </w:numPr>
              <w:tabs>
                <w:tab w:val="left" w:pos="336"/>
              </w:tabs>
              <w:ind w:left="33" w:hanging="33"/>
              <w:rPr>
                <w:rFonts w:ascii="Arial Narrow" w:hAnsi="Arial Narrow"/>
                <w:sz w:val="17"/>
                <w:szCs w:val="17"/>
              </w:rPr>
            </w:pPr>
            <w:r w:rsidRPr="00952A65">
              <w:rPr>
                <w:rFonts w:ascii="Arial Narrow" w:hAnsi="Arial Narrow"/>
                <w:sz w:val="17"/>
                <w:szCs w:val="17"/>
              </w:rPr>
              <w:t>Contrastar argumentos a favor de la recogida selectiva de residuos y su repercusión a nivel familiar y social.</w:t>
            </w:r>
            <w:r w:rsidRPr="00952A65">
              <w:rPr>
                <w:rFonts w:ascii="Arial Narrow" w:hAnsi="Arial Narrow"/>
                <w:b/>
                <w:sz w:val="17"/>
                <w:szCs w:val="17"/>
              </w:rPr>
              <w:t xml:space="preserve"> (CMCT, CSC)</w:t>
            </w:r>
          </w:p>
        </w:tc>
        <w:tc>
          <w:tcPr>
            <w:tcW w:w="4253" w:type="dxa"/>
            <w:tcBorders>
              <w:top w:val="single" w:sz="6" w:space="0" w:color="000000" w:themeColor="text1"/>
              <w:bottom w:val="single" w:sz="6" w:space="0" w:color="000000" w:themeColor="text1"/>
            </w:tcBorders>
            <w:shd w:val="clear" w:color="auto" w:fill="auto"/>
          </w:tcPr>
          <w:p w14:paraId="5F4ED7FD" w14:textId="602A34A9" w:rsidR="00CE1529" w:rsidRPr="00952A65" w:rsidRDefault="00CE1529" w:rsidP="00C43F9E">
            <w:pPr>
              <w:spacing w:before="60" w:after="60" w:line="240" w:lineRule="auto"/>
              <w:ind w:left="261" w:hanging="261"/>
              <w:jc w:val="left"/>
              <w:rPr>
                <w:rFonts w:ascii="Arial Narrow" w:hAnsi="Arial Narrow" w:cs="DJEIJB+Arial"/>
                <w:color w:val="000000"/>
                <w:sz w:val="17"/>
                <w:szCs w:val="17"/>
              </w:rPr>
            </w:pPr>
            <w:r w:rsidRPr="00952A65">
              <w:rPr>
                <w:rFonts w:ascii="Arial Narrow" w:hAnsi="Arial Narrow" w:cs="DJEIJB+Arial"/>
                <w:color w:val="000000"/>
                <w:sz w:val="17"/>
                <w:szCs w:val="17"/>
              </w:rPr>
              <w:t>10.1. Argumenta los pros y los contras del reciclaje y de la reutilización de recursos materiales.</w:t>
            </w:r>
          </w:p>
        </w:tc>
      </w:tr>
      <w:tr w:rsidR="00CE1529" w:rsidRPr="007664FB" w14:paraId="7DB90E3F" w14:textId="77777777" w:rsidTr="003A1F56">
        <w:trPr>
          <w:trHeight w:val="821"/>
        </w:trPr>
        <w:tc>
          <w:tcPr>
            <w:tcW w:w="3261" w:type="dxa"/>
            <w:vMerge/>
          </w:tcPr>
          <w:p w14:paraId="192CC7BA"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65F6E0D1" w14:textId="17A6FCA5" w:rsidR="00CE1529" w:rsidRPr="00952A65" w:rsidRDefault="00CE1529" w:rsidP="006C3DA6">
            <w:pPr>
              <w:pStyle w:val="00bEnunciadoEnumeracin"/>
              <w:numPr>
                <w:ilvl w:val="0"/>
                <w:numId w:val="16"/>
              </w:numPr>
              <w:tabs>
                <w:tab w:val="left" w:pos="276"/>
              </w:tabs>
              <w:ind w:left="33" w:right="34" w:hanging="33"/>
              <w:rPr>
                <w:rFonts w:ascii="Arial Narrow" w:hAnsi="Arial Narrow"/>
                <w:sz w:val="17"/>
                <w:szCs w:val="17"/>
              </w:rPr>
            </w:pPr>
            <w:r w:rsidRPr="00952A65">
              <w:rPr>
                <w:rFonts w:ascii="Arial Narrow" w:hAnsi="Arial Narrow"/>
                <w:sz w:val="17"/>
                <w:szCs w:val="17"/>
              </w:rPr>
              <w:t xml:space="preserve">Asociar la importancia que tienen para el desarrollo sostenible, la utilización de energías renovables. </w:t>
            </w:r>
            <w:r w:rsidRPr="00952A65">
              <w:rPr>
                <w:rFonts w:ascii="Arial Narrow" w:hAnsi="Arial Narrow"/>
                <w:b/>
                <w:sz w:val="17"/>
                <w:szCs w:val="17"/>
              </w:rPr>
              <w:t>(CMCT, CSC)</w:t>
            </w:r>
          </w:p>
        </w:tc>
        <w:tc>
          <w:tcPr>
            <w:tcW w:w="4253" w:type="dxa"/>
            <w:tcBorders>
              <w:top w:val="single" w:sz="6" w:space="0" w:color="000000" w:themeColor="text1"/>
              <w:bottom w:val="single" w:sz="6" w:space="0" w:color="000000" w:themeColor="text1"/>
            </w:tcBorders>
            <w:shd w:val="clear" w:color="auto" w:fill="auto"/>
          </w:tcPr>
          <w:p w14:paraId="4B1B9F3F" w14:textId="19A74B45" w:rsidR="00CE1529" w:rsidRPr="00952A65" w:rsidRDefault="00CE1529" w:rsidP="00C43F9E">
            <w:pPr>
              <w:spacing w:before="60" w:after="60" w:line="240" w:lineRule="auto"/>
              <w:ind w:left="261" w:hanging="261"/>
              <w:jc w:val="left"/>
              <w:rPr>
                <w:rFonts w:ascii="Arial Narrow" w:hAnsi="Arial Narrow" w:cs="DJEIJB+Arial"/>
                <w:color w:val="000000"/>
                <w:sz w:val="17"/>
                <w:szCs w:val="17"/>
              </w:rPr>
            </w:pPr>
            <w:r w:rsidRPr="00952A65">
              <w:rPr>
                <w:rFonts w:ascii="Arial Narrow" w:hAnsi="Arial Narrow" w:cs="DJEIJB+Arial"/>
                <w:color w:val="000000"/>
                <w:sz w:val="17"/>
                <w:szCs w:val="17"/>
              </w:rPr>
              <w:t>11.1. Destaca la importancia de las energías renovables para el desarrollo sostenible del planeta.</w:t>
            </w:r>
          </w:p>
        </w:tc>
      </w:tr>
      <w:tr w:rsidR="00CE1529" w:rsidRPr="007664FB" w14:paraId="30751AEC" w14:textId="77777777" w:rsidTr="00C43F9E">
        <w:trPr>
          <w:trHeight w:val="876"/>
        </w:trPr>
        <w:tc>
          <w:tcPr>
            <w:tcW w:w="3261" w:type="dxa"/>
            <w:vMerge/>
          </w:tcPr>
          <w:p w14:paraId="59DAA706" w14:textId="77777777" w:rsidR="00CE1529" w:rsidRPr="00952A65" w:rsidRDefault="00CE1529"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Pr>
          <w:p w14:paraId="344666D3" w14:textId="56B10C05" w:rsidR="00CE1529" w:rsidRPr="00952A65" w:rsidRDefault="00CE1529" w:rsidP="006C3DA6">
            <w:pPr>
              <w:pStyle w:val="00bEnunciadoEnumeracin"/>
              <w:numPr>
                <w:ilvl w:val="0"/>
                <w:numId w:val="16"/>
              </w:numPr>
              <w:tabs>
                <w:tab w:val="left" w:pos="261"/>
              </w:tabs>
              <w:ind w:left="0" w:right="34" w:firstLine="0"/>
              <w:rPr>
                <w:rFonts w:ascii="Arial Narrow" w:hAnsi="Arial Narrow"/>
                <w:sz w:val="17"/>
                <w:szCs w:val="17"/>
              </w:rPr>
            </w:pPr>
            <w:r w:rsidRPr="00952A65">
              <w:rPr>
                <w:rFonts w:ascii="Arial Narrow" w:hAnsi="Arial Narrow"/>
                <w:sz w:val="17"/>
                <w:szCs w:val="17"/>
              </w:rPr>
              <w:t xml:space="preserve">Reconocer y valorar los principales recursos naturales de Andalucía. </w:t>
            </w:r>
            <w:r w:rsidR="003A1F56" w:rsidRPr="00952A65">
              <w:rPr>
                <w:rFonts w:ascii="Arial Narrow" w:hAnsi="Arial Narrow"/>
                <w:b/>
                <w:sz w:val="17"/>
                <w:szCs w:val="17"/>
              </w:rPr>
              <w:t>(</w:t>
            </w:r>
            <w:r w:rsidRPr="00952A65">
              <w:rPr>
                <w:rFonts w:ascii="Arial Narrow" w:hAnsi="Arial Narrow"/>
                <w:b/>
                <w:sz w:val="17"/>
                <w:szCs w:val="17"/>
              </w:rPr>
              <w:t>CMCT, CEC</w:t>
            </w:r>
            <w:r w:rsidR="003A1F56" w:rsidRPr="00952A65">
              <w:rPr>
                <w:rFonts w:ascii="Arial Narrow" w:hAnsi="Arial Narrow"/>
                <w:b/>
                <w:sz w:val="17"/>
                <w:szCs w:val="17"/>
              </w:rPr>
              <w:t>)</w:t>
            </w:r>
          </w:p>
        </w:tc>
        <w:tc>
          <w:tcPr>
            <w:tcW w:w="4253" w:type="dxa"/>
            <w:tcBorders>
              <w:top w:val="single" w:sz="6" w:space="0" w:color="000000" w:themeColor="text1"/>
            </w:tcBorders>
            <w:shd w:val="clear" w:color="auto" w:fill="auto"/>
          </w:tcPr>
          <w:p w14:paraId="0BE377BC" w14:textId="77777777" w:rsidR="00CE1529" w:rsidRPr="00952A65" w:rsidRDefault="00CE1529" w:rsidP="00C43F9E">
            <w:pPr>
              <w:spacing w:before="60" w:after="60" w:line="240" w:lineRule="auto"/>
              <w:ind w:left="261" w:hanging="261"/>
              <w:jc w:val="left"/>
              <w:rPr>
                <w:rFonts w:ascii="Arial Narrow" w:hAnsi="Arial Narrow" w:cs="DJEIJB+Arial"/>
                <w:color w:val="000000"/>
                <w:sz w:val="17"/>
                <w:szCs w:val="17"/>
              </w:rPr>
            </w:pPr>
          </w:p>
        </w:tc>
      </w:tr>
    </w:tbl>
    <w:p w14:paraId="2CE74D45" w14:textId="77777777" w:rsidR="00D318A7" w:rsidRDefault="00D318A7" w:rsidP="00D318A7">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4253"/>
      </w:tblGrid>
      <w:tr w:rsidR="00D318A7" w:rsidRPr="00E77296" w14:paraId="354BCB6C" w14:textId="77777777" w:rsidTr="00AD46DE">
        <w:trPr>
          <w:trHeight w:val="592"/>
        </w:trPr>
        <w:tc>
          <w:tcPr>
            <w:tcW w:w="3261" w:type="dxa"/>
            <w:shd w:val="clear" w:color="auto" w:fill="BF8F00" w:themeFill="accent4" w:themeFillShade="BF"/>
            <w:vAlign w:val="center"/>
          </w:tcPr>
          <w:p w14:paraId="58174A28" w14:textId="2FF3777C" w:rsidR="00D318A7" w:rsidRPr="00E77296" w:rsidRDefault="00D318A7" w:rsidP="00D318A7">
            <w:pPr>
              <w:spacing w:before="40" w:after="40"/>
              <w:ind w:right="176"/>
              <w:jc w:val="center"/>
              <w:rPr>
                <w:rFonts w:ascii="Arial Narrow" w:hAnsi="Arial Narrow"/>
                <w:b/>
                <w:color w:val="FFFFFF" w:themeColor="background1"/>
                <w:sz w:val="20"/>
                <w:szCs w:val="16"/>
              </w:rPr>
            </w:pPr>
            <w:r>
              <w:lastRenderedPageBreak/>
              <w:br w:type="page"/>
            </w:r>
            <w:r w:rsidRPr="00E77296">
              <w:rPr>
                <w:rFonts w:ascii="Arial Narrow" w:hAnsi="Arial Narrow"/>
                <w:b/>
                <w:color w:val="FFFFFF" w:themeColor="background1"/>
                <w:sz w:val="20"/>
                <w:szCs w:val="16"/>
              </w:rPr>
              <w:t>CONTENIDOS</w:t>
            </w:r>
          </w:p>
        </w:tc>
        <w:tc>
          <w:tcPr>
            <w:tcW w:w="3118" w:type="dxa"/>
            <w:shd w:val="clear" w:color="auto" w:fill="BF8F00" w:themeFill="accent4" w:themeFillShade="BF"/>
            <w:vAlign w:val="center"/>
          </w:tcPr>
          <w:p w14:paraId="1084C1F1" w14:textId="77777777" w:rsidR="00D318A7" w:rsidRPr="00E77296" w:rsidRDefault="00D318A7" w:rsidP="00D318A7">
            <w:pPr>
              <w:spacing w:before="40" w:after="40"/>
              <w:ind w:right="147"/>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CRITERIOS DE EVALUACIÓN Y COMPETENCIAS CLAVE</w:t>
            </w:r>
          </w:p>
        </w:tc>
        <w:tc>
          <w:tcPr>
            <w:tcW w:w="4253" w:type="dxa"/>
            <w:shd w:val="clear" w:color="auto" w:fill="BF8F00" w:themeFill="accent4" w:themeFillShade="BF"/>
            <w:vAlign w:val="center"/>
          </w:tcPr>
          <w:p w14:paraId="5010F31F" w14:textId="77777777" w:rsidR="00D318A7" w:rsidRPr="00E77296" w:rsidRDefault="00D318A7" w:rsidP="00D318A7">
            <w:pPr>
              <w:spacing w:before="40" w:after="40"/>
              <w:jc w:val="center"/>
              <w:rPr>
                <w:rFonts w:ascii="Arial Narrow" w:hAnsi="Arial Narrow"/>
                <w:b/>
                <w:color w:val="FFFFFF" w:themeColor="background1"/>
                <w:sz w:val="20"/>
                <w:szCs w:val="16"/>
              </w:rPr>
            </w:pPr>
            <w:r w:rsidRPr="00E77296">
              <w:rPr>
                <w:rFonts w:ascii="Arial Narrow" w:hAnsi="Arial Narrow"/>
                <w:b/>
                <w:color w:val="FFFFFF" w:themeColor="background1"/>
                <w:sz w:val="20"/>
                <w:szCs w:val="16"/>
              </w:rPr>
              <w:t>ESTÁNDARES DE APRENDIZAJE</w:t>
            </w:r>
            <w:r>
              <w:rPr>
                <w:rFonts w:ascii="Arial Narrow" w:hAnsi="Arial Narrow"/>
                <w:b/>
                <w:color w:val="FFFFFF" w:themeColor="background1"/>
                <w:sz w:val="20"/>
                <w:szCs w:val="16"/>
              </w:rPr>
              <w:t xml:space="preserve"> EVALUABLES</w:t>
            </w:r>
          </w:p>
        </w:tc>
      </w:tr>
      <w:tr w:rsidR="00D318A7" w:rsidRPr="00F84299" w14:paraId="4223837E" w14:textId="77777777" w:rsidTr="00AD46DE">
        <w:trPr>
          <w:trHeight w:val="170"/>
        </w:trPr>
        <w:tc>
          <w:tcPr>
            <w:tcW w:w="10632" w:type="dxa"/>
            <w:gridSpan w:val="3"/>
            <w:shd w:val="clear" w:color="auto" w:fill="D9D9D9" w:themeFill="background1" w:themeFillShade="D9"/>
          </w:tcPr>
          <w:p w14:paraId="52F5FE24" w14:textId="00264FF6" w:rsidR="00D318A7" w:rsidRPr="00723F96" w:rsidRDefault="00D318A7" w:rsidP="003A1F56">
            <w:pPr>
              <w:spacing w:before="40" w:after="40" w:line="240" w:lineRule="auto"/>
              <w:ind w:left="0"/>
              <w:rPr>
                <w:rFonts w:ascii="Arial Narrow" w:hAnsi="Arial Narrow" w:cs="Times New Roman"/>
                <w:b/>
                <w:spacing w:val="-4"/>
                <w:sz w:val="17"/>
                <w:szCs w:val="17"/>
              </w:rPr>
            </w:pPr>
            <w:r>
              <w:br w:type="page"/>
            </w:r>
            <w:r w:rsidRPr="0011333A">
              <w:rPr>
                <w:rFonts w:ascii="Arial Narrow" w:hAnsi="Arial Narrow" w:cs="Times New Roman"/>
                <w:b/>
                <w:spacing w:val="-4"/>
                <w:sz w:val="20"/>
                <w:szCs w:val="18"/>
              </w:rPr>
              <w:t xml:space="preserve">BLOQUE </w:t>
            </w:r>
            <w:r>
              <w:rPr>
                <w:rFonts w:ascii="Arial Narrow" w:hAnsi="Arial Narrow" w:cs="Times New Roman"/>
                <w:b/>
                <w:spacing w:val="-4"/>
                <w:sz w:val="20"/>
                <w:szCs w:val="18"/>
              </w:rPr>
              <w:t>4</w:t>
            </w:r>
            <w:r w:rsidRPr="0011333A">
              <w:rPr>
                <w:rFonts w:ascii="Arial Narrow" w:hAnsi="Arial Narrow" w:cs="Times New Roman"/>
                <w:b/>
                <w:spacing w:val="-4"/>
                <w:sz w:val="20"/>
                <w:szCs w:val="18"/>
              </w:rPr>
              <w:t xml:space="preserve">. </w:t>
            </w:r>
            <w:r w:rsidR="003A1F56">
              <w:rPr>
                <w:rFonts w:ascii="Arial Narrow" w:hAnsi="Arial Narrow" w:cs="Times New Roman"/>
                <w:b/>
                <w:spacing w:val="-4"/>
                <w:sz w:val="20"/>
                <w:szCs w:val="18"/>
              </w:rPr>
              <w:t>PROYECTO DE INVESTIGACIÓN</w:t>
            </w:r>
          </w:p>
        </w:tc>
      </w:tr>
      <w:tr w:rsidR="003A1F56" w:rsidRPr="007664FB" w14:paraId="4334C425" w14:textId="77777777" w:rsidTr="003A1F56">
        <w:trPr>
          <w:trHeight w:val="507"/>
        </w:trPr>
        <w:tc>
          <w:tcPr>
            <w:tcW w:w="3261" w:type="dxa"/>
            <w:vMerge w:val="restart"/>
          </w:tcPr>
          <w:p w14:paraId="33BD7857" w14:textId="2AA4E920" w:rsidR="003A1F56" w:rsidRPr="00952A65" w:rsidRDefault="003A1F56" w:rsidP="003A1F56">
            <w:pPr>
              <w:spacing w:before="60" w:after="60" w:line="240" w:lineRule="auto"/>
              <w:ind w:left="0"/>
              <w:jc w:val="left"/>
              <w:rPr>
                <w:rFonts w:ascii="Arial Narrow" w:eastAsia="Calibri" w:hAnsi="Arial Narrow"/>
                <w:color w:val="000000"/>
                <w:spacing w:val="-4"/>
                <w:sz w:val="17"/>
                <w:szCs w:val="17"/>
              </w:rPr>
            </w:pPr>
            <w:r w:rsidRPr="00952A65">
              <w:rPr>
                <w:rFonts w:ascii="Arial Narrow" w:eastAsia="Calibri" w:hAnsi="Arial Narrow"/>
                <w:color w:val="000000"/>
                <w:spacing w:val="-4"/>
                <w:sz w:val="17"/>
                <w:szCs w:val="17"/>
              </w:rPr>
              <w:t>Proyecto de investigación</w:t>
            </w:r>
          </w:p>
        </w:tc>
        <w:tc>
          <w:tcPr>
            <w:tcW w:w="3118" w:type="dxa"/>
          </w:tcPr>
          <w:p w14:paraId="06BE638C" w14:textId="4FA2325F" w:rsidR="003A1F56" w:rsidRPr="00952A65" w:rsidRDefault="003A1F56" w:rsidP="003A1F56">
            <w:pPr>
              <w:autoSpaceDE w:val="0"/>
              <w:autoSpaceDN w:val="0"/>
              <w:adjustRightInd w:val="0"/>
              <w:spacing w:before="60" w:after="60" w:line="240" w:lineRule="auto"/>
              <w:ind w:left="170" w:hanging="170"/>
              <w:jc w:val="left"/>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1.</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Planear, aplicar, e integrar las destrezas y habilidades propias de trabajo científico. </w:t>
            </w:r>
            <w:r w:rsidRPr="00952A65">
              <w:rPr>
                <w:rFonts w:ascii="Arial Narrow" w:hAnsi="Arial Narrow"/>
                <w:b/>
                <w:sz w:val="17"/>
                <w:szCs w:val="17"/>
              </w:rPr>
              <w:t>(CMCT, CD, CAA, SIEP)</w:t>
            </w:r>
          </w:p>
        </w:tc>
        <w:tc>
          <w:tcPr>
            <w:tcW w:w="4253" w:type="dxa"/>
          </w:tcPr>
          <w:p w14:paraId="2CD6B043" w14:textId="4C278286" w:rsidR="003A1F56" w:rsidRPr="00952A65" w:rsidRDefault="003A1F56" w:rsidP="00C43F9E">
            <w:pPr>
              <w:autoSpaceDE w:val="0"/>
              <w:autoSpaceDN w:val="0"/>
              <w:adjustRightInd w:val="0"/>
              <w:spacing w:before="60" w:after="60" w:line="240" w:lineRule="auto"/>
              <w:ind w:left="275" w:right="31" w:hanging="275"/>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1.1. Integra y aplica las destrezas propias de los métodos de la ciencia.</w:t>
            </w:r>
          </w:p>
        </w:tc>
      </w:tr>
      <w:tr w:rsidR="003A1F56" w:rsidRPr="00F11D18" w14:paraId="0DEA65CC" w14:textId="77777777" w:rsidTr="003A1F56">
        <w:trPr>
          <w:trHeight w:val="781"/>
        </w:trPr>
        <w:tc>
          <w:tcPr>
            <w:tcW w:w="3261" w:type="dxa"/>
            <w:vMerge/>
            <w:tcBorders>
              <w:bottom w:val="single" w:sz="4" w:space="0" w:color="auto"/>
            </w:tcBorders>
          </w:tcPr>
          <w:p w14:paraId="2B199464" w14:textId="77777777" w:rsidR="003A1F56" w:rsidRPr="00952A65" w:rsidRDefault="003A1F56" w:rsidP="00C43F9E">
            <w:pPr>
              <w:autoSpaceDE w:val="0"/>
              <w:autoSpaceDN w:val="0"/>
              <w:adjustRightInd w:val="0"/>
              <w:spacing w:before="60" w:after="60" w:line="240" w:lineRule="auto"/>
              <w:jc w:val="left"/>
              <w:rPr>
                <w:rFonts w:ascii="Arial Narrow" w:eastAsia="Calibri" w:hAnsi="Arial Narrow"/>
                <w:b/>
                <w:color w:val="000000"/>
                <w:spacing w:val="-4"/>
                <w:sz w:val="17"/>
                <w:szCs w:val="17"/>
              </w:rPr>
            </w:pPr>
          </w:p>
        </w:tc>
        <w:tc>
          <w:tcPr>
            <w:tcW w:w="3118" w:type="dxa"/>
            <w:tcBorders>
              <w:top w:val="single" w:sz="6" w:space="0" w:color="000000" w:themeColor="text1"/>
            </w:tcBorders>
          </w:tcPr>
          <w:p w14:paraId="0F5E8E1B" w14:textId="0729411B" w:rsidR="003A1F56" w:rsidRPr="00952A65" w:rsidRDefault="003A1F56" w:rsidP="003A1F56">
            <w:pPr>
              <w:pStyle w:val="00bEnunciadoEnumeracin"/>
              <w:numPr>
                <w:ilvl w:val="0"/>
                <w:numId w:val="0"/>
              </w:numPr>
              <w:ind w:left="175" w:hanging="175"/>
              <w:rPr>
                <w:rFonts w:ascii="Arial Narrow" w:eastAsia="Calibri" w:hAnsi="Arial Narrow"/>
                <w:color w:val="000000"/>
                <w:spacing w:val="-4"/>
                <w:sz w:val="17"/>
                <w:szCs w:val="17"/>
              </w:rPr>
            </w:pPr>
            <w:r w:rsidRPr="00952A65">
              <w:rPr>
                <w:rFonts w:ascii="Arial Narrow" w:eastAsia="Calibri" w:hAnsi="Arial Narrow"/>
                <w:b/>
                <w:sz w:val="17"/>
                <w:szCs w:val="17"/>
              </w:rPr>
              <w:t>2.</w:t>
            </w:r>
            <w:r w:rsidRPr="00952A65">
              <w:rPr>
                <w:rFonts w:ascii="Arial Narrow" w:eastAsia="Calibri" w:hAnsi="Arial Narrow"/>
                <w:sz w:val="17"/>
                <w:szCs w:val="17"/>
              </w:rPr>
              <w:t xml:space="preserve"> </w:t>
            </w:r>
            <w:r w:rsidRPr="00952A65">
              <w:rPr>
                <w:rFonts w:ascii="Arial Narrow" w:hAnsi="Arial Narrow"/>
                <w:sz w:val="17"/>
                <w:szCs w:val="17"/>
              </w:rPr>
              <w:t xml:space="preserve">Elaborar hipótesis, y contrastarlas a través de la experimentación o la observación y argumentación. </w:t>
            </w:r>
            <w:r w:rsidRPr="00952A65">
              <w:rPr>
                <w:rFonts w:ascii="Arial Narrow" w:hAnsi="Arial Narrow"/>
                <w:b/>
                <w:sz w:val="17"/>
                <w:szCs w:val="17"/>
              </w:rPr>
              <w:t>(CMCT, CAA, SIEP)</w:t>
            </w:r>
          </w:p>
        </w:tc>
        <w:tc>
          <w:tcPr>
            <w:tcW w:w="4253" w:type="dxa"/>
            <w:tcBorders>
              <w:top w:val="single" w:sz="6" w:space="0" w:color="000000" w:themeColor="text1"/>
              <w:bottom w:val="single" w:sz="4" w:space="0" w:color="auto"/>
            </w:tcBorders>
          </w:tcPr>
          <w:p w14:paraId="41B9BF3D" w14:textId="324FEDC4" w:rsidR="003A1F56" w:rsidRPr="00952A65" w:rsidRDefault="003A1F56" w:rsidP="00C43F9E">
            <w:pPr>
              <w:pStyle w:val="Prrafodelista"/>
              <w:autoSpaceDE w:val="0"/>
              <w:autoSpaceDN w:val="0"/>
              <w:adjustRightInd w:val="0"/>
              <w:spacing w:before="60" w:after="60" w:line="240" w:lineRule="auto"/>
              <w:ind w:left="275" w:hanging="275"/>
              <w:contextualSpacing w:val="0"/>
              <w:rPr>
                <w:rFonts w:ascii="Arial Narrow" w:hAnsi="Arial Narrow" w:cs="Arial"/>
                <w:color w:val="000000" w:themeColor="text1"/>
                <w:sz w:val="17"/>
                <w:szCs w:val="17"/>
              </w:rPr>
            </w:pPr>
            <w:r w:rsidRPr="00952A65">
              <w:rPr>
                <w:rFonts w:ascii="Arial Narrow" w:hAnsi="Arial Narrow" w:cs="Arial"/>
                <w:color w:val="000000" w:themeColor="text1"/>
                <w:sz w:val="17"/>
                <w:szCs w:val="17"/>
              </w:rPr>
              <w:t xml:space="preserve"> </w:t>
            </w:r>
            <w:r w:rsidRPr="00952A65">
              <w:rPr>
                <w:rFonts w:ascii="Arial Narrow" w:hAnsi="Arial Narrow" w:cs="DJEIJB+Arial"/>
                <w:color w:val="000000"/>
                <w:sz w:val="17"/>
                <w:szCs w:val="17"/>
              </w:rPr>
              <w:t>2.1. Utiliza argumentos justificando las hipótesis que propone.</w:t>
            </w:r>
          </w:p>
        </w:tc>
      </w:tr>
      <w:tr w:rsidR="003A1F56" w:rsidRPr="007664FB" w14:paraId="1C93BAC8" w14:textId="77777777" w:rsidTr="003A1F56">
        <w:trPr>
          <w:trHeight w:val="638"/>
        </w:trPr>
        <w:tc>
          <w:tcPr>
            <w:tcW w:w="3261" w:type="dxa"/>
            <w:vMerge/>
          </w:tcPr>
          <w:p w14:paraId="033F1276" w14:textId="30B0E7A9" w:rsidR="003A1F56" w:rsidRPr="00952A65" w:rsidRDefault="003A1F56" w:rsidP="00AD46DE">
            <w:pPr>
              <w:pStyle w:val="Prrafodelista"/>
              <w:numPr>
                <w:ilvl w:val="0"/>
                <w:numId w:val="9"/>
              </w:numPr>
              <w:spacing w:before="60" w:after="60" w:line="240" w:lineRule="auto"/>
              <w:ind w:left="121" w:hanging="142"/>
              <w:contextualSpacing w:val="0"/>
              <w:rPr>
                <w:rFonts w:ascii="Arial Narrow" w:eastAsia="Calibri" w:hAnsi="Arial Narrow"/>
                <w:b/>
                <w:color w:val="000000"/>
                <w:spacing w:val="-4"/>
                <w:sz w:val="17"/>
                <w:szCs w:val="17"/>
              </w:rPr>
            </w:pPr>
          </w:p>
        </w:tc>
        <w:tc>
          <w:tcPr>
            <w:tcW w:w="3118" w:type="dxa"/>
            <w:tcBorders>
              <w:top w:val="single" w:sz="6" w:space="0" w:color="000000" w:themeColor="text1"/>
            </w:tcBorders>
          </w:tcPr>
          <w:p w14:paraId="7FB8BD95" w14:textId="026B0D39" w:rsidR="003A1F56" w:rsidRPr="00952A65" w:rsidRDefault="003A1F56" w:rsidP="003A1F56">
            <w:pPr>
              <w:autoSpaceDE w:val="0"/>
              <w:autoSpaceDN w:val="0"/>
              <w:adjustRightInd w:val="0"/>
              <w:spacing w:before="60" w:after="60" w:line="240" w:lineRule="auto"/>
              <w:ind w:left="170" w:hanging="176"/>
              <w:jc w:val="left"/>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3.</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Discriminar y decidir sobre las fuentes de información y los métodos empleados para su obtención. </w:t>
            </w:r>
            <w:r w:rsidRPr="00952A65">
              <w:rPr>
                <w:rFonts w:ascii="Arial Narrow" w:hAnsi="Arial Narrow"/>
                <w:b/>
                <w:sz w:val="17"/>
                <w:szCs w:val="17"/>
              </w:rPr>
              <w:t>(CMCT, CD, CAA)</w:t>
            </w:r>
          </w:p>
        </w:tc>
        <w:tc>
          <w:tcPr>
            <w:tcW w:w="4253" w:type="dxa"/>
            <w:tcBorders>
              <w:top w:val="single" w:sz="6" w:space="0" w:color="000000" w:themeColor="text1"/>
            </w:tcBorders>
            <w:shd w:val="clear" w:color="auto" w:fill="auto"/>
          </w:tcPr>
          <w:p w14:paraId="64AEAF9B" w14:textId="791AD6B1" w:rsidR="003A1F56" w:rsidRPr="00952A65" w:rsidRDefault="003A1F56" w:rsidP="00AD46DE">
            <w:pPr>
              <w:autoSpaceDE w:val="0"/>
              <w:autoSpaceDN w:val="0"/>
              <w:adjustRightInd w:val="0"/>
              <w:spacing w:before="60" w:after="60" w:line="240" w:lineRule="auto"/>
              <w:ind w:left="275" w:hanging="275"/>
              <w:jc w:val="left"/>
              <w:rPr>
                <w:rFonts w:ascii="Arial Narrow" w:eastAsia="Calibri" w:hAnsi="Arial Narrow"/>
                <w:color w:val="000000" w:themeColor="text1"/>
                <w:sz w:val="17"/>
                <w:szCs w:val="17"/>
              </w:rPr>
            </w:pPr>
            <w:r w:rsidRPr="00952A65">
              <w:rPr>
                <w:rFonts w:ascii="Arial Narrow" w:hAnsi="Arial Narrow" w:cs="DJEIJB+Arial"/>
                <w:color w:val="000000"/>
                <w:sz w:val="17"/>
                <w:szCs w:val="17"/>
              </w:rPr>
              <w:t>3.1. Utiliza diferentes fuentes de información, apoyándose en las TIC, para la elaboración y presentación de sus investigaciones.</w:t>
            </w:r>
          </w:p>
        </w:tc>
      </w:tr>
      <w:tr w:rsidR="003A1F56" w:rsidRPr="007664FB" w14:paraId="77445FDC" w14:textId="77777777" w:rsidTr="003A1F56">
        <w:trPr>
          <w:trHeight w:val="620"/>
        </w:trPr>
        <w:tc>
          <w:tcPr>
            <w:tcW w:w="3261" w:type="dxa"/>
            <w:vMerge/>
          </w:tcPr>
          <w:p w14:paraId="6E09496D" w14:textId="786274EF" w:rsidR="003A1F56" w:rsidRPr="00952A65" w:rsidRDefault="003A1F56" w:rsidP="00AD46DE">
            <w:pPr>
              <w:pStyle w:val="Prrafodelista"/>
              <w:numPr>
                <w:ilvl w:val="0"/>
                <w:numId w:val="9"/>
              </w:numPr>
              <w:spacing w:before="60" w:after="60" w:line="240" w:lineRule="auto"/>
              <w:ind w:left="121" w:hanging="142"/>
              <w:contextualSpacing w:val="0"/>
              <w:rPr>
                <w:rFonts w:ascii="Arial Narrow" w:eastAsia="Calibri" w:hAnsi="Arial Narrow" w:cs="Arial"/>
                <w:color w:val="000000"/>
                <w:spacing w:val="-4"/>
                <w:sz w:val="17"/>
                <w:szCs w:val="17"/>
              </w:rPr>
            </w:pPr>
          </w:p>
        </w:tc>
        <w:tc>
          <w:tcPr>
            <w:tcW w:w="3118" w:type="dxa"/>
            <w:tcBorders>
              <w:top w:val="single" w:sz="6" w:space="0" w:color="000000" w:themeColor="text1"/>
              <w:left w:val="single" w:sz="4" w:space="0" w:color="auto"/>
              <w:right w:val="single" w:sz="4" w:space="0" w:color="auto"/>
            </w:tcBorders>
          </w:tcPr>
          <w:p w14:paraId="7552C7C4" w14:textId="54D2D2DE" w:rsidR="003A1F56" w:rsidRPr="00952A65" w:rsidRDefault="003A1F56" w:rsidP="003A1F56">
            <w:pPr>
              <w:pStyle w:val="00bEnunciadoEnumeracin"/>
              <w:numPr>
                <w:ilvl w:val="0"/>
                <w:numId w:val="0"/>
              </w:numPr>
              <w:ind w:left="175" w:right="34" w:hanging="175"/>
              <w:rPr>
                <w:rFonts w:ascii="Arial Narrow" w:eastAsia="Calibri" w:hAnsi="Arial Narrow"/>
                <w:b/>
                <w:color w:val="000000"/>
                <w:spacing w:val="-4"/>
                <w:sz w:val="17"/>
                <w:szCs w:val="17"/>
              </w:rPr>
            </w:pPr>
            <w:r w:rsidRPr="00952A65">
              <w:rPr>
                <w:rFonts w:ascii="Arial Narrow" w:eastAsia="Calibri" w:hAnsi="Arial Narrow"/>
                <w:b/>
                <w:color w:val="000000"/>
                <w:spacing w:val="-4"/>
                <w:sz w:val="17"/>
                <w:szCs w:val="17"/>
              </w:rPr>
              <w:t>4.</w:t>
            </w:r>
            <w:r w:rsidRPr="00952A65">
              <w:rPr>
                <w:rFonts w:ascii="Arial Narrow" w:eastAsia="Calibri" w:hAnsi="Arial Narrow"/>
                <w:color w:val="000000"/>
                <w:spacing w:val="-4"/>
                <w:sz w:val="17"/>
                <w:szCs w:val="17"/>
              </w:rPr>
              <w:t xml:space="preserve"> </w:t>
            </w:r>
            <w:r w:rsidRPr="00952A65">
              <w:rPr>
                <w:rFonts w:ascii="Arial Narrow" w:hAnsi="Arial Narrow"/>
                <w:sz w:val="17"/>
                <w:szCs w:val="17"/>
              </w:rPr>
              <w:t xml:space="preserve">Participar, valorar y respetar el trabajo individual y en grupo. </w:t>
            </w:r>
            <w:r w:rsidRPr="00952A65">
              <w:rPr>
                <w:rFonts w:ascii="Arial Narrow" w:hAnsi="Arial Narrow"/>
                <w:b/>
                <w:sz w:val="17"/>
                <w:szCs w:val="17"/>
              </w:rPr>
              <w:t>(CSC)</w:t>
            </w:r>
          </w:p>
        </w:tc>
        <w:tc>
          <w:tcPr>
            <w:tcW w:w="4253" w:type="dxa"/>
            <w:tcBorders>
              <w:top w:val="single" w:sz="6" w:space="0" w:color="000000" w:themeColor="text1"/>
              <w:left w:val="single" w:sz="4" w:space="0" w:color="auto"/>
              <w:right w:val="single" w:sz="4" w:space="0" w:color="auto"/>
            </w:tcBorders>
            <w:shd w:val="clear" w:color="auto" w:fill="auto"/>
          </w:tcPr>
          <w:p w14:paraId="7584808C" w14:textId="243B28F2" w:rsidR="003A1F56" w:rsidRPr="00952A65" w:rsidRDefault="003A1F56" w:rsidP="00AD46DE">
            <w:pPr>
              <w:spacing w:before="60" w:after="60" w:line="240" w:lineRule="auto"/>
              <w:ind w:left="258" w:hanging="265"/>
              <w:jc w:val="left"/>
              <w:rPr>
                <w:rFonts w:ascii="Arial Narrow" w:hAnsi="Arial Narrow"/>
                <w:color w:val="000000" w:themeColor="text1"/>
                <w:sz w:val="17"/>
                <w:szCs w:val="17"/>
              </w:rPr>
            </w:pPr>
            <w:r w:rsidRPr="00952A65">
              <w:rPr>
                <w:rFonts w:ascii="Arial Narrow" w:hAnsi="Arial Narrow" w:cs="DJEIJB+Arial"/>
                <w:color w:val="000000"/>
                <w:sz w:val="17"/>
                <w:szCs w:val="17"/>
              </w:rPr>
              <w:t>4.1. Participa, valora y respeta el trabajo individual y grupal.</w:t>
            </w:r>
          </w:p>
        </w:tc>
      </w:tr>
      <w:tr w:rsidR="003A1F56" w:rsidRPr="007664FB" w14:paraId="63BA0B3C" w14:textId="77777777" w:rsidTr="00AD46DE">
        <w:trPr>
          <w:trHeight w:val="663"/>
        </w:trPr>
        <w:tc>
          <w:tcPr>
            <w:tcW w:w="3261" w:type="dxa"/>
            <w:vMerge/>
          </w:tcPr>
          <w:p w14:paraId="54D2BB84" w14:textId="7DA90DF7" w:rsidR="003A1F56" w:rsidRPr="00952A65" w:rsidRDefault="003A1F56" w:rsidP="00AD46DE">
            <w:pPr>
              <w:pStyle w:val="Prrafodelista"/>
              <w:numPr>
                <w:ilvl w:val="0"/>
                <w:numId w:val="9"/>
              </w:numPr>
              <w:spacing w:before="60" w:after="60" w:line="240" w:lineRule="auto"/>
              <w:ind w:left="121" w:hanging="142"/>
              <w:contextualSpacing w:val="0"/>
              <w:rPr>
                <w:rFonts w:ascii="Arial Narrow" w:hAnsi="Arial Narrow"/>
                <w:sz w:val="17"/>
                <w:szCs w:val="17"/>
              </w:rPr>
            </w:pPr>
          </w:p>
        </w:tc>
        <w:tc>
          <w:tcPr>
            <w:tcW w:w="3118" w:type="dxa"/>
            <w:vMerge w:val="restart"/>
            <w:tcBorders>
              <w:top w:val="single" w:sz="6" w:space="0" w:color="000000" w:themeColor="text1"/>
              <w:left w:val="single" w:sz="4" w:space="0" w:color="auto"/>
              <w:right w:val="single" w:sz="4" w:space="0" w:color="auto"/>
            </w:tcBorders>
          </w:tcPr>
          <w:p w14:paraId="5E24061A" w14:textId="148C4CE5" w:rsidR="003A1F56" w:rsidRPr="00952A65" w:rsidRDefault="003A1F56" w:rsidP="003A1F56">
            <w:pPr>
              <w:pStyle w:val="00bEnunciadoEnumeracin"/>
              <w:numPr>
                <w:ilvl w:val="0"/>
                <w:numId w:val="0"/>
              </w:numPr>
              <w:ind w:left="175" w:right="34" w:hanging="175"/>
              <w:rPr>
                <w:rFonts w:ascii="Arial Narrow" w:hAnsi="Arial Narrow"/>
                <w:b/>
                <w:sz w:val="17"/>
                <w:szCs w:val="17"/>
              </w:rPr>
            </w:pPr>
            <w:r w:rsidRPr="00952A65">
              <w:rPr>
                <w:rFonts w:ascii="Arial Narrow" w:eastAsia="Calibri" w:hAnsi="Arial Narrow"/>
                <w:b/>
                <w:color w:val="000000"/>
                <w:spacing w:val="-4"/>
                <w:sz w:val="17"/>
                <w:szCs w:val="17"/>
              </w:rPr>
              <w:t>5.</w:t>
            </w:r>
            <w:r w:rsidRPr="00952A65">
              <w:rPr>
                <w:rFonts w:ascii="Arial Narrow" w:hAnsi="Arial Narrow"/>
                <w:sz w:val="17"/>
                <w:szCs w:val="17"/>
              </w:rPr>
              <w:t xml:space="preserve"> Presentar y defender en público el proyecto de investigación realizado. </w:t>
            </w:r>
            <w:r w:rsidRPr="00952A65">
              <w:rPr>
                <w:rFonts w:ascii="Arial Narrow" w:hAnsi="Arial Narrow"/>
                <w:b/>
                <w:sz w:val="17"/>
                <w:szCs w:val="17"/>
              </w:rPr>
              <w:t>(CCL, CD, CAA, CSC, SIEP)</w:t>
            </w:r>
          </w:p>
          <w:p w14:paraId="018660E1" w14:textId="4EDBB7B9" w:rsidR="003A1F56" w:rsidRPr="00952A65" w:rsidRDefault="003A1F56" w:rsidP="003A1F56">
            <w:pPr>
              <w:spacing w:before="60" w:after="60" w:line="240" w:lineRule="auto"/>
              <w:ind w:left="170" w:hanging="156"/>
              <w:jc w:val="left"/>
              <w:rPr>
                <w:rFonts w:ascii="Arial Narrow" w:eastAsia="Calibri" w:hAnsi="Arial Narrow"/>
                <w:b/>
                <w:color w:val="000000"/>
                <w:spacing w:val="-4"/>
                <w:sz w:val="17"/>
                <w:szCs w:val="17"/>
              </w:rPr>
            </w:pP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1B3F3AA8" w14:textId="1329836A" w:rsidR="003A1F56" w:rsidRPr="00952A65" w:rsidRDefault="003A1F56" w:rsidP="003A1F56">
            <w:pPr>
              <w:autoSpaceDE w:val="0"/>
              <w:autoSpaceDN w:val="0"/>
              <w:adjustRightInd w:val="0"/>
              <w:spacing w:before="60" w:after="60" w:line="240" w:lineRule="auto"/>
              <w:ind w:left="249" w:hanging="249"/>
              <w:jc w:val="left"/>
              <w:rPr>
                <w:rFonts w:ascii="Arial Narrow" w:hAnsi="Arial Narrow"/>
                <w:color w:val="000000" w:themeColor="text1"/>
                <w:sz w:val="17"/>
                <w:szCs w:val="17"/>
              </w:rPr>
            </w:pPr>
            <w:r w:rsidRPr="00952A65">
              <w:rPr>
                <w:rFonts w:ascii="Arial Narrow" w:hAnsi="Arial Narrow" w:cs="DJEIJB+Arial"/>
                <w:color w:val="000000"/>
                <w:sz w:val="17"/>
                <w:szCs w:val="17"/>
              </w:rPr>
              <w:t xml:space="preserve">5.1. Diseña pequeños trabajos de investigación sobre animales y/o plantas, los ecosistemas de su entorno o la alimentación y nutrición humana para su presentación y defensa en el aula. </w:t>
            </w:r>
          </w:p>
        </w:tc>
      </w:tr>
      <w:tr w:rsidR="003A1F56" w:rsidRPr="007664FB" w14:paraId="1224E39E" w14:textId="77777777" w:rsidTr="00AD46DE">
        <w:trPr>
          <w:trHeight w:val="680"/>
        </w:trPr>
        <w:tc>
          <w:tcPr>
            <w:tcW w:w="3261" w:type="dxa"/>
            <w:vMerge/>
          </w:tcPr>
          <w:p w14:paraId="734DD7B8" w14:textId="77777777" w:rsidR="003A1F56" w:rsidRPr="00952A65" w:rsidRDefault="003A1F56" w:rsidP="00AD46DE">
            <w:pPr>
              <w:spacing w:before="60" w:after="60" w:line="240" w:lineRule="auto"/>
              <w:jc w:val="left"/>
              <w:rPr>
                <w:rFonts w:ascii="Arial Narrow" w:hAnsi="Arial Narrow"/>
                <w:b/>
                <w:sz w:val="17"/>
                <w:szCs w:val="17"/>
              </w:rPr>
            </w:pPr>
          </w:p>
        </w:tc>
        <w:tc>
          <w:tcPr>
            <w:tcW w:w="3118" w:type="dxa"/>
            <w:vMerge/>
            <w:tcBorders>
              <w:left w:val="single" w:sz="4" w:space="0" w:color="auto"/>
              <w:right w:val="single" w:sz="4" w:space="0" w:color="auto"/>
            </w:tcBorders>
          </w:tcPr>
          <w:p w14:paraId="0C59AB0D" w14:textId="77777777" w:rsidR="003A1F56" w:rsidRPr="00952A65" w:rsidRDefault="003A1F56" w:rsidP="00AD46DE">
            <w:pPr>
              <w:autoSpaceDE w:val="0"/>
              <w:autoSpaceDN w:val="0"/>
              <w:adjustRightInd w:val="0"/>
              <w:spacing w:before="60" w:after="60" w:line="240" w:lineRule="auto"/>
              <w:ind w:left="156" w:hanging="156"/>
              <w:jc w:val="left"/>
              <w:rPr>
                <w:rFonts w:ascii="Arial Narrow" w:eastAsia="Calibri" w:hAnsi="Arial Narrow"/>
                <w:b/>
                <w:color w:val="000000"/>
                <w:spacing w:val="-4"/>
                <w:sz w:val="17"/>
                <w:szCs w:val="17"/>
              </w:rPr>
            </w:pPr>
          </w:p>
        </w:tc>
        <w:tc>
          <w:tcPr>
            <w:tcW w:w="4253"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19B3648B" w14:textId="1730A456" w:rsidR="003A1F56" w:rsidRPr="00952A65" w:rsidRDefault="003A1F56" w:rsidP="00AD46DE">
            <w:pPr>
              <w:autoSpaceDE w:val="0"/>
              <w:autoSpaceDN w:val="0"/>
              <w:adjustRightInd w:val="0"/>
              <w:spacing w:before="60" w:after="60" w:line="240" w:lineRule="auto"/>
              <w:ind w:left="244" w:hanging="272"/>
              <w:jc w:val="left"/>
              <w:rPr>
                <w:rFonts w:ascii="Arial Narrow" w:eastAsia="Calibri" w:hAnsi="Arial Narrow"/>
                <w:color w:val="000000" w:themeColor="text1"/>
                <w:spacing w:val="-4"/>
                <w:sz w:val="17"/>
                <w:szCs w:val="17"/>
              </w:rPr>
            </w:pPr>
            <w:r w:rsidRPr="00952A65">
              <w:rPr>
                <w:rFonts w:ascii="Arial Narrow" w:hAnsi="Arial Narrow"/>
                <w:color w:val="000000" w:themeColor="text1"/>
                <w:sz w:val="17"/>
                <w:szCs w:val="17"/>
              </w:rPr>
              <w:t xml:space="preserve"> </w:t>
            </w:r>
            <w:r w:rsidRPr="00952A65">
              <w:rPr>
                <w:rFonts w:ascii="Arial Narrow" w:hAnsi="Arial Narrow" w:cs="DJEIJB+Arial"/>
                <w:color w:val="000000"/>
                <w:sz w:val="17"/>
                <w:szCs w:val="17"/>
              </w:rPr>
              <w:t>5.2. Expresa con precisión y coherencia tanto verbalmente como por escrito las conclusiones de sus investigaciones.</w:t>
            </w:r>
          </w:p>
        </w:tc>
      </w:tr>
    </w:tbl>
    <w:p w14:paraId="0AABAB36" w14:textId="3481FF1F" w:rsidR="00BE2CFE" w:rsidRPr="00D318A7" w:rsidRDefault="008A51FE" w:rsidP="00D318A7">
      <w:pPr>
        <w:spacing w:after="0" w:line="240" w:lineRule="auto"/>
        <w:ind w:left="0"/>
        <w:jc w:val="left"/>
        <w:rPr>
          <w:rFonts w:eastAsia="SimSun"/>
          <w:color w:val="808080" w:themeColor="background1" w:themeShade="80"/>
          <w:spacing w:val="-4"/>
          <w:kern w:val="3"/>
          <w:sz w:val="22"/>
          <w:lang w:eastAsia="zh-CN" w:bidi="hi-IN"/>
        </w:rPr>
      </w:pPr>
      <w:r>
        <w:rPr>
          <w:rFonts w:eastAsia="SimSun"/>
          <w:color w:val="808080" w:themeColor="background1" w:themeShade="80"/>
          <w:spacing w:val="-4"/>
          <w:kern w:val="3"/>
          <w:sz w:val="22"/>
          <w:lang w:eastAsia="zh-CN" w:bidi="hi-IN"/>
        </w:rPr>
        <w:br w:type="page"/>
      </w:r>
    </w:p>
    <w:p w14:paraId="0C53BDD1" w14:textId="1C6796BF" w:rsidR="00BE2CFE" w:rsidRPr="00BE2CFE" w:rsidRDefault="00BE2CFE" w:rsidP="00AD46DE">
      <w:pPr>
        <w:pStyle w:val="Standard"/>
        <w:spacing w:before="120" w:after="120"/>
        <w:rPr>
          <w:rFonts w:ascii="Arial" w:hAnsi="Arial"/>
          <w:b/>
          <w:bCs/>
          <w:szCs w:val="22"/>
        </w:rPr>
      </w:pPr>
      <w:r w:rsidRPr="00BE2CFE">
        <w:rPr>
          <w:rFonts w:ascii="Arial" w:hAnsi="Arial"/>
          <w:b/>
          <w:bCs/>
          <w:szCs w:val="22"/>
        </w:rPr>
        <w:lastRenderedPageBreak/>
        <w:t>11. Atención a la diversidad y al alumnado con necesidades específicas de apoyo educativo</w:t>
      </w:r>
    </w:p>
    <w:p w14:paraId="4EC46B11" w14:textId="77777777" w:rsidR="00BE2CFE" w:rsidRDefault="00BE2CFE" w:rsidP="00D11549">
      <w:pPr>
        <w:pStyle w:val="Standard"/>
        <w:spacing w:after="120" w:line="271" w:lineRule="auto"/>
        <w:ind w:left="425"/>
        <w:jc w:val="both"/>
        <w:rPr>
          <w:rFonts w:ascii="Arial" w:hAnsi="Arial"/>
          <w:sz w:val="19"/>
          <w:szCs w:val="19"/>
        </w:rPr>
      </w:pPr>
      <w:r w:rsidRPr="007102D8">
        <w:rPr>
          <w:rFonts w:ascii="Arial" w:hAnsi="Arial"/>
          <w:sz w:val="19"/>
          <w:szCs w:val="19"/>
        </w:rPr>
        <w:t>Los centros docentes desarrollarán las medidas, programas, planes o actuaciones para la atención a la diversidad establecidas en el Capítulo IV del Decreto 111/2016, de 14 de Junio, así como en el Capítulo IV de la Orden de 14 de julio de 2016 en el marco de la planificación de la Consejería competente en materia de educación.</w:t>
      </w:r>
    </w:p>
    <w:p w14:paraId="063AC8BF" w14:textId="1684DE53" w:rsidR="00AD46DE" w:rsidRPr="007102D8" w:rsidRDefault="00AD46DE" w:rsidP="00D11549">
      <w:pPr>
        <w:pStyle w:val="Standard"/>
        <w:spacing w:after="360" w:line="271" w:lineRule="auto"/>
        <w:ind w:left="425"/>
        <w:jc w:val="both"/>
        <w:rPr>
          <w:rFonts w:ascii="Arial" w:hAnsi="Arial"/>
          <w:sz w:val="19"/>
          <w:szCs w:val="19"/>
        </w:rPr>
      </w:pPr>
      <w:r>
        <w:rPr>
          <w:rFonts w:ascii="Arial" w:hAnsi="Arial"/>
          <w:sz w:val="19"/>
          <w:szCs w:val="19"/>
        </w:rPr>
        <w:t xml:space="preserve">Este apartado está ampliamente desarrollado en cada unidad didáctica del documento </w:t>
      </w:r>
      <w:r w:rsidRPr="00950362">
        <w:rPr>
          <w:rFonts w:ascii="Arial" w:hAnsi="Arial"/>
          <w:b/>
          <w:sz w:val="19"/>
          <w:szCs w:val="19"/>
        </w:rPr>
        <w:t xml:space="preserve">Programación de aula Andalucía </w:t>
      </w:r>
      <w:r w:rsidR="00A1078D">
        <w:rPr>
          <w:rFonts w:ascii="Arial" w:hAnsi="Arial"/>
          <w:b/>
          <w:sz w:val="19"/>
          <w:szCs w:val="19"/>
        </w:rPr>
        <w:t>1</w:t>
      </w:r>
      <w:r w:rsidRPr="00950362">
        <w:rPr>
          <w:rFonts w:ascii="Arial" w:hAnsi="Arial"/>
          <w:b/>
          <w:sz w:val="19"/>
          <w:szCs w:val="19"/>
        </w:rPr>
        <w:t xml:space="preserve">.º ESO, </w:t>
      </w:r>
      <w:r>
        <w:rPr>
          <w:rFonts w:ascii="Arial" w:hAnsi="Arial"/>
          <w:sz w:val="19"/>
          <w:szCs w:val="19"/>
        </w:rPr>
        <w:t>disponible en el apartado Programación de la sección Mi curso del Escritorio GENiOX del docente y en la sección Programaciones de la plataforma Oxford Premium para docentes usuarios de los proyectos de Oxford Educación.</w:t>
      </w:r>
    </w:p>
    <w:p w14:paraId="6950F880" w14:textId="670E5977" w:rsidR="00BE2CFE" w:rsidRPr="004E5CBA" w:rsidRDefault="00BE2CFE" w:rsidP="00BE2CFE">
      <w:pPr>
        <w:pStyle w:val="Standard"/>
        <w:rPr>
          <w:rFonts w:ascii="Arial" w:hAnsi="Arial"/>
          <w:b/>
          <w:bCs/>
          <w:szCs w:val="22"/>
        </w:rPr>
      </w:pPr>
      <w:r w:rsidRPr="004E5CBA">
        <w:rPr>
          <w:rFonts w:ascii="Arial" w:hAnsi="Arial"/>
          <w:b/>
          <w:bCs/>
          <w:szCs w:val="22"/>
        </w:rPr>
        <w:t>12. Actividades complementarias y extraescolares</w:t>
      </w:r>
    </w:p>
    <w:p w14:paraId="72145D9C" w14:textId="77777777" w:rsidR="00BE2CFE" w:rsidRPr="007102D8" w:rsidRDefault="00BE2CFE" w:rsidP="00AD46DE">
      <w:pPr>
        <w:pStyle w:val="Standard"/>
        <w:spacing w:before="120" w:after="360" w:line="271" w:lineRule="auto"/>
        <w:ind w:left="425"/>
        <w:rPr>
          <w:rFonts w:ascii="Arial" w:hAnsi="Arial"/>
          <w:b/>
          <w:color w:val="A6A6A6" w:themeColor="background1" w:themeShade="A6"/>
          <w:spacing w:val="-4"/>
          <w:sz w:val="19"/>
          <w:szCs w:val="19"/>
        </w:rPr>
      </w:pPr>
      <w:r w:rsidRPr="007102D8">
        <w:rPr>
          <w:rFonts w:ascii="Arial" w:hAnsi="Arial"/>
          <w:b/>
          <w:color w:val="A6A6A6" w:themeColor="background1" w:themeShade="A6"/>
          <w:spacing w:val="-4"/>
          <w:sz w:val="19"/>
          <w:szCs w:val="19"/>
        </w:rPr>
        <w:t>A cumplimentar por el centro.</w:t>
      </w:r>
    </w:p>
    <w:p w14:paraId="625A45F4" w14:textId="0BB973FE" w:rsidR="00BE2CFE" w:rsidRPr="004E5CBA" w:rsidRDefault="00BE2CFE" w:rsidP="00BE2CFE">
      <w:pPr>
        <w:pStyle w:val="Standard"/>
        <w:rPr>
          <w:rFonts w:ascii="Arial" w:hAnsi="Arial"/>
          <w:b/>
          <w:bCs/>
          <w:color w:val="000000"/>
          <w:szCs w:val="22"/>
        </w:rPr>
      </w:pPr>
      <w:r w:rsidRPr="004E5CBA">
        <w:rPr>
          <w:rFonts w:ascii="Arial" w:hAnsi="Arial"/>
          <w:b/>
          <w:bCs/>
          <w:color w:val="000000"/>
          <w:szCs w:val="22"/>
        </w:rPr>
        <w:t>13. Indicadores de logro e información pa</w:t>
      </w:r>
      <w:r w:rsidR="003C1C8B">
        <w:rPr>
          <w:rFonts w:ascii="Arial" w:hAnsi="Arial"/>
          <w:b/>
          <w:bCs/>
          <w:color w:val="000000"/>
          <w:szCs w:val="22"/>
        </w:rPr>
        <w:t>ra la memoria de autoevaluación</w:t>
      </w:r>
    </w:p>
    <w:p w14:paraId="28AA0E52" w14:textId="77777777" w:rsidR="00206152" w:rsidRPr="007102D8" w:rsidRDefault="00206152" w:rsidP="00AD46DE">
      <w:pPr>
        <w:pStyle w:val="Standard"/>
        <w:spacing w:before="120" w:after="360" w:line="271" w:lineRule="auto"/>
        <w:ind w:left="408"/>
        <w:rPr>
          <w:rFonts w:ascii="Arial" w:hAnsi="Arial"/>
          <w:b/>
          <w:color w:val="A6A6A6" w:themeColor="background1" w:themeShade="A6"/>
          <w:spacing w:val="-4"/>
          <w:sz w:val="20"/>
          <w:szCs w:val="18"/>
        </w:rPr>
      </w:pPr>
      <w:r w:rsidRPr="007102D8">
        <w:rPr>
          <w:rFonts w:ascii="Arial" w:hAnsi="Arial"/>
          <w:b/>
          <w:color w:val="A6A6A6" w:themeColor="background1" w:themeShade="A6"/>
          <w:spacing w:val="-4"/>
          <w:sz w:val="19"/>
          <w:szCs w:val="19"/>
        </w:rPr>
        <w:t>A</w:t>
      </w:r>
      <w:r w:rsidRPr="007102D8">
        <w:rPr>
          <w:rFonts w:ascii="Arial" w:hAnsi="Arial"/>
          <w:b/>
          <w:color w:val="A6A6A6" w:themeColor="background1" w:themeShade="A6"/>
          <w:spacing w:val="-4"/>
          <w:sz w:val="20"/>
          <w:szCs w:val="18"/>
        </w:rPr>
        <w:t xml:space="preserve"> </w:t>
      </w:r>
      <w:r w:rsidRPr="007102D8">
        <w:rPr>
          <w:rFonts w:ascii="Arial" w:hAnsi="Arial"/>
          <w:b/>
          <w:color w:val="A6A6A6" w:themeColor="background1" w:themeShade="A6"/>
          <w:spacing w:val="-4"/>
          <w:sz w:val="19"/>
          <w:szCs w:val="19"/>
        </w:rPr>
        <w:t>cumplimentar por el centro.</w:t>
      </w:r>
    </w:p>
    <w:p w14:paraId="47EFED17" w14:textId="1714816E" w:rsidR="00206152" w:rsidRDefault="00206152" w:rsidP="00AD46DE">
      <w:pPr>
        <w:pStyle w:val="Standard"/>
        <w:spacing w:after="120"/>
        <w:rPr>
          <w:rFonts w:ascii="Arial" w:hAnsi="Arial"/>
          <w:b/>
          <w:bCs/>
          <w:color w:val="000000"/>
          <w:szCs w:val="22"/>
        </w:rPr>
      </w:pPr>
      <w:r w:rsidRPr="004E5CBA">
        <w:rPr>
          <w:rFonts w:ascii="Arial" w:hAnsi="Arial"/>
          <w:b/>
          <w:bCs/>
          <w:color w:val="000000"/>
          <w:szCs w:val="22"/>
        </w:rPr>
        <w:t>1</w:t>
      </w:r>
      <w:r>
        <w:rPr>
          <w:rFonts w:ascii="Arial" w:hAnsi="Arial"/>
          <w:b/>
          <w:bCs/>
          <w:color w:val="000000"/>
          <w:szCs w:val="22"/>
        </w:rPr>
        <w:t>4.</w:t>
      </w:r>
      <w:r w:rsidRPr="004E5CBA">
        <w:rPr>
          <w:rFonts w:ascii="Arial" w:hAnsi="Arial"/>
          <w:b/>
          <w:bCs/>
          <w:color w:val="000000"/>
          <w:szCs w:val="22"/>
        </w:rPr>
        <w:t xml:space="preserve"> </w:t>
      </w:r>
      <w:r>
        <w:rPr>
          <w:rFonts w:ascii="Arial" w:hAnsi="Arial"/>
          <w:b/>
          <w:bCs/>
          <w:color w:val="000000"/>
          <w:szCs w:val="22"/>
        </w:rPr>
        <w:t xml:space="preserve">Programación de aula de </w:t>
      </w:r>
      <w:r w:rsidR="00A1078D">
        <w:rPr>
          <w:rFonts w:ascii="Arial" w:hAnsi="Arial"/>
          <w:b/>
          <w:bCs/>
          <w:color w:val="000000"/>
          <w:szCs w:val="22"/>
        </w:rPr>
        <w:t>1</w:t>
      </w:r>
      <w:r>
        <w:rPr>
          <w:rFonts w:ascii="Arial" w:hAnsi="Arial"/>
          <w:b/>
          <w:bCs/>
          <w:color w:val="000000"/>
          <w:szCs w:val="22"/>
        </w:rPr>
        <w:t>.º de la ESO</w:t>
      </w:r>
    </w:p>
    <w:p w14:paraId="1730558F" w14:textId="4ED38AA6" w:rsidR="00206152" w:rsidRDefault="00206152" w:rsidP="00206152">
      <w:pPr>
        <w:tabs>
          <w:tab w:val="left" w:pos="142"/>
        </w:tabs>
        <w:spacing w:line="271" w:lineRule="auto"/>
        <w:ind w:left="426"/>
        <w:rPr>
          <w:spacing w:val="-4"/>
          <w:szCs w:val="19"/>
        </w:rPr>
      </w:pPr>
      <w:r w:rsidRPr="00206152">
        <w:rPr>
          <w:spacing w:val="-4"/>
          <w:szCs w:val="19"/>
        </w:rPr>
        <w:t xml:space="preserve">En el documento </w:t>
      </w:r>
      <w:r>
        <w:rPr>
          <w:spacing w:val="-4"/>
          <w:szCs w:val="19"/>
        </w:rPr>
        <w:t xml:space="preserve">titulado </w:t>
      </w:r>
      <w:r w:rsidRPr="002532F8">
        <w:rPr>
          <w:b/>
          <w:spacing w:val="-4"/>
          <w:szCs w:val="19"/>
        </w:rPr>
        <w:t>Programación de aula</w:t>
      </w:r>
      <w:r w:rsidR="00AD46DE" w:rsidRPr="002532F8">
        <w:rPr>
          <w:b/>
          <w:spacing w:val="-4"/>
          <w:szCs w:val="19"/>
        </w:rPr>
        <w:t xml:space="preserve"> Andalucía</w:t>
      </w:r>
      <w:r w:rsidRPr="002532F8">
        <w:rPr>
          <w:b/>
          <w:spacing w:val="-4"/>
          <w:szCs w:val="19"/>
        </w:rPr>
        <w:t xml:space="preserve"> </w:t>
      </w:r>
      <w:r w:rsidR="00A1078D">
        <w:rPr>
          <w:b/>
          <w:spacing w:val="-4"/>
          <w:szCs w:val="19"/>
        </w:rPr>
        <w:t>1</w:t>
      </w:r>
      <w:r w:rsidRPr="002532F8">
        <w:rPr>
          <w:b/>
          <w:spacing w:val="-4"/>
          <w:szCs w:val="19"/>
        </w:rPr>
        <w:t>.º ESO</w:t>
      </w:r>
      <w:r>
        <w:rPr>
          <w:spacing w:val="-4"/>
          <w:szCs w:val="19"/>
        </w:rPr>
        <w:t xml:space="preserve"> se detallan</w:t>
      </w:r>
      <w:r w:rsidR="002532F8">
        <w:rPr>
          <w:spacing w:val="-4"/>
          <w:szCs w:val="19"/>
        </w:rPr>
        <w:t>,</w:t>
      </w:r>
      <w:r>
        <w:rPr>
          <w:spacing w:val="-4"/>
          <w:szCs w:val="19"/>
        </w:rPr>
        <w:t xml:space="preserve"> por </w:t>
      </w:r>
      <w:r w:rsidRPr="002532F8">
        <w:rPr>
          <w:spacing w:val="-4"/>
          <w:szCs w:val="19"/>
        </w:rPr>
        <w:t>unidad didáctica</w:t>
      </w:r>
      <w:r w:rsidR="002532F8" w:rsidRPr="002532F8">
        <w:rPr>
          <w:spacing w:val="-4"/>
          <w:szCs w:val="19"/>
        </w:rPr>
        <w:t xml:space="preserve"> del proyecto,</w:t>
      </w:r>
      <w:r>
        <w:rPr>
          <w:spacing w:val="-4"/>
          <w:szCs w:val="19"/>
        </w:rPr>
        <w:t xml:space="preserve"> los siguientes elementos del currículo</w:t>
      </w:r>
      <w:r w:rsidR="002532F8">
        <w:rPr>
          <w:spacing w:val="-4"/>
          <w:szCs w:val="19"/>
        </w:rPr>
        <w:t xml:space="preserve"> y del desarrollo</w:t>
      </w:r>
      <w:r>
        <w:rPr>
          <w:spacing w:val="-4"/>
          <w:szCs w:val="19"/>
        </w:rPr>
        <w:t xml:space="preserve"> del curso:</w:t>
      </w:r>
    </w:p>
    <w:p w14:paraId="7F023579" w14:textId="78427989" w:rsidR="002532F8" w:rsidRPr="002532F8" w:rsidRDefault="002532F8" w:rsidP="006C3DA6">
      <w:pPr>
        <w:pStyle w:val="Prrafodelista"/>
        <w:numPr>
          <w:ilvl w:val="0"/>
          <w:numId w:val="19"/>
        </w:numPr>
        <w:tabs>
          <w:tab w:val="left" w:pos="142"/>
        </w:tabs>
        <w:spacing w:line="271" w:lineRule="auto"/>
        <w:ind w:left="709" w:hanging="283"/>
        <w:rPr>
          <w:rFonts w:ascii="Arial" w:hAnsi="Arial" w:cs="Arial"/>
          <w:b/>
          <w:spacing w:val="-4"/>
          <w:sz w:val="20"/>
        </w:rPr>
      </w:pPr>
      <w:r w:rsidRPr="002532F8">
        <w:rPr>
          <w:rFonts w:ascii="Arial" w:hAnsi="Arial" w:cs="Arial"/>
          <w:b/>
          <w:spacing w:val="-4"/>
          <w:sz w:val="20"/>
        </w:rPr>
        <w:t>Presentación</w:t>
      </w:r>
    </w:p>
    <w:p w14:paraId="6148D595" w14:textId="77777777" w:rsidR="002532F8" w:rsidRPr="002532F8" w:rsidRDefault="002532F8" w:rsidP="006C3DA6">
      <w:pPr>
        <w:pStyle w:val="Standard"/>
        <w:numPr>
          <w:ilvl w:val="0"/>
          <w:numId w:val="19"/>
        </w:numPr>
        <w:spacing w:after="120" w:line="271" w:lineRule="auto"/>
        <w:ind w:left="709" w:right="-283" w:hanging="283"/>
        <w:rPr>
          <w:rFonts w:ascii="Arial" w:hAnsi="Arial"/>
          <w:b/>
          <w:bCs/>
          <w:color w:val="000000"/>
          <w:sz w:val="20"/>
          <w:szCs w:val="22"/>
        </w:rPr>
      </w:pPr>
      <w:r w:rsidRPr="002532F8">
        <w:rPr>
          <w:rFonts w:ascii="Arial" w:hAnsi="Arial"/>
          <w:b/>
          <w:bCs/>
          <w:color w:val="000000"/>
          <w:sz w:val="20"/>
          <w:szCs w:val="22"/>
        </w:rPr>
        <w:t>Temporalización</w:t>
      </w:r>
    </w:p>
    <w:p w14:paraId="553A4369" w14:textId="4236A2E6" w:rsidR="00206152" w:rsidRPr="002532F8" w:rsidRDefault="00206152" w:rsidP="006C3DA6">
      <w:pPr>
        <w:pStyle w:val="Standard"/>
        <w:numPr>
          <w:ilvl w:val="0"/>
          <w:numId w:val="19"/>
        </w:numPr>
        <w:spacing w:after="120" w:line="271" w:lineRule="auto"/>
        <w:ind w:left="709" w:right="-283" w:hanging="283"/>
        <w:rPr>
          <w:rFonts w:ascii="Arial" w:hAnsi="Arial"/>
          <w:b/>
          <w:bCs/>
          <w:color w:val="000000"/>
          <w:sz w:val="20"/>
          <w:szCs w:val="22"/>
        </w:rPr>
      </w:pPr>
      <w:r w:rsidRPr="002532F8">
        <w:rPr>
          <w:rFonts w:ascii="Arial" w:hAnsi="Arial"/>
          <w:b/>
          <w:bCs/>
          <w:color w:val="000000"/>
          <w:sz w:val="20"/>
          <w:szCs w:val="22"/>
        </w:rPr>
        <w:t xml:space="preserve">Objetivos </w:t>
      </w:r>
    </w:p>
    <w:p w14:paraId="1F4FA10E" w14:textId="2C0F6ED3" w:rsidR="00206152" w:rsidRPr="002532F8" w:rsidRDefault="002532F8" w:rsidP="006C3DA6">
      <w:pPr>
        <w:pStyle w:val="Standard"/>
        <w:numPr>
          <w:ilvl w:val="0"/>
          <w:numId w:val="19"/>
        </w:numPr>
        <w:spacing w:after="120" w:line="271" w:lineRule="auto"/>
        <w:ind w:left="709" w:right="-283" w:hanging="283"/>
        <w:rPr>
          <w:rFonts w:ascii="Arial" w:hAnsi="Arial"/>
          <w:b/>
          <w:bCs/>
          <w:color w:val="000000"/>
          <w:sz w:val="20"/>
          <w:szCs w:val="22"/>
        </w:rPr>
      </w:pPr>
      <w:r w:rsidRPr="002532F8">
        <w:rPr>
          <w:rFonts w:ascii="Arial" w:hAnsi="Arial"/>
          <w:b/>
          <w:bCs/>
          <w:color w:val="000000"/>
          <w:sz w:val="20"/>
          <w:szCs w:val="22"/>
        </w:rPr>
        <w:t>Relaciones curriculares: contenidos, c</w:t>
      </w:r>
      <w:r w:rsidR="00206152" w:rsidRPr="002532F8">
        <w:rPr>
          <w:rFonts w:ascii="Arial" w:hAnsi="Arial"/>
          <w:b/>
          <w:bCs/>
          <w:color w:val="000000"/>
          <w:sz w:val="20"/>
          <w:szCs w:val="22"/>
        </w:rPr>
        <w:t>riterios de evaluación</w:t>
      </w:r>
      <w:r w:rsidRPr="002532F8">
        <w:rPr>
          <w:rFonts w:ascii="Arial" w:hAnsi="Arial"/>
          <w:b/>
          <w:bCs/>
          <w:color w:val="000000"/>
          <w:sz w:val="20"/>
          <w:szCs w:val="22"/>
        </w:rPr>
        <w:t>, competencias, claves, estándares de aprendizaje e indicadores</w:t>
      </w:r>
    </w:p>
    <w:p w14:paraId="487B7477" w14:textId="77777777" w:rsidR="002532F8" w:rsidRPr="002532F8" w:rsidRDefault="002532F8" w:rsidP="006C3DA6">
      <w:pPr>
        <w:pStyle w:val="Standard"/>
        <w:numPr>
          <w:ilvl w:val="0"/>
          <w:numId w:val="19"/>
        </w:numPr>
        <w:spacing w:after="120" w:line="271" w:lineRule="auto"/>
        <w:ind w:left="709" w:right="-283" w:hanging="283"/>
        <w:rPr>
          <w:rFonts w:ascii="Arial" w:hAnsi="Arial"/>
          <w:b/>
          <w:bCs/>
          <w:color w:val="000000"/>
          <w:sz w:val="20"/>
          <w:szCs w:val="22"/>
        </w:rPr>
      </w:pPr>
      <w:r w:rsidRPr="002532F8">
        <w:rPr>
          <w:rFonts w:ascii="Arial" w:hAnsi="Arial"/>
          <w:b/>
          <w:bCs/>
          <w:color w:val="000000"/>
          <w:sz w:val="20"/>
          <w:szCs w:val="22"/>
        </w:rPr>
        <w:t xml:space="preserve">Actividades para estimular el interés y el hábito de la lectura, la práctica de la expresión escrita y la capacidad de expresarse correctamente en público </w:t>
      </w:r>
    </w:p>
    <w:p w14:paraId="671B6EA4" w14:textId="34B42455" w:rsidR="002532F8" w:rsidRPr="002532F8" w:rsidRDefault="002532F8" w:rsidP="006C3DA6">
      <w:pPr>
        <w:pStyle w:val="Standard"/>
        <w:numPr>
          <w:ilvl w:val="0"/>
          <w:numId w:val="19"/>
        </w:numPr>
        <w:spacing w:after="120" w:line="271" w:lineRule="auto"/>
        <w:ind w:left="709" w:hanging="283"/>
        <w:jc w:val="both"/>
        <w:rPr>
          <w:rFonts w:ascii="Arial" w:hAnsi="Arial"/>
          <w:b/>
          <w:bCs/>
          <w:color w:val="000000"/>
          <w:sz w:val="20"/>
          <w:szCs w:val="22"/>
        </w:rPr>
      </w:pPr>
      <w:r w:rsidRPr="002532F8">
        <w:rPr>
          <w:rFonts w:ascii="Arial" w:hAnsi="Arial"/>
          <w:b/>
          <w:bCs/>
          <w:color w:val="000000"/>
          <w:sz w:val="20"/>
          <w:szCs w:val="22"/>
        </w:rPr>
        <w:t>Elementos transversales y valores</w:t>
      </w:r>
    </w:p>
    <w:p w14:paraId="61D7F3E3" w14:textId="6F5D404D" w:rsidR="002532F8" w:rsidRPr="002532F8" w:rsidRDefault="002532F8" w:rsidP="006C3DA6">
      <w:pPr>
        <w:pStyle w:val="Standard"/>
        <w:numPr>
          <w:ilvl w:val="0"/>
          <w:numId w:val="19"/>
        </w:numPr>
        <w:spacing w:after="120" w:line="271" w:lineRule="auto"/>
        <w:ind w:left="709" w:hanging="283"/>
        <w:jc w:val="both"/>
        <w:rPr>
          <w:rFonts w:ascii="Arial" w:hAnsi="Arial"/>
          <w:b/>
          <w:bCs/>
          <w:color w:val="000000"/>
          <w:sz w:val="20"/>
          <w:szCs w:val="22"/>
        </w:rPr>
      </w:pPr>
      <w:r w:rsidRPr="002532F8">
        <w:rPr>
          <w:rFonts w:ascii="Arial" w:hAnsi="Arial"/>
          <w:b/>
          <w:bCs/>
          <w:color w:val="000000"/>
          <w:sz w:val="20"/>
          <w:szCs w:val="22"/>
        </w:rPr>
        <w:t>Estrategias metodológicas</w:t>
      </w:r>
    </w:p>
    <w:p w14:paraId="6CFE35A7" w14:textId="177BED60" w:rsidR="002532F8" w:rsidRPr="002532F8" w:rsidRDefault="002532F8" w:rsidP="006C3DA6">
      <w:pPr>
        <w:pStyle w:val="Standard"/>
        <w:numPr>
          <w:ilvl w:val="0"/>
          <w:numId w:val="19"/>
        </w:numPr>
        <w:spacing w:after="120" w:line="271" w:lineRule="auto"/>
        <w:ind w:left="709" w:hanging="283"/>
        <w:jc w:val="both"/>
        <w:rPr>
          <w:rFonts w:ascii="Arial" w:hAnsi="Arial"/>
          <w:b/>
          <w:bCs/>
          <w:color w:val="000000"/>
          <w:sz w:val="20"/>
          <w:szCs w:val="22"/>
        </w:rPr>
      </w:pPr>
      <w:r w:rsidRPr="002532F8">
        <w:rPr>
          <w:rFonts w:ascii="Arial" w:hAnsi="Arial"/>
          <w:b/>
          <w:bCs/>
          <w:color w:val="000000"/>
          <w:sz w:val="20"/>
          <w:szCs w:val="22"/>
        </w:rPr>
        <w:t>Atención a la diversidad e inclusión educativa (adaptación curricular)</w:t>
      </w:r>
    </w:p>
    <w:p w14:paraId="084E363F" w14:textId="4BA13A7A" w:rsidR="002532F8" w:rsidRPr="002532F8" w:rsidRDefault="002532F8" w:rsidP="006C3DA6">
      <w:pPr>
        <w:pStyle w:val="Standard"/>
        <w:numPr>
          <w:ilvl w:val="0"/>
          <w:numId w:val="19"/>
        </w:numPr>
        <w:spacing w:after="120" w:line="271" w:lineRule="auto"/>
        <w:ind w:left="709" w:hanging="283"/>
        <w:jc w:val="both"/>
        <w:rPr>
          <w:rFonts w:ascii="Arial" w:hAnsi="Arial"/>
          <w:b/>
          <w:bCs/>
          <w:color w:val="000000"/>
          <w:sz w:val="20"/>
          <w:szCs w:val="22"/>
        </w:rPr>
      </w:pPr>
      <w:r w:rsidRPr="002532F8">
        <w:rPr>
          <w:rFonts w:ascii="Arial" w:hAnsi="Arial"/>
          <w:b/>
          <w:bCs/>
          <w:color w:val="000000"/>
          <w:sz w:val="20"/>
          <w:szCs w:val="22"/>
        </w:rPr>
        <w:t>Recursos didácticos de la unidad</w:t>
      </w:r>
    </w:p>
    <w:p w14:paraId="7FB3D74B" w14:textId="6215D3B0" w:rsidR="004C3371" w:rsidRDefault="002532F8" w:rsidP="006C3DA6">
      <w:pPr>
        <w:pStyle w:val="Standard"/>
        <w:numPr>
          <w:ilvl w:val="0"/>
          <w:numId w:val="19"/>
        </w:numPr>
        <w:spacing w:after="120" w:line="271" w:lineRule="auto"/>
        <w:ind w:left="709" w:hanging="283"/>
        <w:jc w:val="both"/>
        <w:rPr>
          <w:rFonts w:ascii="Arial" w:hAnsi="Arial"/>
          <w:b/>
          <w:bCs/>
          <w:color w:val="000000"/>
          <w:sz w:val="20"/>
          <w:szCs w:val="22"/>
        </w:rPr>
      </w:pPr>
      <w:r w:rsidRPr="002532F8">
        <w:rPr>
          <w:rFonts w:ascii="Arial" w:hAnsi="Arial"/>
          <w:b/>
          <w:bCs/>
          <w:color w:val="000000"/>
          <w:sz w:val="20"/>
          <w:szCs w:val="22"/>
        </w:rPr>
        <w:t xml:space="preserve">Herramientas de evaluación </w:t>
      </w:r>
      <w:r w:rsidR="00CC6892">
        <w:rPr>
          <w:rFonts w:ascii="Arial" w:hAnsi="Arial"/>
          <w:b/>
          <w:bCs/>
          <w:color w:val="000000"/>
          <w:sz w:val="20"/>
          <w:szCs w:val="22"/>
        </w:rPr>
        <w:t>y rúbricas</w:t>
      </w:r>
    </w:p>
    <w:p w14:paraId="7A66E99D" w14:textId="77777777" w:rsidR="004C3371" w:rsidRDefault="004C3371">
      <w:pPr>
        <w:spacing w:after="0" w:line="240" w:lineRule="auto"/>
        <w:ind w:left="0"/>
        <w:jc w:val="left"/>
        <w:rPr>
          <w:rFonts w:eastAsia="SimSun"/>
          <w:b/>
          <w:bCs/>
          <w:color w:val="000000"/>
          <w:kern w:val="3"/>
          <w:sz w:val="20"/>
          <w:lang w:eastAsia="zh-CN" w:bidi="hi-IN"/>
        </w:rPr>
      </w:pPr>
      <w:r>
        <w:rPr>
          <w:b/>
          <w:bCs/>
          <w:color w:val="000000"/>
          <w:sz w:val="20"/>
        </w:rPr>
        <w:br w:type="page"/>
      </w:r>
    </w:p>
    <w:p w14:paraId="055022DF" w14:textId="77777777" w:rsidR="00CC6892" w:rsidRPr="004C3371" w:rsidRDefault="00CC6892" w:rsidP="00CC6892">
      <w:pPr>
        <w:pStyle w:val="Standard"/>
        <w:numPr>
          <w:ilvl w:val="0"/>
          <w:numId w:val="19"/>
        </w:numPr>
        <w:spacing w:after="120" w:line="271" w:lineRule="auto"/>
        <w:ind w:left="709" w:hanging="283"/>
        <w:jc w:val="both"/>
        <w:rPr>
          <w:rFonts w:ascii="Arial" w:hAnsi="Arial"/>
          <w:b/>
          <w:bCs/>
          <w:color w:val="000000"/>
          <w:sz w:val="20"/>
          <w:szCs w:val="22"/>
        </w:rPr>
        <w:sectPr w:rsidR="00CC6892" w:rsidRPr="004C3371" w:rsidSect="00641BCE">
          <w:headerReference w:type="even" r:id="rId10"/>
          <w:headerReference w:type="default" r:id="rId11"/>
          <w:footerReference w:type="even" r:id="rId12"/>
          <w:footerReference w:type="default" r:id="rId13"/>
          <w:headerReference w:type="first" r:id="rId14"/>
          <w:footerReference w:type="first" r:id="rId15"/>
          <w:pgSz w:w="11906" w:h="16838" w:code="9"/>
          <w:pgMar w:top="58" w:right="623" w:bottom="53" w:left="651" w:header="0" w:footer="103" w:gutter="0"/>
          <w:cols w:space="708"/>
          <w:titlePg/>
          <w:docGrid w:linePitch="360"/>
        </w:sectPr>
      </w:pPr>
    </w:p>
    <w:p w14:paraId="7512BD66" w14:textId="68F47C6E" w:rsidR="00ED2453" w:rsidRPr="008272EA" w:rsidRDefault="00ED2453" w:rsidP="004C3371">
      <w:pPr>
        <w:tabs>
          <w:tab w:val="left" w:pos="2610"/>
        </w:tabs>
        <w:ind w:left="0"/>
      </w:pPr>
    </w:p>
    <w:sectPr w:rsidR="00ED2453" w:rsidRPr="008272EA" w:rsidSect="001A6DA8">
      <w:headerReference w:type="default" r:id="rId16"/>
      <w:footerReference w:type="default" r:id="rId17"/>
      <w:headerReference w:type="first" r:id="rId18"/>
      <w:footerReference w:type="first" r:id="rId19"/>
      <w:pgSz w:w="16820" w:h="11900" w:orient="landscape"/>
      <w:pgMar w:top="340" w:right="510" w:bottom="0" w:left="476" w:header="0" w:footer="32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66E04" w14:textId="77777777" w:rsidR="00DD2FDD" w:rsidRDefault="00DD2FDD" w:rsidP="00D014B9">
      <w:r>
        <w:separator/>
      </w:r>
    </w:p>
  </w:endnote>
  <w:endnote w:type="continuationSeparator" w:id="0">
    <w:p w14:paraId="7859DBBF" w14:textId="77777777" w:rsidR="00DD2FDD" w:rsidRDefault="00DD2FDD" w:rsidP="00D014B9">
      <w:r>
        <w:continuationSeparator/>
      </w:r>
    </w:p>
  </w:endnote>
  <w:endnote w:type="continuationNotice" w:id="1">
    <w:p w14:paraId="618563B0" w14:textId="77777777" w:rsidR="00DD2FDD" w:rsidRDefault="00DD2FDD" w:rsidP="00D0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BrandonText-Regular">
    <w:altName w:val="Calibri"/>
    <w:panose1 w:val="00000000000000000000"/>
    <w:charset w:val="00"/>
    <w:family w:val="roman"/>
    <w:notTrueType/>
    <w:pitch w:val="default"/>
  </w:font>
  <w:font w:name="BrandonText-Bold">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JEIJB+Arial">
    <w:altName w:val="DJEIJB+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FD8F" w14:textId="77777777" w:rsidR="006A1EA3" w:rsidRDefault="006A1E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246DA" w14:textId="1CE15EA7" w:rsidR="00B14C5B" w:rsidRPr="00D4127F" w:rsidRDefault="00B14C5B" w:rsidP="00EE29DF">
    <w:pPr>
      <w:pStyle w:val="Piedepgina"/>
      <w:tabs>
        <w:tab w:val="clear" w:pos="10766"/>
        <w:tab w:val="right" w:pos="10632"/>
      </w:tabs>
      <w:ind w:left="0" w:right="-595"/>
      <w:rPr>
        <w:i w:val="0"/>
      </w:rPr>
    </w:pPr>
    <w:r w:rsidRPr="00D4127F">
      <w:rPr>
        <w:i w:val="0"/>
      </w:rPr>
      <w:t xml:space="preserve"> Oxford University Press España</w:t>
    </w:r>
    <w:r w:rsidRPr="00D4127F">
      <w:rPr>
        <w:i w:val="0"/>
      </w:rPr>
      <w:tab/>
    </w:r>
    <w:r w:rsidR="006A1EA3" w:rsidRPr="006A1EA3">
      <w:rPr>
        <w:i w:val="0"/>
      </w:rPr>
      <w:t>Biology &amp; Geology</w:t>
    </w:r>
    <w:r w:rsidRPr="00D4127F">
      <w:rPr>
        <w:i w:val="0"/>
      </w:rPr>
      <w:t xml:space="preserve"> </w:t>
    </w:r>
    <w:r w:rsidR="00E30A39">
      <w:rPr>
        <w:i w:val="0"/>
      </w:rPr>
      <w:t>1.</w:t>
    </w:r>
    <w:r w:rsidRPr="009C5E59">
      <w:rPr>
        <w:i w:val="0"/>
        <w:vertAlign w:val="superscript"/>
      </w:rPr>
      <w:t>o</w:t>
    </w:r>
    <w:r>
      <w:rPr>
        <w:i w:val="0"/>
      </w:rPr>
      <w:t xml:space="preserve"> </w:t>
    </w:r>
    <w:r w:rsidRPr="00D4127F">
      <w:rPr>
        <w:i w:val="0"/>
      </w:rPr>
      <w:t>ESO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52087" w14:textId="77777777" w:rsidR="006A1EA3" w:rsidRDefault="006A1EA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0823" w14:textId="58E14521" w:rsidR="00B14C5B" w:rsidRPr="00AD5D47" w:rsidRDefault="00B14C5B" w:rsidP="00961C8E">
    <w:pPr>
      <w:pStyle w:val="Piedepgina"/>
      <w:tabs>
        <w:tab w:val="clear" w:pos="10766"/>
        <w:tab w:val="right" w:pos="15800"/>
      </w:tabs>
      <w:ind w:left="-84"/>
      <w:rPr>
        <w:i w:val="0"/>
      </w:rPr>
    </w:pPr>
    <w:r w:rsidRPr="00AD5D47">
      <w:rPr>
        <w:i w:val="0"/>
      </w:rPr>
      <w:t>© Oxford University Press España</w:t>
    </w:r>
    <w:r w:rsidRPr="00AD5D47">
      <w:rPr>
        <w:i w:val="0"/>
      </w:rPr>
      <w:tab/>
      <w:t xml:space="preserve">Lengua castellana y Literatura </w:t>
    </w:r>
    <w:r>
      <w:rPr>
        <w:i w:val="0"/>
      </w:rPr>
      <w:t xml:space="preserve">3.º </w:t>
    </w:r>
    <w:r w:rsidRPr="00AD5D47">
      <w:rPr>
        <w:i w:val="0"/>
      </w:rPr>
      <w:t>ESO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3242" w14:textId="77777777" w:rsidR="00B14C5B" w:rsidRPr="00FD2D33" w:rsidRDefault="00B14C5B" w:rsidP="00A06300"/>
  <w:p w14:paraId="7EFB18D1" w14:textId="77777777" w:rsidR="00B14C5B" w:rsidRPr="0070428E" w:rsidRDefault="00B14C5B" w:rsidP="00A06300">
    <w:pPr>
      <w:pStyle w:val="Piedepgina"/>
      <w:ind w:left="-84"/>
    </w:pPr>
    <w:r w:rsidRPr="00FD2D33">
      <w:t>MATERIAL FOTOCOPIABLE / © Oxford University Press España</w:t>
    </w:r>
    <w:r w:rsidRPr="00FD2D33">
      <w:tab/>
      <w:t>Lengua castellana y Literatura ESO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EFDAB" w14:textId="77777777" w:rsidR="00DD2FDD" w:rsidRDefault="00DD2FDD" w:rsidP="00D014B9">
      <w:r>
        <w:separator/>
      </w:r>
    </w:p>
  </w:footnote>
  <w:footnote w:type="continuationSeparator" w:id="0">
    <w:p w14:paraId="1DB55380" w14:textId="77777777" w:rsidR="00DD2FDD" w:rsidRDefault="00DD2FDD" w:rsidP="00D014B9">
      <w:r>
        <w:continuationSeparator/>
      </w:r>
    </w:p>
  </w:footnote>
  <w:footnote w:type="continuationNotice" w:id="1">
    <w:p w14:paraId="52C90E59" w14:textId="77777777" w:rsidR="00DD2FDD" w:rsidRDefault="00DD2FDD" w:rsidP="00D014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908" w:type="dxa"/>
      <w:tblInd w:w="-901"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shd w:val="clear" w:color="auto" w:fill="FFC000"/>
      <w:tblLook w:val="04A0" w:firstRow="1" w:lastRow="0" w:firstColumn="1" w:lastColumn="0" w:noHBand="0" w:noVBand="1"/>
    </w:tblPr>
    <w:tblGrid>
      <w:gridCol w:w="615"/>
      <w:gridCol w:w="5646"/>
      <w:gridCol w:w="4958"/>
      <w:gridCol w:w="689"/>
    </w:tblGrid>
    <w:tr w:rsidR="00B14C5B" w14:paraId="4AE332AB" w14:textId="77777777" w:rsidTr="00C01226">
      <w:trPr>
        <w:cantSplit/>
        <w:trHeight w:hRule="exact" w:val="1048"/>
      </w:trPr>
      <w:tc>
        <w:tcPr>
          <w:tcW w:w="615" w:type="dxa"/>
          <w:tcBorders>
            <w:top w:val="single" w:sz="24" w:space="0" w:color="FFC000"/>
            <w:left w:val="single" w:sz="24" w:space="0" w:color="FFC000"/>
            <w:bottom w:val="single" w:sz="24" w:space="0" w:color="FFC000"/>
            <w:right w:val="single" w:sz="24" w:space="0" w:color="FFC000"/>
          </w:tcBorders>
          <w:shd w:val="clear" w:color="auto" w:fill="FFC000"/>
        </w:tcPr>
        <w:p w14:paraId="5035CC6F" w14:textId="77777777" w:rsidR="00B14C5B" w:rsidRPr="00BE0FDD" w:rsidRDefault="00B14C5B" w:rsidP="00D014B9">
          <w:pPr>
            <w:pStyle w:val="Ttulo1"/>
            <w:outlineLvl w:val="0"/>
          </w:pPr>
        </w:p>
      </w:tc>
      <w:tc>
        <w:tcPr>
          <w:tcW w:w="5646" w:type="dxa"/>
          <w:tcBorders>
            <w:top w:val="single" w:sz="24" w:space="0" w:color="FFC000"/>
            <w:left w:val="single" w:sz="24" w:space="0" w:color="FFC000"/>
            <w:bottom w:val="single" w:sz="24" w:space="0" w:color="FFC000"/>
            <w:right w:val="single" w:sz="24" w:space="0" w:color="FFC000"/>
          </w:tcBorders>
          <w:shd w:val="clear" w:color="auto" w:fill="FFC000"/>
          <w:vAlign w:val="center"/>
        </w:tcPr>
        <w:p w14:paraId="3AF0AF2B" w14:textId="77777777" w:rsidR="00B14C5B" w:rsidRPr="00EE4BFE" w:rsidRDefault="00B14C5B" w:rsidP="00D014B9">
          <w:pPr>
            <w:pStyle w:val="Ttulo1"/>
            <w:outlineLvl w:val="0"/>
          </w:pPr>
          <w:r w:rsidRPr="00EE4BFE">
            <w:t>PRUEBA DE EVALUACIÓN</w:t>
          </w:r>
          <w:r w:rsidRPr="00EE4BFE">
            <w:br/>
            <w:t>CON SOLUCIONES</w:t>
          </w:r>
        </w:p>
      </w:tc>
      <w:tc>
        <w:tcPr>
          <w:tcW w:w="4958" w:type="dxa"/>
          <w:tcBorders>
            <w:top w:val="single" w:sz="24" w:space="0" w:color="FFC000"/>
            <w:left w:val="single" w:sz="24" w:space="0" w:color="FFC000"/>
            <w:bottom w:val="single" w:sz="24" w:space="0" w:color="FFC000"/>
            <w:right w:val="single" w:sz="24" w:space="0" w:color="FFC000"/>
          </w:tcBorders>
          <w:shd w:val="clear" w:color="auto" w:fill="FFC000"/>
          <w:vAlign w:val="center"/>
        </w:tcPr>
        <w:p w14:paraId="3E7CCD3A" w14:textId="77777777" w:rsidR="00B14C5B" w:rsidRPr="00EE4BFE" w:rsidRDefault="00B14C5B" w:rsidP="00D014B9">
          <w:pPr>
            <w:pStyle w:val="Ttulo1"/>
            <w:outlineLvl w:val="0"/>
          </w:pPr>
          <w:r w:rsidRPr="00EE4BFE">
            <w:t>Números decimales</w:t>
          </w:r>
        </w:p>
      </w:tc>
      <w:tc>
        <w:tcPr>
          <w:tcW w:w="689" w:type="dxa"/>
          <w:tcBorders>
            <w:top w:val="single" w:sz="24" w:space="0" w:color="FFC000"/>
            <w:left w:val="single" w:sz="24" w:space="0" w:color="FFC000"/>
            <w:bottom w:val="single" w:sz="24" w:space="0" w:color="FFC000"/>
            <w:right w:val="single" w:sz="24" w:space="0" w:color="FFC000"/>
          </w:tcBorders>
          <w:shd w:val="clear" w:color="auto" w:fill="FFC000"/>
          <w:vAlign w:val="center"/>
        </w:tcPr>
        <w:p w14:paraId="54DA0448" w14:textId="77777777" w:rsidR="00B14C5B" w:rsidRPr="00BE0FDD" w:rsidRDefault="00B14C5B" w:rsidP="00D014B9">
          <w:pPr>
            <w:pStyle w:val="Ttulo1"/>
            <w:outlineLvl w:val="0"/>
          </w:pPr>
        </w:p>
      </w:tc>
    </w:tr>
  </w:tbl>
  <w:p w14:paraId="091BB546" w14:textId="77777777" w:rsidR="00B14C5B" w:rsidRPr="00DC5D42" w:rsidRDefault="00B14C5B" w:rsidP="00D014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2504" w:type="dxa"/>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882B"/>
      <w:tblLook w:val="04A0" w:firstRow="1" w:lastRow="0" w:firstColumn="1" w:lastColumn="0" w:noHBand="0" w:noVBand="1"/>
    </w:tblPr>
    <w:tblGrid>
      <w:gridCol w:w="738"/>
      <w:gridCol w:w="6096"/>
      <w:gridCol w:w="5103"/>
      <w:gridCol w:w="567"/>
    </w:tblGrid>
    <w:tr w:rsidR="00B14C5B" w14:paraId="4A6BA007" w14:textId="77777777" w:rsidTr="00540D77">
      <w:trPr>
        <w:cantSplit/>
        <w:trHeight w:hRule="exact" w:val="1342"/>
      </w:trPr>
      <w:tc>
        <w:tcPr>
          <w:tcW w:w="738" w:type="dxa"/>
          <w:shd w:val="clear" w:color="auto" w:fill="A7882B"/>
        </w:tcPr>
        <w:p w14:paraId="02CE8A3E" w14:textId="77777777" w:rsidR="00B14C5B" w:rsidRPr="00BE0FDD" w:rsidRDefault="00B14C5B" w:rsidP="00357642">
          <w:pPr>
            <w:pStyle w:val="Ttulo1"/>
            <w:outlineLvl w:val="0"/>
          </w:pPr>
        </w:p>
      </w:tc>
      <w:tc>
        <w:tcPr>
          <w:tcW w:w="6096" w:type="dxa"/>
          <w:shd w:val="clear" w:color="auto" w:fill="A7882B"/>
          <w:vAlign w:val="center"/>
        </w:tcPr>
        <w:p w14:paraId="489A18A8" w14:textId="519C6811" w:rsidR="00B14C5B" w:rsidRPr="00B77193" w:rsidRDefault="00B14C5B" w:rsidP="00B77193">
          <w:pPr>
            <w:pStyle w:val="Encabezado"/>
          </w:pPr>
        </w:p>
      </w:tc>
      <w:tc>
        <w:tcPr>
          <w:tcW w:w="5103" w:type="dxa"/>
          <w:shd w:val="clear" w:color="auto" w:fill="A7882B"/>
          <w:vAlign w:val="center"/>
        </w:tcPr>
        <w:p w14:paraId="5AB0BE59" w14:textId="5212C4C1" w:rsidR="00B14C5B" w:rsidRPr="004A6CF1" w:rsidRDefault="00B14C5B" w:rsidP="000B21D0">
          <w:pPr>
            <w:pStyle w:val="Ttulo1"/>
            <w:spacing w:before="0"/>
            <w:ind w:right="-28"/>
            <w:outlineLvl w:val="0"/>
          </w:pPr>
          <w:r>
            <w:rPr>
              <w:rFonts w:ascii="Arial" w:hAnsi="Arial"/>
              <w:color w:val="FFFFFF" w:themeColor="background1"/>
              <w:sz w:val="34"/>
              <w:szCs w:val="34"/>
            </w:rPr>
            <w:t>PROGRAMACIÓN DIDÁCTICA</w:t>
          </w:r>
        </w:p>
      </w:tc>
      <w:tc>
        <w:tcPr>
          <w:tcW w:w="567" w:type="dxa"/>
          <w:shd w:val="clear" w:color="auto" w:fill="A7882B"/>
          <w:vAlign w:val="center"/>
        </w:tcPr>
        <w:p w14:paraId="49833A97" w14:textId="77777777" w:rsidR="00B14C5B" w:rsidRPr="00BE0FDD" w:rsidRDefault="00B14C5B" w:rsidP="00357642">
          <w:pPr>
            <w:pStyle w:val="Ttulo1"/>
            <w:outlineLvl w:val="0"/>
          </w:pPr>
        </w:p>
      </w:tc>
    </w:tr>
  </w:tbl>
  <w:p w14:paraId="5CAE61B5" w14:textId="77777777" w:rsidR="00B14C5B" w:rsidRPr="00874547" w:rsidRDefault="00B14C5B" w:rsidP="00B7719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89E2" w14:textId="792E6DDB" w:rsidR="00B14C5B" w:rsidRPr="00951676" w:rsidRDefault="00B14C5B" w:rsidP="005F7B30">
    <w:pPr>
      <w:pStyle w:val="TtuloCabecera1apgina"/>
      <w:tabs>
        <w:tab w:val="right" w:pos="10632"/>
      </w:tabs>
    </w:pPr>
    <w:r>
      <w:tab/>
    </w:r>
    <w:r w:rsidRPr="00276575">
      <w:rPr>
        <w:noProof/>
        <w:lang w:eastAsia="es-ES"/>
      </w:rPr>
      <w:drawing>
        <wp:inline distT="0" distB="0" distL="0" distR="0" wp14:anchorId="3662B80E" wp14:editId="20237599">
          <wp:extent cx="1470608" cy="572641"/>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508506" cy="58739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2"/>
      <w:tblW w:w="16977" w:type="dxa"/>
      <w:tblInd w:w="-567"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shd w:val="clear" w:color="auto" w:fill="FFC000"/>
      <w:tblLook w:val="04A0" w:firstRow="1" w:lastRow="0" w:firstColumn="1" w:lastColumn="0" w:noHBand="0" w:noVBand="1"/>
    </w:tblPr>
    <w:tblGrid>
      <w:gridCol w:w="283"/>
      <w:gridCol w:w="10916"/>
      <w:gridCol w:w="5352"/>
      <w:gridCol w:w="426"/>
    </w:tblGrid>
    <w:tr w:rsidR="00B14C5B" w:rsidRPr="006E3933" w14:paraId="653D0830" w14:textId="77777777" w:rsidTr="003F339A">
      <w:trPr>
        <w:cantSplit/>
        <w:trHeight w:hRule="exact" w:val="971"/>
      </w:trPr>
      <w:tc>
        <w:tcPr>
          <w:tcW w:w="283" w:type="dxa"/>
          <w:tcBorders>
            <w:top w:val="nil"/>
            <w:left w:val="nil"/>
            <w:bottom w:val="nil"/>
            <w:right w:val="nil"/>
          </w:tcBorders>
          <w:shd w:val="clear" w:color="auto" w:fill="D7C396"/>
        </w:tcPr>
        <w:p w14:paraId="24E8E15B" w14:textId="77777777" w:rsidR="00B14C5B" w:rsidRPr="006E3933" w:rsidRDefault="00B14C5B" w:rsidP="006E3933">
          <w:pPr>
            <w:spacing w:after="0" w:line="240" w:lineRule="auto"/>
            <w:ind w:left="0"/>
            <w:jc w:val="left"/>
            <w:outlineLvl w:val="0"/>
            <w:rPr>
              <w:rFonts w:eastAsia="Helvetica"/>
              <w:b/>
              <w:bCs/>
              <w:color w:val="FFFFFF"/>
              <w:sz w:val="36"/>
              <w:szCs w:val="36"/>
            </w:rPr>
          </w:pPr>
        </w:p>
      </w:tc>
      <w:tc>
        <w:tcPr>
          <w:tcW w:w="10916" w:type="dxa"/>
          <w:tcBorders>
            <w:top w:val="nil"/>
            <w:left w:val="nil"/>
            <w:bottom w:val="nil"/>
            <w:right w:val="nil"/>
          </w:tcBorders>
          <w:shd w:val="clear" w:color="auto" w:fill="D7C396"/>
          <w:vAlign w:val="center"/>
        </w:tcPr>
        <w:p w14:paraId="151A2C43" w14:textId="168C20F3" w:rsidR="00B14C5B" w:rsidRPr="006E3933" w:rsidRDefault="00B14C5B" w:rsidP="008272EA">
          <w:pPr>
            <w:spacing w:after="0" w:line="240" w:lineRule="auto"/>
            <w:ind w:left="0"/>
            <w:jc w:val="left"/>
            <w:outlineLvl w:val="0"/>
            <w:rPr>
              <w:rFonts w:eastAsia="Helvetica"/>
              <w:b/>
              <w:bCs/>
              <w:color w:val="FFFFFF"/>
              <w:sz w:val="36"/>
              <w:szCs w:val="36"/>
            </w:rPr>
          </w:pPr>
        </w:p>
      </w:tc>
      <w:tc>
        <w:tcPr>
          <w:tcW w:w="5352" w:type="dxa"/>
          <w:tcBorders>
            <w:top w:val="nil"/>
            <w:left w:val="nil"/>
            <w:bottom w:val="nil"/>
            <w:right w:val="nil"/>
          </w:tcBorders>
          <w:shd w:val="clear" w:color="auto" w:fill="D7C396"/>
          <w:vAlign w:val="center"/>
        </w:tcPr>
        <w:p w14:paraId="2820D5C4" w14:textId="56871060" w:rsidR="00B14C5B" w:rsidRPr="006E3933" w:rsidRDefault="00B14C5B" w:rsidP="008272EA">
          <w:pPr>
            <w:spacing w:after="0" w:line="240" w:lineRule="auto"/>
            <w:ind w:left="0"/>
            <w:jc w:val="right"/>
            <w:outlineLvl w:val="0"/>
            <w:rPr>
              <w:rFonts w:eastAsia="Helvetica"/>
              <w:b/>
              <w:bCs/>
              <w:color w:val="FFFFFF"/>
              <w:sz w:val="36"/>
              <w:szCs w:val="36"/>
            </w:rPr>
          </w:pPr>
          <w:r>
            <w:rPr>
              <w:rFonts w:eastAsia="Helvetica"/>
              <w:b/>
              <w:bCs/>
              <w:color w:val="FFFFFF"/>
              <w:sz w:val="36"/>
              <w:szCs w:val="36"/>
            </w:rPr>
            <w:t>PROGRAMACIÓN DIDÁCTICA</w:t>
          </w:r>
        </w:p>
      </w:tc>
      <w:tc>
        <w:tcPr>
          <w:tcW w:w="426" w:type="dxa"/>
          <w:tcBorders>
            <w:top w:val="nil"/>
            <w:left w:val="nil"/>
            <w:bottom w:val="nil"/>
            <w:right w:val="nil"/>
          </w:tcBorders>
          <w:shd w:val="clear" w:color="auto" w:fill="D7C396"/>
          <w:vAlign w:val="center"/>
        </w:tcPr>
        <w:p w14:paraId="0EB5885D" w14:textId="77777777" w:rsidR="00B14C5B" w:rsidRPr="006E3933" w:rsidRDefault="00B14C5B" w:rsidP="006E3933">
          <w:pPr>
            <w:spacing w:after="0" w:line="240" w:lineRule="auto"/>
            <w:ind w:left="0"/>
            <w:jc w:val="left"/>
            <w:outlineLvl w:val="0"/>
            <w:rPr>
              <w:rFonts w:eastAsia="Helvetica"/>
              <w:b/>
              <w:bCs/>
              <w:color w:val="FFFFFF"/>
              <w:sz w:val="36"/>
              <w:szCs w:val="36"/>
            </w:rPr>
          </w:pPr>
        </w:p>
      </w:tc>
    </w:tr>
  </w:tbl>
  <w:p w14:paraId="30F88E85" w14:textId="77777777" w:rsidR="00B14C5B" w:rsidRPr="00612960" w:rsidRDefault="00B14C5B" w:rsidP="00612960">
    <w:pPr>
      <w:pStyle w:val="Encabezado"/>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7466" w:type="dxa"/>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882B"/>
      <w:tblLook w:val="04A0" w:firstRow="1" w:lastRow="0" w:firstColumn="1" w:lastColumn="0" w:noHBand="0" w:noVBand="1"/>
    </w:tblPr>
    <w:tblGrid>
      <w:gridCol w:w="738"/>
      <w:gridCol w:w="11483"/>
      <w:gridCol w:w="4961"/>
      <w:gridCol w:w="284"/>
    </w:tblGrid>
    <w:tr w:rsidR="00B14C5B" w14:paraId="24838CA2" w14:textId="77777777" w:rsidTr="005A4B24">
      <w:trPr>
        <w:cantSplit/>
        <w:trHeight w:hRule="exact" w:val="1342"/>
      </w:trPr>
      <w:tc>
        <w:tcPr>
          <w:tcW w:w="738" w:type="dxa"/>
          <w:shd w:val="clear" w:color="auto" w:fill="A7882B"/>
        </w:tcPr>
        <w:p w14:paraId="0B7E8492" w14:textId="77777777" w:rsidR="00B14C5B" w:rsidRPr="00BE0FDD" w:rsidRDefault="00B14C5B" w:rsidP="005A4B24">
          <w:pPr>
            <w:pStyle w:val="Ttulo1"/>
            <w:outlineLvl w:val="0"/>
          </w:pPr>
        </w:p>
      </w:tc>
      <w:tc>
        <w:tcPr>
          <w:tcW w:w="11483" w:type="dxa"/>
          <w:shd w:val="clear" w:color="auto" w:fill="A7882B"/>
          <w:vAlign w:val="center"/>
        </w:tcPr>
        <w:p w14:paraId="0FB07F14" w14:textId="77777777" w:rsidR="00B14C5B" w:rsidRPr="00B77193" w:rsidRDefault="00B14C5B" w:rsidP="005A4B24">
          <w:pPr>
            <w:pStyle w:val="Encabezado"/>
          </w:pPr>
          <w:r>
            <w:t>Unidad 6</w:t>
          </w:r>
        </w:p>
      </w:tc>
      <w:tc>
        <w:tcPr>
          <w:tcW w:w="4961" w:type="dxa"/>
          <w:shd w:val="clear" w:color="auto" w:fill="A7882B"/>
          <w:vAlign w:val="center"/>
        </w:tcPr>
        <w:p w14:paraId="0107D1ED" w14:textId="77777777" w:rsidR="00B14C5B" w:rsidRPr="004A6CF1" w:rsidRDefault="00B14C5B" w:rsidP="005A4B24">
          <w:pPr>
            <w:pStyle w:val="Ttulo1"/>
            <w:spacing w:before="0"/>
            <w:ind w:right="-28"/>
            <w:outlineLvl w:val="0"/>
          </w:pPr>
          <w:r>
            <w:rPr>
              <w:rFonts w:ascii="Arial" w:hAnsi="Arial"/>
              <w:color w:val="FFFFFF" w:themeColor="background1"/>
              <w:sz w:val="34"/>
              <w:szCs w:val="34"/>
            </w:rPr>
            <w:t>PROGRAMACIÓN DE AULA</w:t>
          </w:r>
        </w:p>
      </w:tc>
      <w:tc>
        <w:tcPr>
          <w:tcW w:w="284" w:type="dxa"/>
          <w:shd w:val="clear" w:color="auto" w:fill="A7882B"/>
          <w:vAlign w:val="center"/>
        </w:tcPr>
        <w:p w14:paraId="240D124B" w14:textId="77777777" w:rsidR="00B14C5B" w:rsidRPr="00BE0FDD" w:rsidRDefault="00B14C5B" w:rsidP="005A4B24">
          <w:pPr>
            <w:pStyle w:val="Ttulo1"/>
            <w:outlineLvl w:val="0"/>
          </w:pPr>
        </w:p>
      </w:tc>
    </w:tr>
  </w:tbl>
  <w:p w14:paraId="34F00081" w14:textId="5E6042E4" w:rsidR="00B14C5B" w:rsidRPr="00A34D5C" w:rsidRDefault="00B14C5B" w:rsidP="005A4B24">
    <w:pPr>
      <w:pStyle w:val="Encabezado"/>
      <w:ind w:left="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D2F"/>
    <w:multiLevelType w:val="hybridMultilevel"/>
    <w:tmpl w:val="DD0CD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C111E1"/>
    <w:multiLevelType w:val="hybridMultilevel"/>
    <w:tmpl w:val="1B7E318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3738D7"/>
    <w:multiLevelType w:val="hybridMultilevel"/>
    <w:tmpl w:val="619ABD3C"/>
    <w:lvl w:ilvl="0" w:tplc="320A31BE">
      <w:start w:val="1"/>
      <w:numFmt w:val="lowerLetter"/>
      <w:lvlText w:val="%1)"/>
      <w:lvlJc w:val="left"/>
      <w:pPr>
        <w:ind w:left="1004" w:hanging="360"/>
      </w:pPr>
      <w:rPr>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23511D2C"/>
    <w:multiLevelType w:val="hybridMultilevel"/>
    <w:tmpl w:val="EB0CAAE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B91939"/>
    <w:multiLevelType w:val="hybridMultilevel"/>
    <w:tmpl w:val="85DA9B4A"/>
    <w:lvl w:ilvl="0" w:tplc="12D01E94">
      <w:start w:val="1"/>
      <w:numFmt w:val="bullet"/>
      <w:pStyle w:val="00bEnunciadoBoliche"/>
      <w:lvlText w:val=""/>
      <w:lvlJc w:val="left"/>
      <w:pPr>
        <w:ind w:left="723" w:hanging="360"/>
      </w:pPr>
      <w:rPr>
        <w:rFonts w:ascii="Symbol" w:hAnsi="Symbol" w:cs="Symbol" w:hint="default"/>
      </w:rPr>
    </w:lvl>
    <w:lvl w:ilvl="1" w:tplc="040A0003">
      <w:start w:val="1"/>
      <w:numFmt w:val="bullet"/>
      <w:lvlText w:val="o"/>
      <w:lvlJc w:val="left"/>
      <w:pPr>
        <w:ind w:left="1443" w:hanging="360"/>
      </w:pPr>
      <w:rPr>
        <w:rFonts w:ascii="Courier New" w:hAnsi="Courier New" w:cs="Courier New" w:hint="default"/>
      </w:rPr>
    </w:lvl>
    <w:lvl w:ilvl="2" w:tplc="040A0005" w:tentative="1">
      <w:start w:val="1"/>
      <w:numFmt w:val="bullet"/>
      <w:lvlText w:val=""/>
      <w:lvlJc w:val="left"/>
      <w:pPr>
        <w:ind w:left="2163" w:hanging="360"/>
      </w:pPr>
      <w:rPr>
        <w:rFonts w:ascii="Wingdings" w:hAnsi="Wingdings" w:cs="Wingdings" w:hint="default"/>
      </w:rPr>
    </w:lvl>
    <w:lvl w:ilvl="3" w:tplc="040A0001" w:tentative="1">
      <w:start w:val="1"/>
      <w:numFmt w:val="bullet"/>
      <w:lvlText w:val=""/>
      <w:lvlJc w:val="left"/>
      <w:pPr>
        <w:ind w:left="2883" w:hanging="360"/>
      </w:pPr>
      <w:rPr>
        <w:rFonts w:ascii="Symbol" w:hAnsi="Symbol" w:cs="Symbol" w:hint="default"/>
      </w:rPr>
    </w:lvl>
    <w:lvl w:ilvl="4" w:tplc="040A0003" w:tentative="1">
      <w:start w:val="1"/>
      <w:numFmt w:val="bullet"/>
      <w:lvlText w:val="o"/>
      <w:lvlJc w:val="left"/>
      <w:pPr>
        <w:ind w:left="3603" w:hanging="360"/>
      </w:pPr>
      <w:rPr>
        <w:rFonts w:ascii="Courier New" w:hAnsi="Courier New" w:cs="Courier New" w:hint="default"/>
      </w:rPr>
    </w:lvl>
    <w:lvl w:ilvl="5" w:tplc="040A0005" w:tentative="1">
      <w:start w:val="1"/>
      <w:numFmt w:val="bullet"/>
      <w:lvlText w:val=""/>
      <w:lvlJc w:val="left"/>
      <w:pPr>
        <w:ind w:left="4323" w:hanging="360"/>
      </w:pPr>
      <w:rPr>
        <w:rFonts w:ascii="Wingdings" w:hAnsi="Wingdings" w:cs="Wingdings" w:hint="default"/>
      </w:rPr>
    </w:lvl>
    <w:lvl w:ilvl="6" w:tplc="040A0001" w:tentative="1">
      <w:start w:val="1"/>
      <w:numFmt w:val="bullet"/>
      <w:lvlText w:val=""/>
      <w:lvlJc w:val="left"/>
      <w:pPr>
        <w:ind w:left="5043" w:hanging="360"/>
      </w:pPr>
      <w:rPr>
        <w:rFonts w:ascii="Symbol" w:hAnsi="Symbol" w:cs="Symbol" w:hint="default"/>
      </w:rPr>
    </w:lvl>
    <w:lvl w:ilvl="7" w:tplc="040A0003" w:tentative="1">
      <w:start w:val="1"/>
      <w:numFmt w:val="bullet"/>
      <w:lvlText w:val="o"/>
      <w:lvlJc w:val="left"/>
      <w:pPr>
        <w:ind w:left="5763" w:hanging="360"/>
      </w:pPr>
      <w:rPr>
        <w:rFonts w:ascii="Courier New" w:hAnsi="Courier New" w:cs="Courier New" w:hint="default"/>
      </w:rPr>
    </w:lvl>
    <w:lvl w:ilvl="8" w:tplc="040A0005" w:tentative="1">
      <w:start w:val="1"/>
      <w:numFmt w:val="bullet"/>
      <w:lvlText w:val=""/>
      <w:lvlJc w:val="left"/>
      <w:pPr>
        <w:ind w:left="6483" w:hanging="360"/>
      </w:pPr>
      <w:rPr>
        <w:rFonts w:ascii="Wingdings" w:hAnsi="Wingdings" w:cs="Wingdings" w:hint="default"/>
      </w:rPr>
    </w:lvl>
  </w:abstractNum>
  <w:abstractNum w:abstractNumId="5">
    <w:nsid w:val="28487D69"/>
    <w:multiLevelType w:val="hybridMultilevel"/>
    <w:tmpl w:val="BDBA0322"/>
    <w:lvl w:ilvl="0" w:tplc="AD6A4F5C">
      <w:start w:val="1"/>
      <w:numFmt w:val="decimal"/>
      <w:pStyle w:val="00bEnunciadoEnumeracin"/>
      <w:lvlText w:val="%1."/>
      <w:lvlJc w:val="left"/>
      <w:pPr>
        <w:ind w:left="36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A134E63"/>
    <w:multiLevelType w:val="hybridMultilevel"/>
    <w:tmpl w:val="501EE4D6"/>
    <w:lvl w:ilvl="0" w:tplc="8CBC7944">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nsid w:val="2AA52909"/>
    <w:multiLevelType w:val="hybridMultilevel"/>
    <w:tmpl w:val="3A6E1F9C"/>
    <w:lvl w:ilvl="0" w:tplc="13CCB674">
      <w:start w:val="1"/>
      <w:numFmt w:val="decimal"/>
      <w:pStyle w:val="00EnunciadoNegrita"/>
      <w:lvlText w:val="%1."/>
      <w:lvlJc w:val="left"/>
      <w:pPr>
        <w:ind w:left="7732" w:hanging="360"/>
      </w:pPr>
      <w:rPr>
        <w:rFonts w:ascii="Arial" w:hAnsi="Arial" w:hint="default"/>
        <w:b/>
        <w:i w:val="0"/>
        <w:caps w:val="0"/>
        <w:strike w:val="0"/>
        <w:dstrike w:val="0"/>
        <w:vanish w:val="0"/>
        <w:color w:val="auto"/>
        <w:sz w:val="24"/>
        <w:vertAlign w:val="baseline"/>
      </w:rPr>
    </w:lvl>
    <w:lvl w:ilvl="1" w:tplc="040A0019">
      <w:start w:val="1"/>
      <w:numFmt w:val="lowerLetter"/>
      <w:lvlText w:val="%2."/>
      <w:lvlJc w:val="left"/>
      <w:pPr>
        <w:ind w:left="4199" w:hanging="360"/>
      </w:pPr>
    </w:lvl>
    <w:lvl w:ilvl="2" w:tplc="040A001B" w:tentative="1">
      <w:start w:val="1"/>
      <w:numFmt w:val="lowerRoman"/>
      <w:lvlText w:val="%3."/>
      <w:lvlJc w:val="right"/>
      <w:pPr>
        <w:ind w:left="4919" w:hanging="180"/>
      </w:pPr>
    </w:lvl>
    <w:lvl w:ilvl="3" w:tplc="040A000F" w:tentative="1">
      <w:start w:val="1"/>
      <w:numFmt w:val="decimal"/>
      <w:lvlText w:val="%4."/>
      <w:lvlJc w:val="left"/>
      <w:pPr>
        <w:ind w:left="5639" w:hanging="360"/>
      </w:pPr>
    </w:lvl>
    <w:lvl w:ilvl="4" w:tplc="040A0019" w:tentative="1">
      <w:start w:val="1"/>
      <w:numFmt w:val="lowerLetter"/>
      <w:lvlText w:val="%5."/>
      <w:lvlJc w:val="left"/>
      <w:pPr>
        <w:ind w:left="6359" w:hanging="360"/>
      </w:pPr>
    </w:lvl>
    <w:lvl w:ilvl="5" w:tplc="040A001B" w:tentative="1">
      <w:start w:val="1"/>
      <w:numFmt w:val="lowerRoman"/>
      <w:lvlText w:val="%6."/>
      <w:lvlJc w:val="right"/>
      <w:pPr>
        <w:ind w:left="7079" w:hanging="180"/>
      </w:pPr>
    </w:lvl>
    <w:lvl w:ilvl="6" w:tplc="040A000F" w:tentative="1">
      <w:start w:val="1"/>
      <w:numFmt w:val="decimal"/>
      <w:lvlText w:val="%7."/>
      <w:lvlJc w:val="left"/>
      <w:pPr>
        <w:ind w:left="7799" w:hanging="360"/>
      </w:pPr>
    </w:lvl>
    <w:lvl w:ilvl="7" w:tplc="040A0019" w:tentative="1">
      <w:start w:val="1"/>
      <w:numFmt w:val="lowerLetter"/>
      <w:lvlText w:val="%8."/>
      <w:lvlJc w:val="left"/>
      <w:pPr>
        <w:ind w:left="8519" w:hanging="360"/>
      </w:pPr>
    </w:lvl>
    <w:lvl w:ilvl="8" w:tplc="040A001B" w:tentative="1">
      <w:start w:val="1"/>
      <w:numFmt w:val="lowerRoman"/>
      <w:lvlText w:val="%9."/>
      <w:lvlJc w:val="right"/>
      <w:pPr>
        <w:ind w:left="9239" w:hanging="180"/>
      </w:pPr>
    </w:lvl>
  </w:abstractNum>
  <w:abstractNum w:abstractNumId="8">
    <w:nsid w:val="30532598"/>
    <w:multiLevelType w:val="hybridMultilevel"/>
    <w:tmpl w:val="DDC44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003F84"/>
    <w:multiLevelType w:val="hybridMultilevel"/>
    <w:tmpl w:val="CA72F69A"/>
    <w:lvl w:ilvl="0" w:tplc="A7027A42">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3047043"/>
    <w:multiLevelType w:val="multilevel"/>
    <w:tmpl w:val="149C0910"/>
    <w:lvl w:ilvl="0">
      <w:start w:val="6"/>
      <w:numFmt w:val="decimal"/>
      <w:lvlText w:val="%1."/>
      <w:lvlJc w:val="left"/>
      <w:pPr>
        <w:ind w:left="720" w:hanging="360"/>
      </w:pPr>
      <w:rPr>
        <w:rFonts w:eastAsia="Calibri" w:hint="default"/>
        <w:b/>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nsid w:val="34555A46"/>
    <w:multiLevelType w:val="hybridMultilevel"/>
    <w:tmpl w:val="E8E07E36"/>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2">
    <w:nsid w:val="349F69F3"/>
    <w:multiLevelType w:val="hybridMultilevel"/>
    <w:tmpl w:val="C1289C90"/>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3">
    <w:nsid w:val="35DE4455"/>
    <w:multiLevelType w:val="multilevel"/>
    <w:tmpl w:val="0D2EE22A"/>
    <w:lvl w:ilvl="0">
      <w:start w:val="2"/>
      <w:numFmt w:val="decimal"/>
      <w:lvlText w:val="%1."/>
      <w:lvlJc w:val="left"/>
      <w:rPr>
        <w:sz w:val="17"/>
        <w:szCs w:val="1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9EC6076"/>
    <w:multiLevelType w:val="hybridMultilevel"/>
    <w:tmpl w:val="97681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E053DF"/>
    <w:multiLevelType w:val="hybridMultilevel"/>
    <w:tmpl w:val="97DC7C36"/>
    <w:lvl w:ilvl="0" w:tplc="07C8D2BE">
      <w:start w:val="1"/>
      <w:numFmt w:val="bullet"/>
      <w:pStyle w:val="05bTablaboliche"/>
      <w:lvlText w:val=""/>
      <w:lvlJc w:val="left"/>
      <w:pPr>
        <w:ind w:left="360" w:hanging="360"/>
      </w:pPr>
      <w:rPr>
        <w:rFonts w:ascii="Symbol" w:hAnsi="Symbol" w:hint="default"/>
        <w:color w:val="auto"/>
        <w:sz w:val="18"/>
        <w:szCs w:val="19"/>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C3E5D7D"/>
    <w:multiLevelType w:val="hybridMultilevel"/>
    <w:tmpl w:val="9E5E0E6A"/>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7">
    <w:nsid w:val="40A94E65"/>
    <w:multiLevelType w:val="hybridMultilevel"/>
    <w:tmpl w:val="DE1ED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1A316A"/>
    <w:multiLevelType w:val="hybridMultilevel"/>
    <w:tmpl w:val="C07C0940"/>
    <w:lvl w:ilvl="0" w:tplc="4FFAA7BC">
      <w:start w:val="1"/>
      <w:numFmt w:val="decimal"/>
      <w:lvlText w:val="%1."/>
      <w:lvlJc w:val="left"/>
      <w:pPr>
        <w:ind w:left="1028" w:hanging="360"/>
      </w:pPr>
      <w:rPr>
        <w:b/>
      </w:rPr>
    </w:lvl>
    <w:lvl w:ilvl="1" w:tplc="0C0A0019" w:tentative="1">
      <w:start w:val="1"/>
      <w:numFmt w:val="lowerLetter"/>
      <w:lvlText w:val="%2."/>
      <w:lvlJc w:val="left"/>
      <w:pPr>
        <w:ind w:left="1748" w:hanging="360"/>
      </w:pPr>
    </w:lvl>
    <w:lvl w:ilvl="2" w:tplc="0C0A001B" w:tentative="1">
      <w:start w:val="1"/>
      <w:numFmt w:val="lowerRoman"/>
      <w:lvlText w:val="%3."/>
      <w:lvlJc w:val="right"/>
      <w:pPr>
        <w:ind w:left="2468" w:hanging="180"/>
      </w:pPr>
    </w:lvl>
    <w:lvl w:ilvl="3" w:tplc="0C0A000F" w:tentative="1">
      <w:start w:val="1"/>
      <w:numFmt w:val="decimal"/>
      <w:lvlText w:val="%4."/>
      <w:lvlJc w:val="left"/>
      <w:pPr>
        <w:ind w:left="3188" w:hanging="360"/>
      </w:pPr>
    </w:lvl>
    <w:lvl w:ilvl="4" w:tplc="0C0A0019" w:tentative="1">
      <w:start w:val="1"/>
      <w:numFmt w:val="lowerLetter"/>
      <w:lvlText w:val="%5."/>
      <w:lvlJc w:val="left"/>
      <w:pPr>
        <w:ind w:left="3908" w:hanging="360"/>
      </w:pPr>
    </w:lvl>
    <w:lvl w:ilvl="5" w:tplc="0C0A001B" w:tentative="1">
      <w:start w:val="1"/>
      <w:numFmt w:val="lowerRoman"/>
      <w:lvlText w:val="%6."/>
      <w:lvlJc w:val="right"/>
      <w:pPr>
        <w:ind w:left="4628" w:hanging="180"/>
      </w:pPr>
    </w:lvl>
    <w:lvl w:ilvl="6" w:tplc="0C0A000F" w:tentative="1">
      <w:start w:val="1"/>
      <w:numFmt w:val="decimal"/>
      <w:lvlText w:val="%7."/>
      <w:lvlJc w:val="left"/>
      <w:pPr>
        <w:ind w:left="5348" w:hanging="360"/>
      </w:pPr>
    </w:lvl>
    <w:lvl w:ilvl="7" w:tplc="0C0A0019" w:tentative="1">
      <w:start w:val="1"/>
      <w:numFmt w:val="lowerLetter"/>
      <w:lvlText w:val="%8."/>
      <w:lvlJc w:val="left"/>
      <w:pPr>
        <w:ind w:left="6068" w:hanging="360"/>
      </w:pPr>
    </w:lvl>
    <w:lvl w:ilvl="8" w:tplc="0C0A001B" w:tentative="1">
      <w:start w:val="1"/>
      <w:numFmt w:val="lowerRoman"/>
      <w:lvlText w:val="%9."/>
      <w:lvlJc w:val="right"/>
      <w:pPr>
        <w:ind w:left="6788" w:hanging="180"/>
      </w:pPr>
    </w:lvl>
  </w:abstractNum>
  <w:abstractNum w:abstractNumId="19">
    <w:nsid w:val="48541031"/>
    <w:multiLevelType w:val="multilevel"/>
    <w:tmpl w:val="6B42194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8A2339D"/>
    <w:multiLevelType w:val="hybridMultilevel"/>
    <w:tmpl w:val="948C638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1">
    <w:nsid w:val="4D3E11EC"/>
    <w:multiLevelType w:val="hybridMultilevel"/>
    <w:tmpl w:val="A19C8666"/>
    <w:lvl w:ilvl="0" w:tplc="658C283C">
      <w:start w:val="1"/>
      <w:numFmt w:val="decimal"/>
      <w:lvlText w:val="%1."/>
      <w:lvlJc w:val="left"/>
      <w:pPr>
        <w:ind w:left="720" w:hanging="360"/>
      </w:pPr>
      <w:rPr>
        <w:rFonts w:eastAsia="Calibr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9607E5"/>
    <w:multiLevelType w:val="multilevel"/>
    <w:tmpl w:val="E470549C"/>
    <w:lvl w:ilvl="0">
      <w:start w:val="1"/>
      <w:numFmt w:val="decimal"/>
      <w:lvlText w:val="%1."/>
      <w:lvlJc w:val="left"/>
      <w:pPr>
        <w:ind w:left="720" w:hanging="360"/>
      </w:pPr>
      <w:rPr>
        <w:rFonts w:ascii="Arial Narrow" w:eastAsia="Calibri" w:hAnsi="Arial Narrow" w:hint="default"/>
        <w:b/>
        <w:color w:val="000000"/>
        <w:sz w:val="17"/>
        <w:szCs w:val="17"/>
      </w:rPr>
    </w:lvl>
    <w:lvl w:ilvl="1">
      <w:start w:val="1"/>
      <w:numFmt w:val="decimal"/>
      <w:isLgl/>
      <w:lvlText w:val="%1.%2."/>
      <w:lvlJc w:val="left"/>
      <w:pPr>
        <w:ind w:left="720" w:hanging="360"/>
      </w:pPr>
      <w:rPr>
        <w:rFonts w:ascii="Arial Narrow" w:hAnsi="Arial Narrow" w:hint="default"/>
        <w:b/>
        <w:sz w:val="17"/>
        <w:szCs w:val="17"/>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nsid w:val="560835BE"/>
    <w:multiLevelType w:val="hybridMultilevel"/>
    <w:tmpl w:val="095C8908"/>
    <w:lvl w:ilvl="0" w:tplc="B0984622">
      <w:start w:val="1"/>
      <w:numFmt w:val="lowerLetter"/>
      <w:pStyle w:val="00bEnunciadoabc"/>
      <w:lvlText w:val="%1)"/>
      <w:lvlJc w:val="left"/>
      <w:pPr>
        <w:ind w:left="720" w:hanging="360"/>
      </w:pPr>
      <w:rPr>
        <w:rFonts w:ascii="Arial" w:hAnsi="Arial" w:hint="default"/>
        <w:b/>
        <w:i w:val="0"/>
        <w:caps w:val="0"/>
        <w:strike w:val="0"/>
        <w:dstrike w:val="0"/>
        <w:vanish w:val="0"/>
        <w:color w:va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75A5949"/>
    <w:multiLevelType w:val="multilevel"/>
    <w:tmpl w:val="9E1ABDA4"/>
    <w:lvl w:ilvl="0">
      <w:start w:val="10"/>
      <w:numFmt w:val="decimal"/>
      <w:lvlText w:val="%1."/>
      <w:lvlJc w:val="left"/>
      <w:pPr>
        <w:ind w:left="1352"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1712" w:hanging="720"/>
      </w:pPr>
      <w:rPr>
        <w:rFonts w:hint="default"/>
      </w:rPr>
    </w:lvl>
    <w:lvl w:ilvl="6">
      <w:start w:val="1"/>
      <w:numFmt w:val="decimal"/>
      <w:isLgl/>
      <w:lvlText w:val="%1.%2.%3.%4.%5.%6.%7."/>
      <w:lvlJc w:val="left"/>
      <w:pPr>
        <w:ind w:left="2072" w:hanging="1080"/>
      </w:pPr>
      <w:rPr>
        <w:rFonts w:hint="default"/>
      </w:rPr>
    </w:lvl>
    <w:lvl w:ilvl="7">
      <w:start w:val="1"/>
      <w:numFmt w:val="decimal"/>
      <w:isLgl/>
      <w:lvlText w:val="%1.%2.%3.%4.%5.%6.%7.%8."/>
      <w:lvlJc w:val="left"/>
      <w:pPr>
        <w:ind w:left="2072" w:hanging="1080"/>
      </w:pPr>
      <w:rPr>
        <w:rFonts w:hint="default"/>
      </w:rPr>
    </w:lvl>
    <w:lvl w:ilvl="8">
      <w:start w:val="1"/>
      <w:numFmt w:val="decimal"/>
      <w:isLgl/>
      <w:lvlText w:val="%1.%2.%3.%4.%5.%6.%7.%8.%9."/>
      <w:lvlJc w:val="left"/>
      <w:pPr>
        <w:ind w:left="2072" w:hanging="1080"/>
      </w:pPr>
      <w:rPr>
        <w:rFonts w:hint="default"/>
      </w:rPr>
    </w:lvl>
  </w:abstractNum>
  <w:abstractNum w:abstractNumId="25">
    <w:nsid w:val="58062548"/>
    <w:multiLevelType w:val="hybridMultilevel"/>
    <w:tmpl w:val="0532A720"/>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6">
    <w:nsid w:val="5DFE2578"/>
    <w:multiLevelType w:val="hybridMultilevel"/>
    <w:tmpl w:val="DB2EEE0E"/>
    <w:lvl w:ilvl="0" w:tplc="26086638">
      <w:start w:val="1"/>
      <w:numFmt w:val="bullet"/>
      <w:pStyle w:val="05dTablaBolichePROGRAMACION"/>
      <w:lvlText w:val=""/>
      <w:lvlJc w:val="left"/>
      <w:pPr>
        <w:ind w:left="360" w:hanging="360"/>
      </w:pPr>
      <w:rPr>
        <w:rFonts w:ascii="Symbol" w:hAnsi="Symbol" w:hint="default"/>
        <w:color w:val="A7882B"/>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nsid w:val="7004223E"/>
    <w:multiLevelType w:val="hybridMultilevel"/>
    <w:tmpl w:val="A58C6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5FD4413"/>
    <w:multiLevelType w:val="hybridMultilevel"/>
    <w:tmpl w:val="A04048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2B0C43"/>
    <w:multiLevelType w:val="hybridMultilevel"/>
    <w:tmpl w:val="B72EED28"/>
    <w:lvl w:ilvl="0" w:tplc="DC043118">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82B5345"/>
    <w:multiLevelType w:val="hybridMultilevel"/>
    <w:tmpl w:val="EFDED734"/>
    <w:lvl w:ilvl="0" w:tplc="D9681056">
      <w:start w:val="17"/>
      <w:numFmt w:val="decimal"/>
      <w:lvlText w:val="%1."/>
      <w:lvlJc w:val="left"/>
      <w:pPr>
        <w:ind w:left="720" w:hanging="360"/>
      </w:pPr>
      <w:rPr>
        <w:rFonts w:ascii="Arial Narrow" w:hAnsi="Arial Narrow" w:cs="Times New Roman" w:hint="default"/>
        <w:b/>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94D64B6"/>
    <w:multiLevelType w:val="hybridMultilevel"/>
    <w:tmpl w:val="E4005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7"/>
  </w:num>
  <w:num w:numId="4">
    <w:abstractNumId w:val="5"/>
  </w:num>
  <w:num w:numId="5">
    <w:abstractNumId w:val="15"/>
  </w:num>
  <w:num w:numId="6">
    <w:abstractNumId w:val="4"/>
  </w:num>
  <w:num w:numId="7">
    <w:abstractNumId w:val="19"/>
  </w:num>
  <w:num w:numId="8">
    <w:abstractNumId w:val="22"/>
  </w:num>
  <w:num w:numId="9">
    <w:abstractNumId w:val="9"/>
  </w:num>
  <w:num w:numId="10">
    <w:abstractNumId w:val="3"/>
  </w:num>
  <w:num w:numId="11">
    <w:abstractNumId w:val="13"/>
  </w:num>
  <w:num w:numId="12">
    <w:abstractNumId w:val="14"/>
  </w:num>
  <w:num w:numId="13">
    <w:abstractNumId w:val="2"/>
  </w:num>
  <w:num w:numId="14">
    <w:abstractNumId w:val="6"/>
  </w:num>
  <w:num w:numId="15">
    <w:abstractNumId w:val="18"/>
  </w:num>
  <w:num w:numId="16">
    <w:abstractNumId w:val="29"/>
  </w:num>
  <w:num w:numId="17">
    <w:abstractNumId w:val="21"/>
  </w:num>
  <w:num w:numId="18">
    <w:abstractNumId w:val="10"/>
  </w:num>
  <w:num w:numId="19">
    <w:abstractNumId w:val="12"/>
  </w:num>
  <w:num w:numId="20">
    <w:abstractNumId w:val="16"/>
  </w:num>
  <w:num w:numId="21">
    <w:abstractNumId w:val="5"/>
    <w:lvlOverride w:ilvl="0">
      <w:startOverride w:val="1"/>
    </w:lvlOverride>
  </w:num>
  <w:num w:numId="22">
    <w:abstractNumId w:val="20"/>
  </w:num>
  <w:num w:numId="23">
    <w:abstractNumId w:val="5"/>
    <w:lvlOverride w:ilvl="0">
      <w:startOverride w:val="8"/>
    </w:lvlOverride>
  </w:num>
  <w:num w:numId="24">
    <w:abstractNumId w:val="5"/>
    <w:lvlOverride w:ilvl="0">
      <w:startOverride w:val="9"/>
    </w:lvlOverride>
  </w:num>
  <w:num w:numId="25">
    <w:abstractNumId w:val="5"/>
    <w:lvlOverride w:ilvl="0">
      <w:startOverride w:val="15"/>
    </w:lvlOverride>
  </w:num>
  <w:num w:numId="26">
    <w:abstractNumId w:val="27"/>
  </w:num>
  <w:num w:numId="27">
    <w:abstractNumId w:val="0"/>
  </w:num>
  <w:num w:numId="28">
    <w:abstractNumId w:val="11"/>
  </w:num>
  <w:num w:numId="29">
    <w:abstractNumId w:val="5"/>
    <w:lvlOverride w:ilvl="0">
      <w:startOverride w:val="21"/>
    </w:lvlOverride>
  </w:num>
  <w:num w:numId="30">
    <w:abstractNumId w:val="8"/>
  </w:num>
  <w:num w:numId="31">
    <w:abstractNumId w:val="24"/>
  </w:num>
  <w:num w:numId="32">
    <w:abstractNumId w:val="28"/>
  </w:num>
  <w:num w:numId="33">
    <w:abstractNumId w:val="25"/>
  </w:num>
  <w:num w:numId="34">
    <w:abstractNumId w:val="1"/>
  </w:num>
  <w:num w:numId="35">
    <w:abstractNumId w:val="30"/>
  </w:num>
  <w:num w:numId="36">
    <w:abstractNumId w:val="5"/>
    <w:lvlOverride w:ilvl="0">
      <w:startOverride w:val="1"/>
    </w:lvlOverride>
  </w:num>
  <w:num w:numId="37">
    <w:abstractNumId w:val="17"/>
  </w:num>
  <w:num w:numId="38">
    <w:abstractNumId w:val="5"/>
    <w:lvlOverride w:ilvl="0">
      <w:startOverride w:val="4"/>
    </w:lvlOverride>
  </w:num>
  <w:num w:numId="39">
    <w:abstractNumId w:val="5"/>
    <w:lvlOverride w:ilvl="0">
      <w:startOverride w:val="8"/>
    </w:lvlOverride>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61"/>
    <w:rsid w:val="0000000A"/>
    <w:rsid w:val="0000037D"/>
    <w:rsid w:val="000013DD"/>
    <w:rsid w:val="00002237"/>
    <w:rsid w:val="000022B3"/>
    <w:rsid w:val="00003B35"/>
    <w:rsid w:val="0000423D"/>
    <w:rsid w:val="0000743D"/>
    <w:rsid w:val="00011CB0"/>
    <w:rsid w:val="00015237"/>
    <w:rsid w:val="000172CE"/>
    <w:rsid w:val="00020D1D"/>
    <w:rsid w:val="000240E1"/>
    <w:rsid w:val="00024E11"/>
    <w:rsid w:val="00025ED8"/>
    <w:rsid w:val="0002723F"/>
    <w:rsid w:val="00030EB9"/>
    <w:rsid w:val="00031BA2"/>
    <w:rsid w:val="000324EB"/>
    <w:rsid w:val="000340B2"/>
    <w:rsid w:val="00035B82"/>
    <w:rsid w:val="00040932"/>
    <w:rsid w:val="0004306F"/>
    <w:rsid w:val="000439F0"/>
    <w:rsid w:val="00050AD1"/>
    <w:rsid w:val="00053922"/>
    <w:rsid w:val="00056EB5"/>
    <w:rsid w:val="00061083"/>
    <w:rsid w:val="00064BE3"/>
    <w:rsid w:val="00067F56"/>
    <w:rsid w:val="0007035A"/>
    <w:rsid w:val="000707FA"/>
    <w:rsid w:val="000714D3"/>
    <w:rsid w:val="00071D14"/>
    <w:rsid w:val="00071FED"/>
    <w:rsid w:val="000727BA"/>
    <w:rsid w:val="00074077"/>
    <w:rsid w:val="00074560"/>
    <w:rsid w:val="000747F6"/>
    <w:rsid w:val="00075FEA"/>
    <w:rsid w:val="00082324"/>
    <w:rsid w:val="000828BA"/>
    <w:rsid w:val="00082BA7"/>
    <w:rsid w:val="00083478"/>
    <w:rsid w:val="00083646"/>
    <w:rsid w:val="0008448E"/>
    <w:rsid w:val="00084BE4"/>
    <w:rsid w:val="000862A0"/>
    <w:rsid w:val="00091E72"/>
    <w:rsid w:val="000937F2"/>
    <w:rsid w:val="00097521"/>
    <w:rsid w:val="00097A75"/>
    <w:rsid w:val="00097B31"/>
    <w:rsid w:val="00097F6B"/>
    <w:rsid w:val="000A0106"/>
    <w:rsid w:val="000A098E"/>
    <w:rsid w:val="000A2698"/>
    <w:rsid w:val="000A519E"/>
    <w:rsid w:val="000A57F2"/>
    <w:rsid w:val="000A5A26"/>
    <w:rsid w:val="000A6405"/>
    <w:rsid w:val="000A6B89"/>
    <w:rsid w:val="000A7262"/>
    <w:rsid w:val="000B21D0"/>
    <w:rsid w:val="000B3B4D"/>
    <w:rsid w:val="000B4105"/>
    <w:rsid w:val="000B47AA"/>
    <w:rsid w:val="000B5A23"/>
    <w:rsid w:val="000B6F07"/>
    <w:rsid w:val="000B7394"/>
    <w:rsid w:val="000B76C2"/>
    <w:rsid w:val="000C0178"/>
    <w:rsid w:val="000C0440"/>
    <w:rsid w:val="000C113D"/>
    <w:rsid w:val="000C1667"/>
    <w:rsid w:val="000C317D"/>
    <w:rsid w:val="000C39BF"/>
    <w:rsid w:val="000C644D"/>
    <w:rsid w:val="000C666D"/>
    <w:rsid w:val="000C6E16"/>
    <w:rsid w:val="000C7266"/>
    <w:rsid w:val="000D08FF"/>
    <w:rsid w:val="000D0C4E"/>
    <w:rsid w:val="000D0EE4"/>
    <w:rsid w:val="000D3C28"/>
    <w:rsid w:val="000D6025"/>
    <w:rsid w:val="000D64B6"/>
    <w:rsid w:val="000D7E25"/>
    <w:rsid w:val="000E00EB"/>
    <w:rsid w:val="000E1132"/>
    <w:rsid w:val="000E242C"/>
    <w:rsid w:val="000E2E8C"/>
    <w:rsid w:val="000E4863"/>
    <w:rsid w:val="000E4EDD"/>
    <w:rsid w:val="000E5A4C"/>
    <w:rsid w:val="000E650A"/>
    <w:rsid w:val="000E6B13"/>
    <w:rsid w:val="000F048B"/>
    <w:rsid w:val="000F0C3C"/>
    <w:rsid w:val="000F1188"/>
    <w:rsid w:val="000F1DAC"/>
    <w:rsid w:val="000F22F3"/>
    <w:rsid w:val="000F2DA2"/>
    <w:rsid w:val="000F37F4"/>
    <w:rsid w:val="000F3BFA"/>
    <w:rsid w:val="000F5A25"/>
    <w:rsid w:val="000F77A9"/>
    <w:rsid w:val="0010149C"/>
    <w:rsid w:val="00102C3F"/>
    <w:rsid w:val="00103665"/>
    <w:rsid w:val="00103C84"/>
    <w:rsid w:val="00105530"/>
    <w:rsid w:val="001069D9"/>
    <w:rsid w:val="00110560"/>
    <w:rsid w:val="00113853"/>
    <w:rsid w:val="00113F93"/>
    <w:rsid w:val="001158C6"/>
    <w:rsid w:val="0011701A"/>
    <w:rsid w:val="00117912"/>
    <w:rsid w:val="00120898"/>
    <w:rsid w:val="00121950"/>
    <w:rsid w:val="00122311"/>
    <w:rsid w:val="00122AEB"/>
    <w:rsid w:val="00122EB2"/>
    <w:rsid w:val="00123953"/>
    <w:rsid w:val="00123F39"/>
    <w:rsid w:val="00126DAA"/>
    <w:rsid w:val="00127C37"/>
    <w:rsid w:val="00127F3A"/>
    <w:rsid w:val="00132C4F"/>
    <w:rsid w:val="00134BAC"/>
    <w:rsid w:val="0013714D"/>
    <w:rsid w:val="00137B92"/>
    <w:rsid w:val="0014128F"/>
    <w:rsid w:val="0014187E"/>
    <w:rsid w:val="00142814"/>
    <w:rsid w:val="00143F57"/>
    <w:rsid w:val="0014435E"/>
    <w:rsid w:val="001456C7"/>
    <w:rsid w:val="00145BF7"/>
    <w:rsid w:val="00145E3C"/>
    <w:rsid w:val="00146429"/>
    <w:rsid w:val="00147904"/>
    <w:rsid w:val="00150FEE"/>
    <w:rsid w:val="0015147B"/>
    <w:rsid w:val="00151B86"/>
    <w:rsid w:val="0015256C"/>
    <w:rsid w:val="001528AE"/>
    <w:rsid w:val="00153AFB"/>
    <w:rsid w:val="00155312"/>
    <w:rsid w:val="00155593"/>
    <w:rsid w:val="0015688E"/>
    <w:rsid w:val="00161150"/>
    <w:rsid w:val="001619D4"/>
    <w:rsid w:val="00161C21"/>
    <w:rsid w:val="0016396D"/>
    <w:rsid w:val="00163B05"/>
    <w:rsid w:val="001643C1"/>
    <w:rsid w:val="00165CF5"/>
    <w:rsid w:val="00166875"/>
    <w:rsid w:val="0016736D"/>
    <w:rsid w:val="00170600"/>
    <w:rsid w:val="00171A29"/>
    <w:rsid w:val="00172207"/>
    <w:rsid w:val="0017633E"/>
    <w:rsid w:val="00176B8C"/>
    <w:rsid w:val="00176E62"/>
    <w:rsid w:val="00177E6A"/>
    <w:rsid w:val="001812EB"/>
    <w:rsid w:val="00183BC7"/>
    <w:rsid w:val="00185004"/>
    <w:rsid w:val="00185B62"/>
    <w:rsid w:val="001909C8"/>
    <w:rsid w:val="00191A0D"/>
    <w:rsid w:val="00191AA2"/>
    <w:rsid w:val="00195313"/>
    <w:rsid w:val="00197421"/>
    <w:rsid w:val="001977A6"/>
    <w:rsid w:val="001A377A"/>
    <w:rsid w:val="001A3B80"/>
    <w:rsid w:val="001A4E33"/>
    <w:rsid w:val="001A5204"/>
    <w:rsid w:val="001A6DA8"/>
    <w:rsid w:val="001A71E8"/>
    <w:rsid w:val="001B109F"/>
    <w:rsid w:val="001B117F"/>
    <w:rsid w:val="001B253C"/>
    <w:rsid w:val="001B2558"/>
    <w:rsid w:val="001B3F94"/>
    <w:rsid w:val="001B515F"/>
    <w:rsid w:val="001C0014"/>
    <w:rsid w:val="001C0FB6"/>
    <w:rsid w:val="001C1BAC"/>
    <w:rsid w:val="001C2C54"/>
    <w:rsid w:val="001C4096"/>
    <w:rsid w:val="001C5AA5"/>
    <w:rsid w:val="001D008A"/>
    <w:rsid w:val="001D036B"/>
    <w:rsid w:val="001D319A"/>
    <w:rsid w:val="001D31B5"/>
    <w:rsid w:val="001D3730"/>
    <w:rsid w:val="001D3F44"/>
    <w:rsid w:val="001D5433"/>
    <w:rsid w:val="001D6194"/>
    <w:rsid w:val="001D7CED"/>
    <w:rsid w:val="001E1138"/>
    <w:rsid w:val="001E11C5"/>
    <w:rsid w:val="001E3922"/>
    <w:rsid w:val="001E5B0F"/>
    <w:rsid w:val="001E610E"/>
    <w:rsid w:val="001E66D2"/>
    <w:rsid w:val="001E6C13"/>
    <w:rsid w:val="001E707F"/>
    <w:rsid w:val="001F0D1B"/>
    <w:rsid w:val="001F0FFC"/>
    <w:rsid w:val="001F258C"/>
    <w:rsid w:val="001F2691"/>
    <w:rsid w:val="001F26FA"/>
    <w:rsid w:val="001F27FE"/>
    <w:rsid w:val="001F4B9A"/>
    <w:rsid w:val="001F4E4A"/>
    <w:rsid w:val="001F7628"/>
    <w:rsid w:val="0020135E"/>
    <w:rsid w:val="00206152"/>
    <w:rsid w:val="00207141"/>
    <w:rsid w:val="0021378B"/>
    <w:rsid w:val="002137D7"/>
    <w:rsid w:val="00213E48"/>
    <w:rsid w:val="002157E5"/>
    <w:rsid w:val="00215FB5"/>
    <w:rsid w:val="00216A2F"/>
    <w:rsid w:val="00223427"/>
    <w:rsid w:val="00223437"/>
    <w:rsid w:val="002236E1"/>
    <w:rsid w:val="00223CD8"/>
    <w:rsid w:val="00224887"/>
    <w:rsid w:val="00224AA0"/>
    <w:rsid w:val="00225457"/>
    <w:rsid w:val="00225E89"/>
    <w:rsid w:val="00226442"/>
    <w:rsid w:val="00226AD8"/>
    <w:rsid w:val="00226C8C"/>
    <w:rsid w:val="002334BF"/>
    <w:rsid w:val="0023522A"/>
    <w:rsid w:val="00236945"/>
    <w:rsid w:val="00240CD1"/>
    <w:rsid w:val="00241007"/>
    <w:rsid w:val="00241039"/>
    <w:rsid w:val="00242464"/>
    <w:rsid w:val="00251B51"/>
    <w:rsid w:val="002532F8"/>
    <w:rsid w:val="00253B37"/>
    <w:rsid w:val="00253D5E"/>
    <w:rsid w:val="00253DD3"/>
    <w:rsid w:val="00253FDB"/>
    <w:rsid w:val="002547AF"/>
    <w:rsid w:val="002549DE"/>
    <w:rsid w:val="00260262"/>
    <w:rsid w:val="00263F8A"/>
    <w:rsid w:val="00264B27"/>
    <w:rsid w:val="00265190"/>
    <w:rsid w:val="00265807"/>
    <w:rsid w:val="00265D82"/>
    <w:rsid w:val="00265E94"/>
    <w:rsid w:val="00266C55"/>
    <w:rsid w:val="002670B7"/>
    <w:rsid w:val="002676B3"/>
    <w:rsid w:val="00270888"/>
    <w:rsid w:val="00272F28"/>
    <w:rsid w:val="00273D4E"/>
    <w:rsid w:val="00274F58"/>
    <w:rsid w:val="0027542B"/>
    <w:rsid w:val="002757CD"/>
    <w:rsid w:val="00276575"/>
    <w:rsid w:val="00276E02"/>
    <w:rsid w:val="002807C8"/>
    <w:rsid w:val="002824F7"/>
    <w:rsid w:val="002839F3"/>
    <w:rsid w:val="002858E1"/>
    <w:rsid w:val="002858F1"/>
    <w:rsid w:val="00285C94"/>
    <w:rsid w:val="00286659"/>
    <w:rsid w:val="002913E2"/>
    <w:rsid w:val="00291AE5"/>
    <w:rsid w:val="00291E89"/>
    <w:rsid w:val="00292D63"/>
    <w:rsid w:val="00294A83"/>
    <w:rsid w:val="00294DEB"/>
    <w:rsid w:val="00296152"/>
    <w:rsid w:val="0029776A"/>
    <w:rsid w:val="002A09EF"/>
    <w:rsid w:val="002A17E3"/>
    <w:rsid w:val="002A1E1F"/>
    <w:rsid w:val="002A2D08"/>
    <w:rsid w:val="002A42B8"/>
    <w:rsid w:val="002B0667"/>
    <w:rsid w:val="002B1772"/>
    <w:rsid w:val="002B2D64"/>
    <w:rsid w:val="002B2DC0"/>
    <w:rsid w:val="002B2DCE"/>
    <w:rsid w:val="002B3E87"/>
    <w:rsid w:val="002B43BC"/>
    <w:rsid w:val="002C1675"/>
    <w:rsid w:val="002C1CEB"/>
    <w:rsid w:val="002C22AA"/>
    <w:rsid w:val="002C35BC"/>
    <w:rsid w:val="002C5CE6"/>
    <w:rsid w:val="002D3738"/>
    <w:rsid w:val="002D3984"/>
    <w:rsid w:val="002D5170"/>
    <w:rsid w:val="002D7F02"/>
    <w:rsid w:val="002E0BC9"/>
    <w:rsid w:val="002E2098"/>
    <w:rsid w:val="002E223C"/>
    <w:rsid w:val="002E47A1"/>
    <w:rsid w:val="002E59C6"/>
    <w:rsid w:val="002F2F13"/>
    <w:rsid w:val="002F3C2A"/>
    <w:rsid w:val="002F4AA0"/>
    <w:rsid w:val="002F7105"/>
    <w:rsid w:val="0030082F"/>
    <w:rsid w:val="003019B7"/>
    <w:rsid w:val="003047AD"/>
    <w:rsid w:val="00304E7C"/>
    <w:rsid w:val="00307019"/>
    <w:rsid w:val="00311693"/>
    <w:rsid w:val="00311A7F"/>
    <w:rsid w:val="003133DE"/>
    <w:rsid w:val="0031372A"/>
    <w:rsid w:val="00313BE3"/>
    <w:rsid w:val="0031443B"/>
    <w:rsid w:val="003148B4"/>
    <w:rsid w:val="00314E07"/>
    <w:rsid w:val="00314E6C"/>
    <w:rsid w:val="00315A7B"/>
    <w:rsid w:val="003168E4"/>
    <w:rsid w:val="00316966"/>
    <w:rsid w:val="00317463"/>
    <w:rsid w:val="003200E8"/>
    <w:rsid w:val="00320505"/>
    <w:rsid w:val="0032072C"/>
    <w:rsid w:val="0032170D"/>
    <w:rsid w:val="00321C44"/>
    <w:rsid w:val="003229EE"/>
    <w:rsid w:val="00322A13"/>
    <w:rsid w:val="0032493C"/>
    <w:rsid w:val="003259EF"/>
    <w:rsid w:val="00325F65"/>
    <w:rsid w:val="00327308"/>
    <w:rsid w:val="00330050"/>
    <w:rsid w:val="0033006B"/>
    <w:rsid w:val="00330B2E"/>
    <w:rsid w:val="00331146"/>
    <w:rsid w:val="003321AD"/>
    <w:rsid w:val="00332EF2"/>
    <w:rsid w:val="003362C8"/>
    <w:rsid w:val="003375A7"/>
    <w:rsid w:val="00337920"/>
    <w:rsid w:val="00340FF1"/>
    <w:rsid w:val="00342277"/>
    <w:rsid w:val="003424A7"/>
    <w:rsid w:val="003434E0"/>
    <w:rsid w:val="00344851"/>
    <w:rsid w:val="00344E30"/>
    <w:rsid w:val="003466A9"/>
    <w:rsid w:val="0034710B"/>
    <w:rsid w:val="0034728B"/>
    <w:rsid w:val="00347398"/>
    <w:rsid w:val="00347875"/>
    <w:rsid w:val="00350EB5"/>
    <w:rsid w:val="00353A2A"/>
    <w:rsid w:val="00357642"/>
    <w:rsid w:val="00357EB7"/>
    <w:rsid w:val="003604C6"/>
    <w:rsid w:val="00361423"/>
    <w:rsid w:val="00363120"/>
    <w:rsid w:val="00363A8D"/>
    <w:rsid w:val="00364634"/>
    <w:rsid w:val="0036468F"/>
    <w:rsid w:val="00364FE9"/>
    <w:rsid w:val="003650B9"/>
    <w:rsid w:val="0036622C"/>
    <w:rsid w:val="00366846"/>
    <w:rsid w:val="003704B1"/>
    <w:rsid w:val="003723F3"/>
    <w:rsid w:val="00372BCD"/>
    <w:rsid w:val="00372C4C"/>
    <w:rsid w:val="00372E79"/>
    <w:rsid w:val="003733A3"/>
    <w:rsid w:val="003744F1"/>
    <w:rsid w:val="00374791"/>
    <w:rsid w:val="00374C98"/>
    <w:rsid w:val="00376A0A"/>
    <w:rsid w:val="00377025"/>
    <w:rsid w:val="0038015D"/>
    <w:rsid w:val="003823EA"/>
    <w:rsid w:val="00383A9D"/>
    <w:rsid w:val="003846C3"/>
    <w:rsid w:val="0038547C"/>
    <w:rsid w:val="003854DE"/>
    <w:rsid w:val="003872C4"/>
    <w:rsid w:val="00391402"/>
    <w:rsid w:val="0039164C"/>
    <w:rsid w:val="003921D3"/>
    <w:rsid w:val="00392DA7"/>
    <w:rsid w:val="00395836"/>
    <w:rsid w:val="00396825"/>
    <w:rsid w:val="003A1F56"/>
    <w:rsid w:val="003A28F2"/>
    <w:rsid w:val="003A326B"/>
    <w:rsid w:val="003A53AC"/>
    <w:rsid w:val="003A7848"/>
    <w:rsid w:val="003B0274"/>
    <w:rsid w:val="003B1547"/>
    <w:rsid w:val="003B2D0A"/>
    <w:rsid w:val="003B50BA"/>
    <w:rsid w:val="003B5660"/>
    <w:rsid w:val="003B757C"/>
    <w:rsid w:val="003C024A"/>
    <w:rsid w:val="003C0A65"/>
    <w:rsid w:val="003C1606"/>
    <w:rsid w:val="003C160E"/>
    <w:rsid w:val="003C1C8B"/>
    <w:rsid w:val="003C2268"/>
    <w:rsid w:val="003C25A5"/>
    <w:rsid w:val="003C2ABF"/>
    <w:rsid w:val="003C31F6"/>
    <w:rsid w:val="003C472F"/>
    <w:rsid w:val="003C6A25"/>
    <w:rsid w:val="003D08CF"/>
    <w:rsid w:val="003D1169"/>
    <w:rsid w:val="003D416A"/>
    <w:rsid w:val="003D4267"/>
    <w:rsid w:val="003D4A8F"/>
    <w:rsid w:val="003D4E3D"/>
    <w:rsid w:val="003D74BC"/>
    <w:rsid w:val="003E0C5C"/>
    <w:rsid w:val="003E0CE0"/>
    <w:rsid w:val="003E2E42"/>
    <w:rsid w:val="003E3050"/>
    <w:rsid w:val="003E38F5"/>
    <w:rsid w:val="003E4029"/>
    <w:rsid w:val="003E4CD5"/>
    <w:rsid w:val="003E60DD"/>
    <w:rsid w:val="003F002D"/>
    <w:rsid w:val="003F024B"/>
    <w:rsid w:val="003F1192"/>
    <w:rsid w:val="003F205A"/>
    <w:rsid w:val="003F28DD"/>
    <w:rsid w:val="003F339A"/>
    <w:rsid w:val="004003BB"/>
    <w:rsid w:val="00400F46"/>
    <w:rsid w:val="00400F8D"/>
    <w:rsid w:val="00401D2C"/>
    <w:rsid w:val="004021E3"/>
    <w:rsid w:val="004027CC"/>
    <w:rsid w:val="004039FB"/>
    <w:rsid w:val="0040763B"/>
    <w:rsid w:val="00407701"/>
    <w:rsid w:val="004079B5"/>
    <w:rsid w:val="00407A9B"/>
    <w:rsid w:val="00407F07"/>
    <w:rsid w:val="00407F4B"/>
    <w:rsid w:val="00410110"/>
    <w:rsid w:val="00411F87"/>
    <w:rsid w:val="004144FB"/>
    <w:rsid w:val="00417304"/>
    <w:rsid w:val="0041789B"/>
    <w:rsid w:val="004179E4"/>
    <w:rsid w:val="00421A53"/>
    <w:rsid w:val="00422CF5"/>
    <w:rsid w:val="004240D5"/>
    <w:rsid w:val="0042487D"/>
    <w:rsid w:val="00424DBD"/>
    <w:rsid w:val="004251A4"/>
    <w:rsid w:val="00426ACD"/>
    <w:rsid w:val="004300A1"/>
    <w:rsid w:val="00430F88"/>
    <w:rsid w:val="004317DD"/>
    <w:rsid w:val="004325BC"/>
    <w:rsid w:val="00434D96"/>
    <w:rsid w:val="00434DC6"/>
    <w:rsid w:val="00436960"/>
    <w:rsid w:val="00436A67"/>
    <w:rsid w:val="00440E0B"/>
    <w:rsid w:val="00441382"/>
    <w:rsid w:val="00441988"/>
    <w:rsid w:val="004428DB"/>
    <w:rsid w:val="004449B5"/>
    <w:rsid w:val="0044587F"/>
    <w:rsid w:val="00445D6E"/>
    <w:rsid w:val="00447396"/>
    <w:rsid w:val="004515E5"/>
    <w:rsid w:val="00451CB3"/>
    <w:rsid w:val="00454D96"/>
    <w:rsid w:val="00456301"/>
    <w:rsid w:val="0046042A"/>
    <w:rsid w:val="004604DF"/>
    <w:rsid w:val="00460AA5"/>
    <w:rsid w:val="00461E48"/>
    <w:rsid w:val="00462168"/>
    <w:rsid w:val="004629BF"/>
    <w:rsid w:val="00465BBA"/>
    <w:rsid w:val="004678B3"/>
    <w:rsid w:val="00467E0E"/>
    <w:rsid w:val="00470128"/>
    <w:rsid w:val="004732B9"/>
    <w:rsid w:val="00473D17"/>
    <w:rsid w:val="00476050"/>
    <w:rsid w:val="00486011"/>
    <w:rsid w:val="00486533"/>
    <w:rsid w:val="00487AD1"/>
    <w:rsid w:val="00490AA9"/>
    <w:rsid w:val="004931A6"/>
    <w:rsid w:val="004936B7"/>
    <w:rsid w:val="00493B39"/>
    <w:rsid w:val="004946F0"/>
    <w:rsid w:val="00494D80"/>
    <w:rsid w:val="004971AD"/>
    <w:rsid w:val="004977D8"/>
    <w:rsid w:val="004A0666"/>
    <w:rsid w:val="004A1EEF"/>
    <w:rsid w:val="004A469C"/>
    <w:rsid w:val="004A4EB3"/>
    <w:rsid w:val="004A5441"/>
    <w:rsid w:val="004A651B"/>
    <w:rsid w:val="004A6CF1"/>
    <w:rsid w:val="004A7553"/>
    <w:rsid w:val="004A7C70"/>
    <w:rsid w:val="004B077F"/>
    <w:rsid w:val="004B1DED"/>
    <w:rsid w:val="004B228C"/>
    <w:rsid w:val="004B5B66"/>
    <w:rsid w:val="004B5DF2"/>
    <w:rsid w:val="004B6E55"/>
    <w:rsid w:val="004C1008"/>
    <w:rsid w:val="004C2C95"/>
    <w:rsid w:val="004C3139"/>
    <w:rsid w:val="004C3371"/>
    <w:rsid w:val="004C3A5C"/>
    <w:rsid w:val="004C3F69"/>
    <w:rsid w:val="004C4DF2"/>
    <w:rsid w:val="004C71E6"/>
    <w:rsid w:val="004C7DAB"/>
    <w:rsid w:val="004D23FE"/>
    <w:rsid w:val="004D26FB"/>
    <w:rsid w:val="004D40A3"/>
    <w:rsid w:val="004D525D"/>
    <w:rsid w:val="004D5BE4"/>
    <w:rsid w:val="004D5C13"/>
    <w:rsid w:val="004D5F72"/>
    <w:rsid w:val="004D644A"/>
    <w:rsid w:val="004E03CC"/>
    <w:rsid w:val="004E1A43"/>
    <w:rsid w:val="004E2376"/>
    <w:rsid w:val="004E2DA6"/>
    <w:rsid w:val="004E3BF8"/>
    <w:rsid w:val="004E5CBA"/>
    <w:rsid w:val="004E75E9"/>
    <w:rsid w:val="004F0248"/>
    <w:rsid w:val="004F19A3"/>
    <w:rsid w:val="00503A1D"/>
    <w:rsid w:val="0050600A"/>
    <w:rsid w:val="005072F9"/>
    <w:rsid w:val="00507D6E"/>
    <w:rsid w:val="00511AFF"/>
    <w:rsid w:val="005135B9"/>
    <w:rsid w:val="00513651"/>
    <w:rsid w:val="005148DC"/>
    <w:rsid w:val="0051525D"/>
    <w:rsid w:val="00515453"/>
    <w:rsid w:val="0051546E"/>
    <w:rsid w:val="0052000B"/>
    <w:rsid w:val="00520F75"/>
    <w:rsid w:val="005212DE"/>
    <w:rsid w:val="0052363D"/>
    <w:rsid w:val="0052552B"/>
    <w:rsid w:val="005257FB"/>
    <w:rsid w:val="00527535"/>
    <w:rsid w:val="005306DD"/>
    <w:rsid w:val="005311ED"/>
    <w:rsid w:val="0053148B"/>
    <w:rsid w:val="005315A3"/>
    <w:rsid w:val="00535A82"/>
    <w:rsid w:val="00536A9C"/>
    <w:rsid w:val="00540187"/>
    <w:rsid w:val="00540D77"/>
    <w:rsid w:val="00543E50"/>
    <w:rsid w:val="00544103"/>
    <w:rsid w:val="005447DD"/>
    <w:rsid w:val="005455EF"/>
    <w:rsid w:val="00545963"/>
    <w:rsid w:val="0054676A"/>
    <w:rsid w:val="00546C87"/>
    <w:rsid w:val="00551A73"/>
    <w:rsid w:val="00554EB0"/>
    <w:rsid w:val="00556DB6"/>
    <w:rsid w:val="00557646"/>
    <w:rsid w:val="00561A08"/>
    <w:rsid w:val="00563C17"/>
    <w:rsid w:val="005648C1"/>
    <w:rsid w:val="0056568D"/>
    <w:rsid w:val="005665C2"/>
    <w:rsid w:val="005673BD"/>
    <w:rsid w:val="005674E9"/>
    <w:rsid w:val="00570388"/>
    <w:rsid w:val="00571344"/>
    <w:rsid w:val="00571423"/>
    <w:rsid w:val="00572539"/>
    <w:rsid w:val="00573867"/>
    <w:rsid w:val="0057426E"/>
    <w:rsid w:val="00574ED6"/>
    <w:rsid w:val="005760D0"/>
    <w:rsid w:val="00576697"/>
    <w:rsid w:val="005769DF"/>
    <w:rsid w:val="0058127B"/>
    <w:rsid w:val="00581EEF"/>
    <w:rsid w:val="0058255A"/>
    <w:rsid w:val="005825ED"/>
    <w:rsid w:val="00583DAA"/>
    <w:rsid w:val="00585EEB"/>
    <w:rsid w:val="0058673D"/>
    <w:rsid w:val="00586951"/>
    <w:rsid w:val="00590E61"/>
    <w:rsid w:val="005912E8"/>
    <w:rsid w:val="0059267B"/>
    <w:rsid w:val="005938F4"/>
    <w:rsid w:val="00594689"/>
    <w:rsid w:val="00596F57"/>
    <w:rsid w:val="00597454"/>
    <w:rsid w:val="00597712"/>
    <w:rsid w:val="005A20A2"/>
    <w:rsid w:val="005A2DDF"/>
    <w:rsid w:val="005A4B24"/>
    <w:rsid w:val="005B0785"/>
    <w:rsid w:val="005B0879"/>
    <w:rsid w:val="005B0C20"/>
    <w:rsid w:val="005B1358"/>
    <w:rsid w:val="005B30CC"/>
    <w:rsid w:val="005B3357"/>
    <w:rsid w:val="005B5D36"/>
    <w:rsid w:val="005B6921"/>
    <w:rsid w:val="005B697C"/>
    <w:rsid w:val="005B6A5D"/>
    <w:rsid w:val="005B7575"/>
    <w:rsid w:val="005C2979"/>
    <w:rsid w:val="005C2E5A"/>
    <w:rsid w:val="005C3311"/>
    <w:rsid w:val="005C459A"/>
    <w:rsid w:val="005C62D7"/>
    <w:rsid w:val="005C657E"/>
    <w:rsid w:val="005C66F5"/>
    <w:rsid w:val="005C78F5"/>
    <w:rsid w:val="005D0CFE"/>
    <w:rsid w:val="005D263E"/>
    <w:rsid w:val="005D2957"/>
    <w:rsid w:val="005D4069"/>
    <w:rsid w:val="005D4B79"/>
    <w:rsid w:val="005D4BDD"/>
    <w:rsid w:val="005D58FE"/>
    <w:rsid w:val="005D68CB"/>
    <w:rsid w:val="005E332C"/>
    <w:rsid w:val="005E4EF9"/>
    <w:rsid w:val="005E6366"/>
    <w:rsid w:val="005E6482"/>
    <w:rsid w:val="005E7722"/>
    <w:rsid w:val="005E7BFD"/>
    <w:rsid w:val="005F0DC2"/>
    <w:rsid w:val="005F1B90"/>
    <w:rsid w:val="005F2642"/>
    <w:rsid w:val="005F4196"/>
    <w:rsid w:val="005F4575"/>
    <w:rsid w:val="005F58A2"/>
    <w:rsid w:val="005F739B"/>
    <w:rsid w:val="005F7B30"/>
    <w:rsid w:val="006018EE"/>
    <w:rsid w:val="00602AD0"/>
    <w:rsid w:val="006040DB"/>
    <w:rsid w:val="0060480E"/>
    <w:rsid w:val="0060566F"/>
    <w:rsid w:val="00606FA9"/>
    <w:rsid w:val="00610A53"/>
    <w:rsid w:val="00611714"/>
    <w:rsid w:val="006117FF"/>
    <w:rsid w:val="006118D2"/>
    <w:rsid w:val="00612960"/>
    <w:rsid w:val="00612B3B"/>
    <w:rsid w:val="00613E5F"/>
    <w:rsid w:val="00615562"/>
    <w:rsid w:val="00616446"/>
    <w:rsid w:val="006179B2"/>
    <w:rsid w:val="00617F65"/>
    <w:rsid w:val="00621204"/>
    <w:rsid w:val="00621264"/>
    <w:rsid w:val="00625A03"/>
    <w:rsid w:val="00627306"/>
    <w:rsid w:val="006279D5"/>
    <w:rsid w:val="00632D6B"/>
    <w:rsid w:val="00632EB6"/>
    <w:rsid w:val="006330EE"/>
    <w:rsid w:val="0063367A"/>
    <w:rsid w:val="00633963"/>
    <w:rsid w:val="00634355"/>
    <w:rsid w:val="006353D1"/>
    <w:rsid w:val="00636E31"/>
    <w:rsid w:val="00640A72"/>
    <w:rsid w:val="00641011"/>
    <w:rsid w:val="00641A4F"/>
    <w:rsid w:val="00641BCE"/>
    <w:rsid w:val="00643B6A"/>
    <w:rsid w:val="00643FFD"/>
    <w:rsid w:val="00644752"/>
    <w:rsid w:val="0064511A"/>
    <w:rsid w:val="00645970"/>
    <w:rsid w:val="00645C78"/>
    <w:rsid w:val="00654E4E"/>
    <w:rsid w:val="00655F71"/>
    <w:rsid w:val="0066101E"/>
    <w:rsid w:val="006633FD"/>
    <w:rsid w:val="00663778"/>
    <w:rsid w:val="00663C10"/>
    <w:rsid w:val="00664CD7"/>
    <w:rsid w:val="00665D89"/>
    <w:rsid w:val="00666089"/>
    <w:rsid w:val="00666183"/>
    <w:rsid w:val="0066718A"/>
    <w:rsid w:val="00670193"/>
    <w:rsid w:val="00670F56"/>
    <w:rsid w:val="00672B17"/>
    <w:rsid w:val="00672D41"/>
    <w:rsid w:val="00674E78"/>
    <w:rsid w:val="00677F1B"/>
    <w:rsid w:val="00682F85"/>
    <w:rsid w:val="00684771"/>
    <w:rsid w:val="00684F19"/>
    <w:rsid w:val="00684F7A"/>
    <w:rsid w:val="0068510B"/>
    <w:rsid w:val="00685645"/>
    <w:rsid w:val="00687828"/>
    <w:rsid w:val="00690C29"/>
    <w:rsid w:val="00690D5C"/>
    <w:rsid w:val="0069117A"/>
    <w:rsid w:val="00692C78"/>
    <w:rsid w:val="00692DE1"/>
    <w:rsid w:val="0069451F"/>
    <w:rsid w:val="0069488D"/>
    <w:rsid w:val="0069661D"/>
    <w:rsid w:val="006A1EA3"/>
    <w:rsid w:val="006A30A4"/>
    <w:rsid w:val="006A36A4"/>
    <w:rsid w:val="006A640E"/>
    <w:rsid w:val="006B1350"/>
    <w:rsid w:val="006B2009"/>
    <w:rsid w:val="006B473C"/>
    <w:rsid w:val="006B5332"/>
    <w:rsid w:val="006B56A0"/>
    <w:rsid w:val="006B7C92"/>
    <w:rsid w:val="006C0AC7"/>
    <w:rsid w:val="006C1719"/>
    <w:rsid w:val="006C3DA6"/>
    <w:rsid w:val="006C4813"/>
    <w:rsid w:val="006C49AB"/>
    <w:rsid w:val="006C5136"/>
    <w:rsid w:val="006C62E2"/>
    <w:rsid w:val="006C74EF"/>
    <w:rsid w:val="006C795A"/>
    <w:rsid w:val="006D112D"/>
    <w:rsid w:val="006D2805"/>
    <w:rsid w:val="006D3A74"/>
    <w:rsid w:val="006D3F0D"/>
    <w:rsid w:val="006D40D0"/>
    <w:rsid w:val="006D490F"/>
    <w:rsid w:val="006D5AC8"/>
    <w:rsid w:val="006D77D9"/>
    <w:rsid w:val="006E1ED0"/>
    <w:rsid w:val="006E2C8B"/>
    <w:rsid w:val="006E3933"/>
    <w:rsid w:val="006E4089"/>
    <w:rsid w:val="006F09FC"/>
    <w:rsid w:val="006F128D"/>
    <w:rsid w:val="006F1342"/>
    <w:rsid w:val="006F1AA5"/>
    <w:rsid w:val="006F1E5C"/>
    <w:rsid w:val="006F3D6C"/>
    <w:rsid w:val="006F60EE"/>
    <w:rsid w:val="006F6C62"/>
    <w:rsid w:val="00701079"/>
    <w:rsid w:val="00702123"/>
    <w:rsid w:val="00702962"/>
    <w:rsid w:val="007029C6"/>
    <w:rsid w:val="00703DD6"/>
    <w:rsid w:val="007041E9"/>
    <w:rsid w:val="00705347"/>
    <w:rsid w:val="007102D8"/>
    <w:rsid w:val="00710D2C"/>
    <w:rsid w:val="00711138"/>
    <w:rsid w:val="00714771"/>
    <w:rsid w:val="00714C85"/>
    <w:rsid w:val="0071551C"/>
    <w:rsid w:val="00717C72"/>
    <w:rsid w:val="00721BD4"/>
    <w:rsid w:val="00722843"/>
    <w:rsid w:val="00723F0E"/>
    <w:rsid w:val="007241DB"/>
    <w:rsid w:val="00724ACC"/>
    <w:rsid w:val="0072631A"/>
    <w:rsid w:val="00727C0A"/>
    <w:rsid w:val="00730D6B"/>
    <w:rsid w:val="007319C8"/>
    <w:rsid w:val="007332AA"/>
    <w:rsid w:val="0073593D"/>
    <w:rsid w:val="00736AD4"/>
    <w:rsid w:val="00737676"/>
    <w:rsid w:val="0074345B"/>
    <w:rsid w:val="007438CC"/>
    <w:rsid w:val="00743EBA"/>
    <w:rsid w:val="0074429F"/>
    <w:rsid w:val="00746BDA"/>
    <w:rsid w:val="00746FEF"/>
    <w:rsid w:val="00750742"/>
    <w:rsid w:val="0075295C"/>
    <w:rsid w:val="00753598"/>
    <w:rsid w:val="00756FA9"/>
    <w:rsid w:val="00757AF9"/>
    <w:rsid w:val="00760EE8"/>
    <w:rsid w:val="007627FB"/>
    <w:rsid w:val="00764E5A"/>
    <w:rsid w:val="0076555C"/>
    <w:rsid w:val="00766A15"/>
    <w:rsid w:val="00767352"/>
    <w:rsid w:val="00767787"/>
    <w:rsid w:val="007719C8"/>
    <w:rsid w:val="0077711E"/>
    <w:rsid w:val="00781774"/>
    <w:rsid w:val="0078440B"/>
    <w:rsid w:val="00785AC9"/>
    <w:rsid w:val="00785BA3"/>
    <w:rsid w:val="007905E2"/>
    <w:rsid w:val="007928A7"/>
    <w:rsid w:val="007928C5"/>
    <w:rsid w:val="00793A30"/>
    <w:rsid w:val="00794A74"/>
    <w:rsid w:val="00796411"/>
    <w:rsid w:val="007A0F92"/>
    <w:rsid w:val="007A209F"/>
    <w:rsid w:val="007A2BA1"/>
    <w:rsid w:val="007A426B"/>
    <w:rsid w:val="007A6529"/>
    <w:rsid w:val="007A6C17"/>
    <w:rsid w:val="007A7B11"/>
    <w:rsid w:val="007A7EAD"/>
    <w:rsid w:val="007A7F7C"/>
    <w:rsid w:val="007B03CE"/>
    <w:rsid w:val="007B0B6C"/>
    <w:rsid w:val="007B0BEC"/>
    <w:rsid w:val="007B1AD5"/>
    <w:rsid w:val="007B273B"/>
    <w:rsid w:val="007B2BF6"/>
    <w:rsid w:val="007B3E07"/>
    <w:rsid w:val="007B6A26"/>
    <w:rsid w:val="007C14BD"/>
    <w:rsid w:val="007C2A94"/>
    <w:rsid w:val="007C4370"/>
    <w:rsid w:val="007C4CF6"/>
    <w:rsid w:val="007C5C3F"/>
    <w:rsid w:val="007C67D8"/>
    <w:rsid w:val="007C6C7E"/>
    <w:rsid w:val="007C7352"/>
    <w:rsid w:val="007C752D"/>
    <w:rsid w:val="007C7BA1"/>
    <w:rsid w:val="007D31A0"/>
    <w:rsid w:val="007D4DAA"/>
    <w:rsid w:val="007D5E26"/>
    <w:rsid w:val="007D7477"/>
    <w:rsid w:val="007E10F0"/>
    <w:rsid w:val="007E1A52"/>
    <w:rsid w:val="007E2443"/>
    <w:rsid w:val="007E3499"/>
    <w:rsid w:val="007E5C1E"/>
    <w:rsid w:val="007F001A"/>
    <w:rsid w:val="007F0145"/>
    <w:rsid w:val="007F050D"/>
    <w:rsid w:val="007F15EC"/>
    <w:rsid w:val="007F3A47"/>
    <w:rsid w:val="007F5F7A"/>
    <w:rsid w:val="007F6880"/>
    <w:rsid w:val="007F6ACE"/>
    <w:rsid w:val="007F72B8"/>
    <w:rsid w:val="00801094"/>
    <w:rsid w:val="008012AA"/>
    <w:rsid w:val="00801940"/>
    <w:rsid w:val="00804ADC"/>
    <w:rsid w:val="00805116"/>
    <w:rsid w:val="00805577"/>
    <w:rsid w:val="0080573D"/>
    <w:rsid w:val="008079BA"/>
    <w:rsid w:val="00810095"/>
    <w:rsid w:val="00810FA0"/>
    <w:rsid w:val="008114B8"/>
    <w:rsid w:val="008135F8"/>
    <w:rsid w:val="00813774"/>
    <w:rsid w:val="0081473A"/>
    <w:rsid w:val="0081562A"/>
    <w:rsid w:val="008170E0"/>
    <w:rsid w:val="0081782A"/>
    <w:rsid w:val="00820A83"/>
    <w:rsid w:val="00822391"/>
    <w:rsid w:val="0082327A"/>
    <w:rsid w:val="00823464"/>
    <w:rsid w:val="008236E2"/>
    <w:rsid w:val="0082403E"/>
    <w:rsid w:val="00827022"/>
    <w:rsid w:val="0082724A"/>
    <w:rsid w:val="008272EA"/>
    <w:rsid w:val="0083009F"/>
    <w:rsid w:val="0083273E"/>
    <w:rsid w:val="00833255"/>
    <w:rsid w:val="00833B8C"/>
    <w:rsid w:val="008348A8"/>
    <w:rsid w:val="00836ED8"/>
    <w:rsid w:val="00837B71"/>
    <w:rsid w:val="00840040"/>
    <w:rsid w:val="00842A5C"/>
    <w:rsid w:val="00842E8C"/>
    <w:rsid w:val="00843FB4"/>
    <w:rsid w:val="0084729D"/>
    <w:rsid w:val="00847572"/>
    <w:rsid w:val="008512E4"/>
    <w:rsid w:val="00851D47"/>
    <w:rsid w:val="0085467F"/>
    <w:rsid w:val="00854DA5"/>
    <w:rsid w:val="0085579A"/>
    <w:rsid w:val="008572EA"/>
    <w:rsid w:val="00857632"/>
    <w:rsid w:val="0086012D"/>
    <w:rsid w:val="00860ECB"/>
    <w:rsid w:val="00864535"/>
    <w:rsid w:val="00865E08"/>
    <w:rsid w:val="00866F1C"/>
    <w:rsid w:val="00871519"/>
    <w:rsid w:val="00871D53"/>
    <w:rsid w:val="00872514"/>
    <w:rsid w:val="00872F77"/>
    <w:rsid w:val="00874547"/>
    <w:rsid w:val="00875734"/>
    <w:rsid w:val="00876168"/>
    <w:rsid w:val="00876EE0"/>
    <w:rsid w:val="00881E12"/>
    <w:rsid w:val="008831FA"/>
    <w:rsid w:val="00883C1B"/>
    <w:rsid w:val="008857E5"/>
    <w:rsid w:val="00886930"/>
    <w:rsid w:val="00893863"/>
    <w:rsid w:val="008951B7"/>
    <w:rsid w:val="00897BD4"/>
    <w:rsid w:val="008A0429"/>
    <w:rsid w:val="008A0C40"/>
    <w:rsid w:val="008A0FDD"/>
    <w:rsid w:val="008A1B07"/>
    <w:rsid w:val="008A2D61"/>
    <w:rsid w:val="008A51FE"/>
    <w:rsid w:val="008A539E"/>
    <w:rsid w:val="008A5C32"/>
    <w:rsid w:val="008B1F8D"/>
    <w:rsid w:val="008B329C"/>
    <w:rsid w:val="008B32A4"/>
    <w:rsid w:val="008B34D9"/>
    <w:rsid w:val="008B386B"/>
    <w:rsid w:val="008B5538"/>
    <w:rsid w:val="008B55BC"/>
    <w:rsid w:val="008B5DCC"/>
    <w:rsid w:val="008B603F"/>
    <w:rsid w:val="008B61D7"/>
    <w:rsid w:val="008B62C5"/>
    <w:rsid w:val="008C012E"/>
    <w:rsid w:val="008C3167"/>
    <w:rsid w:val="008C45BA"/>
    <w:rsid w:val="008C468B"/>
    <w:rsid w:val="008C4B66"/>
    <w:rsid w:val="008C4F65"/>
    <w:rsid w:val="008C5131"/>
    <w:rsid w:val="008C52B9"/>
    <w:rsid w:val="008C6EC3"/>
    <w:rsid w:val="008D0DE4"/>
    <w:rsid w:val="008D32FE"/>
    <w:rsid w:val="008D366B"/>
    <w:rsid w:val="008D499B"/>
    <w:rsid w:val="008D5333"/>
    <w:rsid w:val="008D6915"/>
    <w:rsid w:val="008D69C2"/>
    <w:rsid w:val="008D6E65"/>
    <w:rsid w:val="008D7F1E"/>
    <w:rsid w:val="008E10EA"/>
    <w:rsid w:val="008E15BB"/>
    <w:rsid w:val="008E192B"/>
    <w:rsid w:val="008E22A0"/>
    <w:rsid w:val="008E320B"/>
    <w:rsid w:val="008E3CCE"/>
    <w:rsid w:val="008E45DB"/>
    <w:rsid w:val="008E467A"/>
    <w:rsid w:val="008E4C3E"/>
    <w:rsid w:val="008E5763"/>
    <w:rsid w:val="008E60BD"/>
    <w:rsid w:val="008E64B8"/>
    <w:rsid w:val="008E67EC"/>
    <w:rsid w:val="008E6EC8"/>
    <w:rsid w:val="008E7224"/>
    <w:rsid w:val="008F19F6"/>
    <w:rsid w:val="008F37FC"/>
    <w:rsid w:val="008F3EA0"/>
    <w:rsid w:val="008F7B52"/>
    <w:rsid w:val="009000ED"/>
    <w:rsid w:val="009026CE"/>
    <w:rsid w:val="009052D5"/>
    <w:rsid w:val="00906717"/>
    <w:rsid w:val="0090753A"/>
    <w:rsid w:val="00910579"/>
    <w:rsid w:val="009111A2"/>
    <w:rsid w:val="00912393"/>
    <w:rsid w:val="009128B2"/>
    <w:rsid w:val="00912931"/>
    <w:rsid w:val="00912F54"/>
    <w:rsid w:val="00913745"/>
    <w:rsid w:val="00914D20"/>
    <w:rsid w:val="0091623E"/>
    <w:rsid w:val="009164BE"/>
    <w:rsid w:val="0091690A"/>
    <w:rsid w:val="00920053"/>
    <w:rsid w:val="009230E5"/>
    <w:rsid w:val="0092450D"/>
    <w:rsid w:val="00930A58"/>
    <w:rsid w:val="009351D8"/>
    <w:rsid w:val="00936C57"/>
    <w:rsid w:val="009376DA"/>
    <w:rsid w:val="009410BD"/>
    <w:rsid w:val="00941D1C"/>
    <w:rsid w:val="009426EB"/>
    <w:rsid w:val="00942717"/>
    <w:rsid w:val="00942AA5"/>
    <w:rsid w:val="00943A39"/>
    <w:rsid w:val="00946123"/>
    <w:rsid w:val="00947F36"/>
    <w:rsid w:val="00950362"/>
    <w:rsid w:val="009503F2"/>
    <w:rsid w:val="00951676"/>
    <w:rsid w:val="009524C4"/>
    <w:rsid w:val="00952A65"/>
    <w:rsid w:val="009537FC"/>
    <w:rsid w:val="00956105"/>
    <w:rsid w:val="00957208"/>
    <w:rsid w:val="00960C56"/>
    <w:rsid w:val="00961C8E"/>
    <w:rsid w:val="009626A2"/>
    <w:rsid w:val="00963577"/>
    <w:rsid w:val="00963928"/>
    <w:rsid w:val="00964AFE"/>
    <w:rsid w:val="00966C04"/>
    <w:rsid w:val="009708E0"/>
    <w:rsid w:val="00971FAE"/>
    <w:rsid w:val="00972F0B"/>
    <w:rsid w:val="00973C6D"/>
    <w:rsid w:val="00975D94"/>
    <w:rsid w:val="0097664E"/>
    <w:rsid w:val="0097686E"/>
    <w:rsid w:val="00976D6C"/>
    <w:rsid w:val="00976FD5"/>
    <w:rsid w:val="00977021"/>
    <w:rsid w:val="0097770A"/>
    <w:rsid w:val="00981279"/>
    <w:rsid w:val="00982618"/>
    <w:rsid w:val="00982E29"/>
    <w:rsid w:val="009842D9"/>
    <w:rsid w:val="00986082"/>
    <w:rsid w:val="009866C1"/>
    <w:rsid w:val="00987107"/>
    <w:rsid w:val="00987B44"/>
    <w:rsid w:val="00990B3C"/>
    <w:rsid w:val="00991F31"/>
    <w:rsid w:val="00993E9F"/>
    <w:rsid w:val="009958F3"/>
    <w:rsid w:val="00996F19"/>
    <w:rsid w:val="00997205"/>
    <w:rsid w:val="0099731C"/>
    <w:rsid w:val="009976CA"/>
    <w:rsid w:val="009A128A"/>
    <w:rsid w:val="009A18FD"/>
    <w:rsid w:val="009A3A30"/>
    <w:rsid w:val="009A3B56"/>
    <w:rsid w:val="009A3C75"/>
    <w:rsid w:val="009A48AC"/>
    <w:rsid w:val="009A5539"/>
    <w:rsid w:val="009A5956"/>
    <w:rsid w:val="009A5F97"/>
    <w:rsid w:val="009A625F"/>
    <w:rsid w:val="009A6F1A"/>
    <w:rsid w:val="009A78C9"/>
    <w:rsid w:val="009B0C83"/>
    <w:rsid w:val="009B44E3"/>
    <w:rsid w:val="009B55FE"/>
    <w:rsid w:val="009B594E"/>
    <w:rsid w:val="009B60CC"/>
    <w:rsid w:val="009B6AE0"/>
    <w:rsid w:val="009C0F96"/>
    <w:rsid w:val="009C1A08"/>
    <w:rsid w:val="009C3B1E"/>
    <w:rsid w:val="009C439E"/>
    <w:rsid w:val="009C5E59"/>
    <w:rsid w:val="009C71E5"/>
    <w:rsid w:val="009D091D"/>
    <w:rsid w:val="009D37DD"/>
    <w:rsid w:val="009D440A"/>
    <w:rsid w:val="009D71D5"/>
    <w:rsid w:val="009E0D34"/>
    <w:rsid w:val="009E3CB9"/>
    <w:rsid w:val="009E50A9"/>
    <w:rsid w:val="009E5265"/>
    <w:rsid w:val="009E636C"/>
    <w:rsid w:val="009F0465"/>
    <w:rsid w:val="009F12DB"/>
    <w:rsid w:val="009F2CE2"/>
    <w:rsid w:val="009F58B5"/>
    <w:rsid w:val="00A008E9"/>
    <w:rsid w:val="00A0111B"/>
    <w:rsid w:val="00A0194A"/>
    <w:rsid w:val="00A01B37"/>
    <w:rsid w:val="00A02CAF"/>
    <w:rsid w:val="00A02D50"/>
    <w:rsid w:val="00A02DE6"/>
    <w:rsid w:val="00A03A79"/>
    <w:rsid w:val="00A03B11"/>
    <w:rsid w:val="00A044B5"/>
    <w:rsid w:val="00A06300"/>
    <w:rsid w:val="00A06C69"/>
    <w:rsid w:val="00A07080"/>
    <w:rsid w:val="00A07720"/>
    <w:rsid w:val="00A07BDB"/>
    <w:rsid w:val="00A1078D"/>
    <w:rsid w:val="00A10E3F"/>
    <w:rsid w:val="00A11100"/>
    <w:rsid w:val="00A11AC6"/>
    <w:rsid w:val="00A125E7"/>
    <w:rsid w:val="00A13EBA"/>
    <w:rsid w:val="00A1526E"/>
    <w:rsid w:val="00A16751"/>
    <w:rsid w:val="00A170BA"/>
    <w:rsid w:val="00A21477"/>
    <w:rsid w:val="00A2202F"/>
    <w:rsid w:val="00A23D9F"/>
    <w:rsid w:val="00A31A21"/>
    <w:rsid w:val="00A33A63"/>
    <w:rsid w:val="00A33CC7"/>
    <w:rsid w:val="00A34D5C"/>
    <w:rsid w:val="00A3518A"/>
    <w:rsid w:val="00A35230"/>
    <w:rsid w:val="00A35800"/>
    <w:rsid w:val="00A36530"/>
    <w:rsid w:val="00A400DA"/>
    <w:rsid w:val="00A42B95"/>
    <w:rsid w:val="00A43D58"/>
    <w:rsid w:val="00A446E9"/>
    <w:rsid w:val="00A453F4"/>
    <w:rsid w:val="00A45CB4"/>
    <w:rsid w:val="00A52927"/>
    <w:rsid w:val="00A52CA0"/>
    <w:rsid w:val="00A54E9E"/>
    <w:rsid w:val="00A54EA1"/>
    <w:rsid w:val="00A5571E"/>
    <w:rsid w:val="00A615E7"/>
    <w:rsid w:val="00A61645"/>
    <w:rsid w:val="00A63791"/>
    <w:rsid w:val="00A651FD"/>
    <w:rsid w:val="00A70250"/>
    <w:rsid w:val="00A7268F"/>
    <w:rsid w:val="00A73179"/>
    <w:rsid w:val="00A739B3"/>
    <w:rsid w:val="00A73D48"/>
    <w:rsid w:val="00A74F69"/>
    <w:rsid w:val="00A763F0"/>
    <w:rsid w:val="00A768B2"/>
    <w:rsid w:val="00A824A3"/>
    <w:rsid w:val="00A855AB"/>
    <w:rsid w:val="00A8710A"/>
    <w:rsid w:val="00A87D67"/>
    <w:rsid w:val="00A90280"/>
    <w:rsid w:val="00A90B51"/>
    <w:rsid w:val="00A914ED"/>
    <w:rsid w:val="00A95DAA"/>
    <w:rsid w:val="00A96413"/>
    <w:rsid w:val="00A97F11"/>
    <w:rsid w:val="00AA08C9"/>
    <w:rsid w:val="00AA0D43"/>
    <w:rsid w:val="00AA4FE6"/>
    <w:rsid w:val="00AA6E47"/>
    <w:rsid w:val="00AA7322"/>
    <w:rsid w:val="00AA7989"/>
    <w:rsid w:val="00AA79F2"/>
    <w:rsid w:val="00AB04D9"/>
    <w:rsid w:val="00AB4AA6"/>
    <w:rsid w:val="00AB7C0F"/>
    <w:rsid w:val="00AC08F4"/>
    <w:rsid w:val="00AC1A9D"/>
    <w:rsid w:val="00AC2CC9"/>
    <w:rsid w:val="00AC46F2"/>
    <w:rsid w:val="00AC537A"/>
    <w:rsid w:val="00AC5A22"/>
    <w:rsid w:val="00AC733A"/>
    <w:rsid w:val="00AC7526"/>
    <w:rsid w:val="00AD06BC"/>
    <w:rsid w:val="00AD0DE0"/>
    <w:rsid w:val="00AD29C0"/>
    <w:rsid w:val="00AD2ABB"/>
    <w:rsid w:val="00AD2F47"/>
    <w:rsid w:val="00AD449B"/>
    <w:rsid w:val="00AD46DE"/>
    <w:rsid w:val="00AD5AE1"/>
    <w:rsid w:val="00AD5D10"/>
    <w:rsid w:val="00AD5D47"/>
    <w:rsid w:val="00AD670F"/>
    <w:rsid w:val="00AD6D81"/>
    <w:rsid w:val="00AD770B"/>
    <w:rsid w:val="00AE0DE5"/>
    <w:rsid w:val="00AE13B9"/>
    <w:rsid w:val="00AE14FE"/>
    <w:rsid w:val="00AE1DCC"/>
    <w:rsid w:val="00AE22E6"/>
    <w:rsid w:val="00AE3663"/>
    <w:rsid w:val="00AE3D1B"/>
    <w:rsid w:val="00AE3F27"/>
    <w:rsid w:val="00AE429D"/>
    <w:rsid w:val="00AE4474"/>
    <w:rsid w:val="00AE5C67"/>
    <w:rsid w:val="00AE717D"/>
    <w:rsid w:val="00AE7E01"/>
    <w:rsid w:val="00AF007D"/>
    <w:rsid w:val="00AF03C6"/>
    <w:rsid w:val="00AF0498"/>
    <w:rsid w:val="00AF11C6"/>
    <w:rsid w:val="00AF3052"/>
    <w:rsid w:val="00AF32FF"/>
    <w:rsid w:val="00AF36D6"/>
    <w:rsid w:val="00AF47E3"/>
    <w:rsid w:val="00B00811"/>
    <w:rsid w:val="00B02BEA"/>
    <w:rsid w:val="00B07C8D"/>
    <w:rsid w:val="00B109EA"/>
    <w:rsid w:val="00B10E72"/>
    <w:rsid w:val="00B1384B"/>
    <w:rsid w:val="00B14C5B"/>
    <w:rsid w:val="00B15703"/>
    <w:rsid w:val="00B15DE8"/>
    <w:rsid w:val="00B167EE"/>
    <w:rsid w:val="00B17205"/>
    <w:rsid w:val="00B23AA5"/>
    <w:rsid w:val="00B245E0"/>
    <w:rsid w:val="00B27F2E"/>
    <w:rsid w:val="00B30F4C"/>
    <w:rsid w:val="00B320DA"/>
    <w:rsid w:val="00B33F52"/>
    <w:rsid w:val="00B3425D"/>
    <w:rsid w:val="00B358D2"/>
    <w:rsid w:val="00B35975"/>
    <w:rsid w:val="00B373EA"/>
    <w:rsid w:val="00B379AD"/>
    <w:rsid w:val="00B402CD"/>
    <w:rsid w:val="00B40658"/>
    <w:rsid w:val="00B407D8"/>
    <w:rsid w:val="00B41500"/>
    <w:rsid w:val="00B429B7"/>
    <w:rsid w:val="00B43CB4"/>
    <w:rsid w:val="00B46262"/>
    <w:rsid w:val="00B46582"/>
    <w:rsid w:val="00B46ADA"/>
    <w:rsid w:val="00B50A0F"/>
    <w:rsid w:val="00B511CA"/>
    <w:rsid w:val="00B51E8E"/>
    <w:rsid w:val="00B539AD"/>
    <w:rsid w:val="00B60C6B"/>
    <w:rsid w:val="00B62876"/>
    <w:rsid w:val="00B637B7"/>
    <w:rsid w:val="00B64102"/>
    <w:rsid w:val="00B64714"/>
    <w:rsid w:val="00B6586F"/>
    <w:rsid w:val="00B70443"/>
    <w:rsid w:val="00B704EB"/>
    <w:rsid w:val="00B709A7"/>
    <w:rsid w:val="00B71ADC"/>
    <w:rsid w:val="00B7333C"/>
    <w:rsid w:val="00B75601"/>
    <w:rsid w:val="00B75EE0"/>
    <w:rsid w:val="00B76B9C"/>
    <w:rsid w:val="00B7716B"/>
    <w:rsid w:val="00B77193"/>
    <w:rsid w:val="00B82AE4"/>
    <w:rsid w:val="00B8319C"/>
    <w:rsid w:val="00B83302"/>
    <w:rsid w:val="00B835A9"/>
    <w:rsid w:val="00B83E10"/>
    <w:rsid w:val="00B8553A"/>
    <w:rsid w:val="00B856C7"/>
    <w:rsid w:val="00B87262"/>
    <w:rsid w:val="00B90D43"/>
    <w:rsid w:val="00B91F9D"/>
    <w:rsid w:val="00B93A8A"/>
    <w:rsid w:val="00B940F9"/>
    <w:rsid w:val="00B94C7A"/>
    <w:rsid w:val="00B953A4"/>
    <w:rsid w:val="00B97046"/>
    <w:rsid w:val="00B970BD"/>
    <w:rsid w:val="00B9714F"/>
    <w:rsid w:val="00BA0BE0"/>
    <w:rsid w:val="00BA43F4"/>
    <w:rsid w:val="00BB137E"/>
    <w:rsid w:val="00BB1B42"/>
    <w:rsid w:val="00BB222E"/>
    <w:rsid w:val="00BB3533"/>
    <w:rsid w:val="00BB4E60"/>
    <w:rsid w:val="00BC0759"/>
    <w:rsid w:val="00BC17BE"/>
    <w:rsid w:val="00BC1FAB"/>
    <w:rsid w:val="00BC2114"/>
    <w:rsid w:val="00BC2A86"/>
    <w:rsid w:val="00BC3768"/>
    <w:rsid w:val="00BC4BEA"/>
    <w:rsid w:val="00BC50DC"/>
    <w:rsid w:val="00BC5D34"/>
    <w:rsid w:val="00BC6934"/>
    <w:rsid w:val="00BC6D49"/>
    <w:rsid w:val="00BD1C17"/>
    <w:rsid w:val="00BD1D08"/>
    <w:rsid w:val="00BD1DDC"/>
    <w:rsid w:val="00BD1DEB"/>
    <w:rsid w:val="00BD1FA5"/>
    <w:rsid w:val="00BD3170"/>
    <w:rsid w:val="00BD32BA"/>
    <w:rsid w:val="00BE1426"/>
    <w:rsid w:val="00BE1479"/>
    <w:rsid w:val="00BE2540"/>
    <w:rsid w:val="00BE2CFE"/>
    <w:rsid w:val="00BE52D2"/>
    <w:rsid w:val="00BF2C1A"/>
    <w:rsid w:val="00BF3D3E"/>
    <w:rsid w:val="00BF40FE"/>
    <w:rsid w:val="00C01226"/>
    <w:rsid w:val="00C020B5"/>
    <w:rsid w:val="00C0324F"/>
    <w:rsid w:val="00C034D3"/>
    <w:rsid w:val="00C050BB"/>
    <w:rsid w:val="00C063B9"/>
    <w:rsid w:val="00C0735E"/>
    <w:rsid w:val="00C0784C"/>
    <w:rsid w:val="00C07BD9"/>
    <w:rsid w:val="00C07F73"/>
    <w:rsid w:val="00C10083"/>
    <w:rsid w:val="00C1171B"/>
    <w:rsid w:val="00C12702"/>
    <w:rsid w:val="00C1513E"/>
    <w:rsid w:val="00C1548E"/>
    <w:rsid w:val="00C1656F"/>
    <w:rsid w:val="00C178CA"/>
    <w:rsid w:val="00C20142"/>
    <w:rsid w:val="00C224B6"/>
    <w:rsid w:val="00C23048"/>
    <w:rsid w:val="00C23400"/>
    <w:rsid w:val="00C277B7"/>
    <w:rsid w:val="00C27FE0"/>
    <w:rsid w:val="00C31D45"/>
    <w:rsid w:val="00C341CD"/>
    <w:rsid w:val="00C3484C"/>
    <w:rsid w:val="00C361E5"/>
    <w:rsid w:val="00C37EC5"/>
    <w:rsid w:val="00C37F50"/>
    <w:rsid w:val="00C427D1"/>
    <w:rsid w:val="00C43EBA"/>
    <w:rsid w:val="00C43F9E"/>
    <w:rsid w:val="00C4763B"/>
    <w:rsid w:val="00C4780C"/>
    <w:rsid w:val="00C47BD4"/>
    <w:rsid w:val="00C5047C"/>
    <w:rsid w:val="00C51024"/>
    <w:rsid w:val="00C5212D"/>
    <w:rsid w:val="00C5213C"/>
    <w:rsid w:val="00C5252D"/>
    <w:rsid w:val="00C54A7E"/>
    <w:rsid w:val="00C54E60"/>
    <w:rsid w:val="00C5522B"/>
    <w:rsid w:val="00C5586F"/>
    <w:rsid w:val="00C603B8"/>
    <w:rsid w:val="00C6121B"/>
    <w:rsid w:val="00C622BB"/>
    <w:rsid w:val="00C62321"/>
    <w:rsid w:val="00C64156"/>
    <w:rsid w:val="00C656BF"/>
    <w:rsid w:val="00C6729F"/>
    <w:rsid w:val="00C67F23"/>
    <w:rsid w:val="00C7256B"/>
    <w:rsid w:val="00C7398C"/>
    <w:rsid w:val="00C73F01"/>
    <w:rsid w:val="00C76896"/>
    <w:rsid w:val="00C80288"/>
    <w:rsid w:val="00C808DD"/>
    <w:rsid w:val="00C81295"/>
    <w:rsid w:val="00C81E78"/>
    <w:rsid w:val="00C821EB"/>
    <w:rsid w:val="00C82FF3"/>
    <w:rsid w:val="00C83270"/>
    <w:rsid w:val="00C83FA6"/>
    <w:rsid w:val="00C844F6"/>
    <w:rsid w:val="00C915D8"/>
    <w:rsid w:val="00C916A7"/>
    <w:rsid w:val="00C92CA0"/>
    <w:rsid w:val="00C92CC4"/>
    <w:rsid w:val="00C95058"/>
    <w:rsid w:val="00C957D1"/>
    <w:rsid w:val="00C972E7"/>
    <w:rsid w:val="00C97914"/>
    <w:rsid w:val="00CA2576"/>
    <w:rsid w:val="00CA4308"/>
    <w:rsid w:val="00CA430D"/>
    <w:rsid w:val="00CA4D35"/>
    <w:rsid w:val="00CA619E"/>
    <w:rsid w:val="00CA6B79"/>
    <w:rsid w:val="00CB0B91"/>
    <w:rsid w:val="00CB2646"/>
    <w:rsid w:val="00CB2F0C"/>
    <w:rsid w:val="00CB45AD"/>
    <w:rsid w:val="00CB55E3"/>
    <w:rsid w:val="00CB6270"/>
    <w:rsid w:val="00CB71E7"/>
    <w:rsid w:val="00CB7261"/>
    <w:rsid w:val="00CB74C9"/>
    <w:rsid w:val="00CB77BB"/>
    <w:rsid w:val="00CC0106"/>
    <w:rsid w:val="00CC09A4"/>
    <w:rsid w:val="00CC2217"/>
    <w:rsid w:val="00CC39BF"/>
    <w:rsid w:val="00CC3F1E"/>
    <w:rsid w:val="00CC4B9E"/>
    <w:rsid w:val="00CC5669"/>
    <w:rsid w:val="00CC5BFE"/>
    <w:rsid w:val="00CC6892"/>
    <w:rsid w:val="00CC703D"/>
    <w:rsid w:val="00CC7BE7"/>
    <w:rsid w:val="00CD0356"/>
    <w:rsid w:val="00CD391F"/>
    <w:rsid w:val="00CD4E02"/>
    <w:rsid w:val="00CD5725"/>
    <w:rsid w:val="00CD5A32"/>
    <w:rsid w:val="00CD672B"/>
    <w:rsid w:val="00CD6BED"/>
    <w:rsid w:val="00CD7D53"/>
    <w:rsid w:val="00CE0D39"/>
    <w:rsid w:val="00CE0DD5"/>
    <w:rsid w:val="00CE1528"/>
    <w:rsid w:val="00CE1529"/>
    <w:rsid w:val="00CE220C"/>
    <w:rsid w:val="00CE261E"/>
    <w:rsid w:val="00CE2708"/>
    <w:rsid w:val="00CE2D1E"/>
    <w:rsid w:val="00CE2DC5"/>
    <w:rsid w:val="00CE3D1C"/>
    <w:rsid w:val="00CF051C"/>
    <w:rsid w:val="00CF4931"/>
    <w:rsid w:val="00CF4FF3"/>
    <w:rsid w:val="00CF5C4A"/>
    <w:rsid w:val="00CF6E78"/>
    <w:rsid w:val="00D010DC"/>
    <w:rsid w:val="00D014B9"/>
    <w:rsid w:val="00D017F0"/>
    <w:rsid w:val="00D0384C"/>
    <w:rsid w:val="00D04435"/>
    <w:rsid w:val="00D04797"/>
    <w:rsid w:val="00D05054"/>
    <w:rsid w:val="00D05E94"/>
    <w:rsid w:val="00D1102E"/>
    <w:rsid w:val="00D11549"/>
    <w:rsid w:val="00D12786"/>
    <w:rsid w:val="00D1398A"/>
    <w:rsid w:val="00D140C3"/>
    <w:rsid w:val="00D165C3"/>
    <w:rsid w:val="00D17D06"/>
    <w:rsid w:val="00D206CF"/>
    <w:rsid w:val="00D20EBB"/>
    <w:rsid w:val="00D22803"/>
    <w:rsid w:val="00D24CF0"/>
    <w:rsid w:val="00D30248"/>
    <w:rsid w:val="00D318A7"/>
    <w:rsid w:val="00D33759"/>
    <w:rsid w:val="00D33ABA"/>
    <w:rsid w:val="00D35422"/>
    <w:rsid w:val="00D405F9"/>
    <w:rsid w:val="00D4127F"/>
    <w:rsid w:val="00D42E3D"/>
    <w:rsid w:val="00D43C04"/>
    <w:rsid w:val="00D43D17"/>
    <w:rsid w:val="00D46AC8"/>
    <w:rsid w:val="00D46B9C"/>
    <w:rsid w:val="00D5124C"/>
    <w:rsid w:val="00D51E87"/>
    <w:rsid w:val="00D53E27"/>
    <w:rsid w:val="00D54F67"/>
    <w:rsid w:val="00D5573C"/>
    <w:rsid w:val="00D56826"/>
    <w:rsid w:val="00D56BB7"/>
    <w:rsid w:val="00D56C9B"/>
    <w:rsid w:val="00D5713C"/>
    <w:rsid w:val="00D61969"/>
    <w:rsid w:val="00D61C2F"/>
    <w:rsid w:val="00D61FC0"/>
    <w:rsid w:val="00D6388F"/>
    <w:rsid w:val="00D63D4E"/>
    <w:rsid w:val="00D65AD1"/>
    <w:rsid w:val="00D6685C"/>
    <w:rsid w:val="00D70368"/>
    <w:rsid w:val="00D72740"/>
    <w:rsid w:val="00D7303C"/>
    <w:rsid w:val="00D753CB"/>
    <w:rsid w:val="00D77B72"/>
    <w:rsid w:val="00D77F1E"/>
    <w:rsid w:val="00D823DF"/>
    <w:rsid w:val="00D82A68"/>
    <w:rsid w:val="00D84F2C"/>
    <w:rsid w:val="00D855F0"/>
    <w:rsid w:val="00D85AEE"/>
    <w:rsid w:val="00D85B32"/>
    <w:rsid w:val="00D91A9B"/>
    <w:rsid w:val="00D9237C"/>
    <w:rsid w:val="00D92C5D"/>
    <w:rsid w:val="00D937BE"/>
    <w:rsid w:val="00D95A87"/>
    <w:rsid w:val="00D95BAF"/>
    <w:rsid w:val="00D95CD1"/>
    <w:rsid w:val="00D965AA"/>
    <w:rsid w:val="00D96D10"/>
    <w:rsid w:val="00D97EF2"/>
    <w:rsid w:val="00DA04FB"/>
    <w:rsid w:val="00DA139A"/>
    <w:rsid w:val="00DA161B"/>
    <w:rsid w:val="00DA3643"/>
    <w:rsid w:val="00DA36B3"/>
    <w:rsid w:val="00DA61EA"/>
    <w:rsid w:val="00DA69AA"/>
    <w:rsid w:val="00DB06AA"/>
    <w:rsid w:val="00DB1EAB"/>
    <w:rsid w:val="00DB1EB9"/>
    <w:rsid w:val="00DB360C"/>
    <w:rsid w:val="00DB40F1"/>
    <w:rsid w:val="00DB4BC6"/>
    <w:rsid w:val="00DB4C32"/>
    <w:rsid w:val="00DC27A2"/>
    <w:rsid w:val="00DC4F7B"/>
    <w:rsid w:val="00DC7457"/>
    <w:rsid w:val="00DD00DE"/>
    <w:rsid w:val="00DD1F45"/>
    <w:rsid w:val="00DD293C"/>
    <w:rsid w:val="00DD2FDD"/>
    <w:rsid w:val="00DD32A1"/>
    <w:rsid w:val="00DD5C2C"/>
    <w:rsid w:val="00DE04E0"/>
    <w:rsid w:val="00DE08B4"/>
    <w:rsid w:val="00DE2B9D"/>
    <w:rsid w:val="00DF1B74"/>
    <w:rsid w:val="00DF2970"/>
    <w:rsid w:val="00DF4426"/>
    <w:rsid w:val="00DF6AD0"/>
    <w:rsid w:val="00DF6D1F"/>
    <w:rsid w:val="00DF781E"/>
    <w:rsid w:val="00DF7B33"/>
    <w:rsid w:val="00DF7C9B"/>
    <w:rsid w:val="00E04E35"/>
    <w:rsid w:val="00E10B6B"/>
    <w:rsid w:val="00E132FA"/>
    <w:rsid w:val="00E149B1"/>
    <w:rsid w:val="00E149C2"/>
    <w:rsid w:val="00E155AE"/>
    <w:rsid w:val="00E15752"/>
    <w:rsid w:val="00E15BE4"/>
    <w:rsid w:val="00E161D0"/>
    <w:rsid w:val="00E16F1C"/>
    <w:rsid w:val="00E1756B"/>
    <w:rsid w:val="00E17793"/>
    <w:rsid w:val="00E224A5"/>
    <w:rsid w:val="00E22943"/>
    <w:rsid w:val="00E236A4"/>
    <w:rsid w:val="00E24510"/>
    <w:rsid w:val="00E2563D"/>
    <w:rsid w:val="00E30A39"/>
    <w:rsid w:val="00E334E7"/>
    <w:rsid w:val="00E377C6"/>
    <w:rsid w:val="00E413E3"/>
    <w:rsid w:val="00E421B3"/>
    <w:rsid w:val="00E42239"/>
    <w:rsid w:val="00E42B96"/>
    <w:rsid w:val="00E430DB"/>
    <w:rsid w:val="00E4496C"/>
    <w:rsid w:val="00E45159"/>
    <w:rsid w:val="00E4641E"/>
    <w:rsid w:val="00E504B8"/>
    <w:rsid w:val="00E504CB"/>
    <w:rsid w:val="00E51149"/>
    <w:rsid w:val="00E51433"/>
    <w:rsid w:val="00E5250A"/>
    <w:rsid w:val="00E52C33"/>
    <w:rsid w:val="00E543CC"/>
    <w:rsid w:val="00E54579"/>
    <w:rsid w:val="00E5494E"/>
    <w:rsid w:val="00E5610F"/>
    <w:rsid w:val="00E56628"/>
    <w:rsid w:val="00E601C6"/>
    <w:rsid w:val="00E60C3F"/>
    <w:rsid w:val="00E61E59"/>
    <w:rsid w:val="00E625D9"/>
    <w:rsid w:val="00E63364"/>
    <w:rsid w:val="00E637CB"/>
    <w:rsid w:val="00E63EF6"/>
    <w:rsid w:val="00E63F1D"/>
    <w:rsid w:val="00E658B5"/>
    <w:rsid w:val="00E67630"/>
    <w:rsid w:val="00E70B0B"/>
    <w:rsid w:val="00E725C5"/>
    <w:rsid w:val="00E732A5"/>
    <w:rsid w:val="00E812C4"/>
    <w:rsid w:val="00E843CD"/>
    <w:rsid w:val="00E8592D"/>
    <w:rsid w:val="00E93499"/>
    <w:rsid w:val="00E94833"/>
    <w:rsid w:val="00E9518F"/>
    <w:rsid w:val="00E97A1B"/>
    <w:rsid w:val="00E97C79"/>
    <w:rsid w:val="00EA1576"/>
    <w:rsid w:val="00EA2E94"/>
    <w:rsid w:val="00EA348F"/>
    <w:rsid w:val="00EA3833"/>
    <w:rsid w:val="00EA5DB6"/>
    <w:rsid w:val="00EA6034"/>
    <w:rsid w:val="00EA6910"/>
    <w:rsid w:val="00EA6950"/>
    <w:rsid w:val="00EA6BE5"/>
    <w:rsid w:val="00EA75AD"/>
    <w:rsid w:val="00EA7997"/>
    <w:rsid w:val="00EB0BCF"/>
    <w:rsid w:val="00EB2929"/>
    <w:rsid w:val="00EB3171"/>
    <w:rsid w:val="00EB434B"/>
    <w:rsid w:val="00EB5A60"/>
    <w:rsid w:val="00EB5E93"/>
    <w:rsid w:val="00EB5EE1"/>
    <w:rsid w:val="00EB6407"/>
    <w:rsid w:val="00EC05D7"/>
    <w:rsid w:val="00EC118B"/>
    <w:rsid w:val="00EC3293"/>
    <w:rsid w:val="00EC3317"/>
    <w:rsid w:val="00EC4300"/>
    <w:rsid w:val="00EC44CF"/>
    <w:rsid w:val="00EC5A70"/>
    <w:rsid w:val="00EC6103"/>
    <w:rsid w:val="00EC662E"/>
    <w:rsid w:val="00ED0361"/>
    <w:rsid w:val="00ED2453"/>
    <w:rsid w:val="00ED2B89"/>
    <w:rsid w:val="00ED2FF8"/>
    <w:rsid w:val="00ED313C"/>
    <w:rsid w:val="00ED40A4"/>
    <w:rsid w:val="00ED53F0"/>
    <w:rsid w:val="00ED5B9C"/>
    <w:rsid w:val="00ED5CCB"/>
    <w:rsid w:val="00ED6145"/>
    <w:rsid w:val="00ED778C"/>
    <w:rsid w:val="00ED78D9"/>
    <w:rsid w:val="00ED7C1B"/>
    <w:rsid w:val="00EE29DF"/>
    <w:rsid w:val="00EE33C1"/>
    <w:rsid w:val="00EE4597"/>
    <w:rsid w:val="00EE615F"/>
    <w:rsid w:val="00EE6A09"/>
    <w:rsid w:val="00EF0041"/>
    <w:rsid w:val="00EF05CE"/>
    <w:rsid w:val="00EF4E2C"/>
    <w:rsid w:val="00F0154D"/>
    <w:rsid w:val="00F047C7"/>
    <w:rsid w:val="00F0610D"/>
    <w:rsid w:val="00F0667B"/>
    <w:rsid w:val="00F07176"/>
    <w:rsid w:val="00F07AB0"/>
    <w:rsid w:val="00F07CD7"/>
    <w:rsid w:val="00F07FA1"/>
    <w:rsid w:val="00F10112"/>
    <w:rsid w:val="00F1173E"/>
    <w:rsid w:val="00F11DF5"/>
    <w:rsid w:val="00F13288"/>
    <w:rsid w:val="00F13D86"/>
    <w:rsid w:val="00F144A5"/>
    <w:rsid w:val="00F14F74"/>
    <w:rsid w:val="00F153E8"/>
    <w:rsid w:val="00F1576A"/>
    <w:rsid w:val="00F166F2"/>
    <w:rsid w:val="00F17151"/>
    <w:rsid w:val="00F263CC"/>
    <w:rsid w:val="00F26461"/>
    <w:rsid w:val="00F26C3D"/>
    <w:rsid w:val="00F30B87"/>
    <w:rsid w:val="00F31BB1"/>
    <w:rsid w:val="00F33951"/>
    <w:rsid w:val="00F33E14"/>
    <w:rsid w:val="00F35478"/>
    <w:rsid w:val="00F35DE4"/>
    <w:rsid w:val="00F40643"/>
    <w:rsid w:val="00F416D0"/>
    <w:rsid w:val="00F43932"/>
    <w:rsid w:val="00F439A2"/>
    <w:rsid w:val="00F43F37"/>
    <w:rsid w:val="00F45893"/>
    <w:rsid w:val="00F46FD6"/>
    <w:rsid w:val="00F4720A"/>
    <w:rsid w:val="00F50793"/>
    <w:rsid w:val="00F50A98"/>
    <w:rsid w:val="00F51E40"/>
    <w:rsid w:val="00F53FDF"/>
    <w:rsid w:val="00F54AF8"/>
    <w:rsid w:val="00F54F75"/>
    <w:rsid w:val="00F55B4A"/>
    <w:rsid w:val="00F55F33"/>
    <w:rsid w:val="00F57936"/>
    <w:rsid w:val="00F63F3C"/>
    <w:rsid w:val="00F646AD"/>
    <w:rsid w:val="00F64F5E"/>
    <w:rsid w:val="00F66AF2"/>
    <w:rsid w:val="00F66CED"/>
    <w:rsid w:val="00F71272"/>
    <w:rsid w:val="00F73655"/>
    <w:rsid w:val="00F73E9E"/>
    <w:rsid w:val="00F75FAA"/>
    <w:rsid w:val="00F76577"/>
    <w:rsid w:val="00F76FE6"/>
    <w:rsid w:val="00F776C9"/>
    <w:rsid w:val="00F8154B"/>
    <w:rsid w:val="00F820FD"/>
    <w:rsid w:val="00F83FB9"/>
    <w:rsid w:val="00F8477E"/>
    <w:rsid w:val="00F84AA7"/>
    <w:rsid w:val="00F84CA1"/>
    <w:rsid w:val="00F85D9D"/>
    <w:rsid w:val="00F86B4E"/>
    <w:rsid w:val="00F907A6"/>
    <w:rsid w:val="00F908F3"/>
    <w:rsid w:val="00F91527"/>
    <w:rsid w:val="00F917E2"/>
    <w:rsid w:val="00F97324"/>
    <w:rsid w:val="00F979FB"/>
    <w:rsid w:val="00FA0076"/>
    <w:rsid w:val="00FA138E"/>
    <w:rsid w:val="00FA2432"/>
    <w:rsid w:val="00FA357B"/>
    <w:rsid w:val="00FA5599"/>
    <w:rsid w:val="00FA55E2"/>
    <w:rsid w:val="00FA690D"/>
    <w:rsid w:val="00FA766B"/>
    <w:rsid w:val="00FA7B3D"/>
    <w:rsid w:val="00FA7DFF"/>
    <w:rsid w:val="00FB023B"/>
    <w:rsid w:val="00FB0814"/>
    <w:rsid w:val="00FB410A"/>
    <w:rsid w:val="00FB4861"/>
    <w:rsid w:val="00FB4B53"/>
    <w:rsid w:val="00FB4D22"/>
    <w:rsid w:val="00FB50AC"/>
    <w:rsid w:val="00FB53D6"/>
    <w:rsid w:val="00FB5780"/>
    <w:rsid w:val="00FB5D32"/>
    <w:rsid w:val="00FC0F32"/>
    <w:rsid w:val="00FC13D4"/>
    <w:rsid w:val="00FC1AFC"/>
    <w:rsid w:val="00FC26C6"/>
    <w:rsid w:val="00FC46A4"/>
    <w:rsid w:val="00FC5909"/>
    <w:rsid w:val="00FC666E"/>
    <w:rsid w:val="00FC674A"/>
    <w:rsid w:val="00FC74B5"/>
    <w:rsid w:val="00FD2B29"/>
    <w:rsid w:val="00FE3643"/>
    <w:rsid w:val="00FE4642"/>
    <w:rsid w:val="00FE6D27"/>
    <w:rsid w:val="00FF0C0F"/>
    <w:rsid w:val="00FF6079"/>
    <w:rsid w:val="00FF7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C6"/>
    <w:pPr>
      <w:spacing w:after="120" w:line="240" w:lineRule="exact"/>
      <w:ind w:left="363"/>
      <w:jc w:val="both"/>
    </w:pPr>
    <w:rPr>
      <w:rFonts w:ascii="Arial" w:hAnsi="Arial" w:cs="Arial"/>
      <w:sz w:val="19"/>
      <w:szCs w:val="22"/>
    </w:rPr>
  </w:style>
  <w:style w:type="paragraph" w:styleId="Ttulo1">
    <w:name w:val="heading 1"/>
    <w:next w:val="Normal"/>
    <w:link w:val="Ttulo1Car"/>
    <w:uiPriority w:val="9"/>
    <w:qFormat/>
    <w:rsid w:val="00DB4C32"/>
    <w:pPr>
      <w:tabs>
        <w:tab w:val="left" w:pos="11534"/>
      </w:tabs>
      <w:spacing w:before="720"/>
      <w:ind w:right="-29"/>
      <w:jc w:val="right"/>
      <w:outlineLvl w:val="0"/>
    </w:pPr>
    <w:rPr>
      <w:rFonts w:ascii="Arial Narrow" w:hAnsi="Arial Narrow" w:cs="Arial"/>
      <w:b/>
      <w:sz w:val="68"/>
      <w:szCs w:val="68"/>
    </w:rPr>
  </w:style>
  <w:style w:type="paragraph" w:styleId="Ttulo2">
    <w:name w:val="heading 2"/>
    <w:next w:val="Normal"/>
    <w:link w:val="Ttulo2Car"/>
    <w:uiPriority w:val="9"/>
    <w:unhideWhenUsed/>
    <w:qFormat/>
    <w:rsid w:val="00DB4C32"/>
    <w:pPr>
      <w:tabs>
        <w:tab w:val="left" w:pos="11534"/>
      </w:tabs>
      <w:spacing w:before="720" w:after="480"/>
      <w:ind w:right="-28"/>
      <w:outlineLvl w:val="1"/>
    </w:pPr>
    <w:rPr>
      <w:rFonts w:ascii="Arial Narrow" w:hAnsi="Arial Narrow" w:cs="Arial"/>
      <w:b/>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bEnunciadoabc">
    <w:name w:val="00b Enunciado a) b) c)"/>
    <w:basedOn w:val="Normal"/>
    <w:qFormat/>
    <w:rsid w:val="00976FD5"/>
    <w:pPr>
      <w:numPr>
        <w:numId w:val="1"/>
      </w:numPr>
      <w:spacing w:line="259" w:lineRule="auto"/>
    </w:pPr>
    <w:rPr>
      <w:rFonts w:eastAsia="Times New Roman" w:cs="Times New Roman"/>
      <w:szCs w:val="20"/>
    </w:rPr>
  </w:style>
  <w:style w:type="paragraph" w:customStyle="1" w:styleId="00bEnunciadoEnumeracin">
    <w:name w:val="00b Enunciado Enumeración"/>
    <w:basedOn w:val="Normal"/>
    <w:qFormat/>
    <w:rsid w:val="005912E8"/>
    <w:pPr>
      <w:numPr>
        <w:numId w:val="4"/>
      </w:numPr>
    </w:pPr>
  </w:style>
  <w:style w:type="paragraph" w:customStyle="1" w:styleId="05bTablacuerpotextoPROGRAMACION">
    <w:name w:val="05b Tabla cuerpo texto PROGRAMACION"/>
    <w:basedOn w:val="Normal"/>
    <w:qFormat/>
    <w:rsid w:val="001D3F44"/>
    <w:pPr>
      <w:spacing w:before="40" w:after="40" w:line="259" w:lineRule="auto"/>
      <w:ind w:left="0"/>
      <w:jc w:val="left"/>
    </w:pPr>
    <w:rPr>
      <w:rFonts w:ascii="Arial Narrow" w:hAnsi="Arial Narrow"/>
      <w:sz w:val="17"/>
      <w:szCs w:val="16"/>
    </w:rPr>
  </w:style>
  <w:style w:type="paragraph" w:customStyle="1" w:styleId="05cTablaNmeroactividadesPROGRAMACION">
    <w:name w:val="05c Tabla Número actividades PROGRAMACION"/>
    <w:basedOn w:val="Normal"/>
    <w:qFormat/>
    <w:rsid w:val="00B358D2"/>
    <w:pPr>
      <w:spacing w:before="120" w:after="160" w:line="259" w:lineRule="auto"/>
      <w:jc w:val="center"/>
    </w:pPr>
    <w:rPr>
      <w:b/>
      <w:szCs w:val="16"/>
    </w:rPr>
  </w:style>
  <w:style w:type="paragraph" w:customStyle="1" w:styleId="05aTablaCabeceraPROGRAMACION">
    <w:name w:val="05a Tabla Cabecera PROGRAMACION"/>
    <w:basedOn w:val="Normal"/>
    <w:qFormat/>
    <w:rsid w:val="00A400DA"/>
    <w:pPr>
      <w:spacing w:after="0" w:line="259" w:lineRule="auto"/>
      <w:ind w:left="-71"/>
      <w:jc w:val="center"/>
    </w:pPr>
    <w:rPr>
      <w:rFonts w:ascii="Arial Narrow" w:hAnsi="Arial Narrow"/>
      <w:b/>
      <w:color w:val="FFFFFF" w:themeColor="background1"/>
      <w:sz w:val="20"/>
      <w:szCs w:val="20"/>
    </w:rPr>
  </w:style>
  <w:style w:type="paragraph" w:customStyle="1" w:styleId="05dTablaBolichePROGRAMACION">
    <w:name w:val="05d Tabla Boliche PROGRAMACION"/>
    <w:qFormat/>
    <w:rsid w:val="004B5DF2"/>
    <w:pPr>
      <w:numPr>
        <w:numId w:val="2"/>
      </w:numPr>
      <w:spacing w:after="40" w:line="190" w:lineRule="exact"/>
      <w:ind w:left="198" w:hanging="215"/>
    </w:pPr>
    <w:rPr>
      <w:rFonts w:ascii="Arial Narrow" w:hAnsi="Arial Narrow" w:cs="Arial"/>
      <w:sz w:val="17"/>
      <w:szCs w:val="22"/>
    </w:rPr>
  </w:style>
  <w:style w:type="paragraph" w:styleId="Encabezado">
    <w:name w:val="header"/>
    <w:basedOn w:val="Ttulo1"/>
    <w:link w:val="EncabezadoCar"/>
    <w:uiPriority w:val="99"/>
    <w:unhideWhenUsed/>
    <w:rsid w:val="00B77193"/>
    <w:pPr>
      <w:spacing w:before="0"/>
      <w:ind w:left="350" w:right="-28"/>
      <w:jc w:val="left"/>
    </w:pPr>
    <w:rPr>
      <w:rFonts w:ascii="Arial" w:hAnsi="Arial"/>
      <w:color w:val="FFFFFF" w:themeColor="background1"/>
      <w:sz w:val="34"/>
      <w:szCs w:val="34"/>
    </w:rPr>
  </w:style>
  <w:style w:type="character" w:customStyle="1" w:styleId="EncabezadoCar">
    <w:name w:val="Encabezado Car"/>
    <w:basedOn w:val="Fuentedeprrafopredeter"/>
    <w:link w:val="Encabezado"/>
    <w:uiPriority w:val="99"/>
    <w:rsid w:val="00B77193"/>
    <w:rPr>
      <w:rFonts w:ascii="Arial" w:hAnsi="Arial" w:cs="Arial"/>
      <w:b/>
      <w:color w:val="FFFFFF" w:themeColor="background1"/>
      <w:sz w:val="34"/>
      <w:szCs w:val="34"/>
    </w:rPr>
  </w:style>
  <w:style w:type="paragraph" w:styleId="Piedepgina">
    <w:name w:val="footer"/>
    <w:basedOn w:val="Normal"/>
    <w:link w:val="PiedepginaCar"/>
    <w:uiPriority w:val="99"/>
    <w:unhideWhenUsed/>
    <w:rsid w:val="008C5131"/>
    <w:pPr>
      <w:tabs>
        <w:tab w:val="right" w:pos="10766"/>
      </w:tabs>
      <w:spacing w:after="160" w:line="259" w:lineRule="auto"/>
    </w:pPr>
    <w:rPr>
      <w:rFonts w:ascii="Arial Narrow" w:eastAsia="Calibri" w:hAnsi="Arial Narrow"/>
      <w:i/>
      <w:sz w:val="16"/>
      <w:szCs w:val="14"/>
    </w:rPr>
  </w:style>
  <w:style w:type="character" w:customStyle="1" w:styleId="PiedepginaCar">
    <w:name w:val="Pie de página Car"/>
    <w:basedOn w:val="Fuentedeprrafopredeter"/>
    <w:link w:val="Piedepgina"/>
    <w:uiPriority w:val="99"/>
    <w:rsid w:val="008C5131"/>
    <w:rPr>
      <w:rFonts w:ascii="Arial Narrow" w:eastAsia="Calibri" w:hAnsi="Arial Narrow" w:cs="Arial"/>
      <w:i/>
      <w:sz w:val="16"/>
      <w:szCs w:val="14"/>
    </w:rPr>
  </w:style>
  <w:style w:type="character" w:customStyle="1" w:styleId="Ttulo1Car">
    <w:name w:val="Título 1 Car"/>
    <w:basedOn w:val="Fuentedeprrafopredeter"/>
    <w:link w:val="Ttulo1"/>
    <w:uiPriority w:val="9"/>
    <w:rsid w:val="00DB4C32"/>
    <w:rPr>
      <w:rFonts w:ascii="Arial Narrow" w:hAnsi="Arial Narrow" w:cs="Arial"/>
      <w:b/>
      <w:sz w:val="68"/>
      <w:szCs w:val="68"/>
    </w:rPr>
  </w:style>
  <w:style w:type="character" w:customStyle="1" w:styleId="Ttulo2Car">
    <w:name w:val="Título 2 Car"/>
    <w:basedOn w:val="Fuentedeprrafopredeter"/>
    <w:link w:val="Ttulo2"/>
    <w:uiPriority w:val="9"/>
    <w:rsid w:val="00DB4C32"/>
    <w:rPr>
      <w:rFonts w:ascii="Arial Narrow" w:hAnsi="Arial Narrow" w:cs="Arial"/>
      <w:b/>
      <w:sz w:val="56"/>
      <w:szCs w:val="56"/>
    </w:rPr>
  </w:style>
  <w:style w:type="table" w:styleId="Tablaconcuadrcula">
    <w:name w:val="Table Grid"/>
    <w:basedOn w:val="Tablanormal"/>
    <w:uiPriority w:val="59"/>
    <w:rsid w:val="008A2D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aTablaCabeceracuerpotexto">
    <w:name w:val="05a Tabla Cabecera cuerpo texto"/>
    <w:qFormat/>
    <w:rsid w:val="00C95058"/>
    <w:pPr>
      <w:jc w:val="center"/>
    </w:pPr>
    <w:rPr>
      <w:rFonts w:ascii="Arial Narrow" w:hAnsi="Arial Narrow" w:cs="Arial"/>
      <w:b/>
      <w:sz w:val="20"/>
      <w:szCs w:val="20"/>
    </w:rPr>
  </w:style>
  <w:style w:type="paragraph" w:customStyle="1" w:styleId="0IMAGEN">
    <w:name w:val="0 IMAGEN"/>
    <w:basedOn w:val="00aTextoNORMAL"/>
    <w:qFormat/>
    <w:rsid w:val="004C71E6"/>
    <w:pPr>
      <w:ind w:left="0"/>
    </w:pPr>
  </w:style>
  <w:style w:type="paragraph" w:customStyle="1" w:styleId="00Cabeceratabla">
    <w:name w:val="00 Cabecera tabla"/>
    <w:qFormat/>
    <w:rsid w:val="00813774"/>
    <w:pPr>
      <w:widowControl w:val="0"/>
      <w:tabs>
        <w:tab w:val="left" w:pos="780"/>
      </w:tabs>
      <w:spacing w:before="40"/>
      <w:jc w:val="center"/>
    </w:pPr>
    <w:rPr>
      <w:rFonts w:ascii="Arial Narrow" w:eastAsia="Arial" w:hAnsi="Arial Narrow" w:cs="Arial"/>
      <w:b/>
      <w:color w:val="FFFFFF" w:themeColor="background1"/>
      <w:sz w:val="20"/>
      <w:szCs w:val="20"/>
      <w:u w:color="000000"/>
      <w:bdr w:val="nil"/>
      <w:lang w:val="es-ES_tradnl" w:eastAsia="es-ES"/>
    </w:rPr>
  </w:style>
  <w:style w:type="paragraph" w:customStyle="1" w:styleId="00aTextoNORMAL">
    <w:name w:val="00a Texto NORMAL"/>
    <w:basedOn w:val="Normal"/>
    <w:qFormat/>
    <w:rsid w:val="00CB2F0C"/>
    <w:pPr>
      <w:spacing w:after="160" w:line="259" w:lineRule="auto"/>
      <w:ind w:left="380"/>
    </w:pPr>
  </w:style>
  <w:style w:type="paragraph" w:customStyle="1" w:styleId="00bTextocuerpotabla">
    <w:name w:val="00b Texto cuerpo tabla"/>
    <w:qFormat/>
    <w:rsid w:val="00813774"/>
    <w:pPr>
      <w:widowControl w:val="0"/>
      <w:tabs>
        <w:tab w:val="left" w:pos="780"/>
      </w:tabs>
      <w:spacing w:before="40" w:after="40"/>
      <w:ind w:right="175"/>
    </w:pPr>
    <w:rPr>
      <w:rFonts w:ascii="Arial Narrow" w:eastAsia="Arial" w:hAnsi="Arial Narrow" w:cs="Arial"/>
      <w:iCs/>
      <w:sz w:val="18"/>
      <w:szCs w:val="16"/>
      <w:u w:color="000000"/>
      <w:bdr w:val="nil"/>
      <w:lang w:val="es-ES_tradnl" w:eastAsia="es-ES"/>
    </w:rPr>
  </w:style>
  <w:style w:type="paragraph" w:customStyle="1" w:styleId="05bTablacuerpotexto">
    <w:name w:val="05b Tabla cuerpo texto"/>
    <w:qFormat/>
    <w:rsid w:val="00A8710A"/>
    <w:pPr>
      <w:spacing w:before="40" w:after="40"/>
    </w:pPr>
    <w:rPr>
      <w:rFonts w:ascii="Arial Narrow" w:hAnsi="Arial Narrow" w:cs="Arial"/>
      <w:spacing w:val="-4"/>
      <w:sz w:val="20"/>
      <w:szCs w:val="20"/>
    </w:rPr>
  </w:style>
  <w:style w:type="paragraph" w:customStyle="1" w:styleId="00EnunciadoNegrita">
    <w:name w:val="00 Enunciado Negrita"/>
    <w:qFormat/>
    <w:rsid w:val="000A2698"/>
    <w:pPr>
      <w:numPr>
        <w:numId w:val="3"/>
      </w:numPr>
      <w:spacing w:before="360" w:after="240" w:line="259" w:lineRule="auto"/>
    </w:pPr>
    <w:rPr>
      <w:rFonts w:ascii="Arial" w:eastAsia="Calibri" w:hAnsi="Arial" w:cs="Times New Roman"/>
      <w:b/>
      <w:bCs/>
    </w:rPr>
  </w:style>
  <w:style w:type="paragraph" w:styleId="Textodeglobo">
    <w:name w:val="Balloon Text"/>
    <w:basedOn w:val="Normal"/>
    <w:link w:val="TextodegloboCar"/>
    <w:uiPriority w:val="99"/>
    <w:semiHidden/>
    <w:unhideWhenUsed/>
    <w:rsid w:val="008A0C40"/>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0C40"/>
    <w:rPr>
      <w:rFonts w:ascii="Times New Roman" w:hAnsi="Times New Roman" w:cs="Times New Roman"/>
      <w:sz w:val="18"/>
      <w:szCs w:val="18"/>
    </w:rPr>
  </w:style>
  <w:style w:type="paragraph" w:customStyle="1" w:styleId="TtuloCabecera1apgina">
    <w:name w:val="Título Cabecera 1a página"/>
    <w:qFormat/>
    <w:rsid w:val="00951676"/>
    <w:pPr>
      <w:spacing w:before="480" w:after="240"/>
    </w:pPr>
    <w:rPr>
      <w:rFonts w:ascii="Arial Narrow" w:hAnsi="Arial Narrow" w:cs="Arial"/>
      <w:sz w:val="72"/>
      <w:szCs w:val="72"/>
    </w:rPr>
  </w:style>
  <w:style w:type="paragraph" w:styleId="TDC2">
    <w:name w:val="toc 2"/>
    <w:basedOn w:val="Normal"/>
    <w:next w:val="Normal"/>
    <w:autoRedefine/>
    <w:uiPriority w:val="39"/>
    <w:unhideWhenUsed/>
    <w:rsid w:val="00F13D86"/>
    <w:pPr>
      <w:tabs>
        <w:tab w:val="left" w:pos="426"/>
        <w:tab w:val="right" w:leader="dot" w:pos="9911"/>
      </w:tabs>
      <w:spacing w:after="240" w:line="271" w:lineRule="auto"/>
      <w:ind w:left="0" w:right="284" w:hanging="284"/>
      <w:jc w:val="left"/>
    </w:pPr>
    <w:rPr>
      <w:rFonts w:eastAsiaTheme="minorEastAsia"/>
      <w:b/>
      <w:noProof/>
      <w:sz w:val="22"/>
    </w:rPr>
  </w:style>
  <w:style w:type="paragraph" w:customStyle="1" w:styleId="05eTablaEnumeracinmanualPROGRAMACIN">
    <w:name w:val="05e Tabla Enumeración manual PROGRAMACIÓN"/>
    <w:qFormat/>
    <w:rsid w:val="00D165C3"/>
    <w:pPr>
      <w:tabs>
        <w:tab w:val="left" w:pos="304"/>
      </w:tabs>
      <w:spacing w:before="40"/>
      <w:ind w:left="304" w:hanging="283"/>
    </w:pPr>
    <w:rPr>
      <w:rFonts w:ascii="Arial Narrow" w:hAnsi="Arial Narrow" w:cs="Times New Roman"/>
      <w:bCs/>
      <w:spacing w:val="-4"/>
      <w:sz w:val="17"/>
      <w:szCs w:val="17"/>
    </w:rPr>
  </w:style>
  <w:style w:type="paragraph" w:customStyle="1" w:styleId="05aTablaSubcabeceraPROGRAMACION">
    <w:name w:val="05a Tabla Subcabecera PROGRAMACION"/>
    <w:qFormat/>
    <w:rsid w:val="000C644D"/>
    <w:rPr>
      <w:rFonts w:ascii="Arial Narrow" w:hAnsi="Arial Narrow" w:cs="Times New Roman"/>
      <w:b/>
      <w:spacing w:val="-4"/>
      <w:sz w:val="20"/>
      <w:szCs w:val="18"/>
    </w:rPr>
  </w:style>
  <w:style w:type="paragraph" w:customStyle="1" w:styleId="06aTtuloCompetenciasClave">
    <w:name w:val="06a Título Competencias Clave"/>
    <w:rsid w:val="00D5573C"/>
    <w:rPr>
      <w:rFonts w:ascii="Arial" w:hAnsi="Arial" w:cs="Arial"/>
      <w:b/>
      <w:color w:val="FFFFFF" w:themeColor="background1"/>
      <w:spacing w:val="-4"/>
      <w:sz w:val="20"/>
      <w:szCs w:val="18"/>
      <w:lang w:val="en-US"/>
    </w:rPr>
  </w:style>
  <w:style w:type="paragraph" w:customStyle="1" w:styleId="06bTtuloCdigosdelasseccionesdelLibrodelalumno">
    <w:name w:val="06b Título Códigos de las secciones del Libro del alumno"/>
    <w:basedOn w:val="05aTablaSubcabeceraPROGRAMACION"/>
    <w:qFormat/>
    <w:rsid w:val="004629BF"/>
    <w:rPr>
      <w:rFonts w:ascii="Arial" w:hAnsi="Arial" w:cs="Arial"/>
      <w:color w:val="A7892A"/>
    </w:rPr>
  </w:style>
  <w:style w:type="paragraph" w:customStyle="1" w:styleId="00bEnunciadoBoliche">
    <w:name w:val="00b Enunciado Boliche"/>
    <w:basedOn w:val="00bEnunciadoEnumeracin"/>
    <w:qFormat/>
    <w:rsid w:val="0004306F"/>
    <w:pPr>
      <w:numPr>
        <w:numId w:val="6"/>
      </w:numPr>
    </w:pPr>
  </w:style>
  <w:style w:type="paragraph" w:customStyle="1" w:styleId="05bTablaboliche">
    <w:name w:val="05b Tabla boliche"/>
    <w:qFormat/>
    <w:rsid w:val="002C5CE6"/>
    <w:pPr>
      <w:numPr>
        <w:numId w:val="5"/>
      </w:numPr>
      <w:spacing w:before="40" w:after="40"/>
      <w:ind w:right="-23"/>
    </w:pPr>
    <w:rPr>
      <w:rFonts w:ascii="Arial Narrow" w:eastAsia="Calibri" w:hAnsi="Arial Narrow" w:cs="Arial"/>
      <w:sz w:val="20"/>
      <w:szCs w:val="20"/>
    </w:rPr>
  </w:style>
  <w:style w:type="paragraph" w:customStyle="1" w:styleId="00aTextocuerpotablaCRITERIOS1acolumna">
    <w:name w:val="00a Texto cuerpo tabla CRITERIOS 1a columna"/>
    <w:basedOn w:val="00bTextocuerpotabla"/>
    <w:qFormat/>
    <w:rsid w:val="00813774"/>
    <w:pPr>
      <w:tabs>
        <w:tab w:val="clear" w:pos="780"/>
        <w:tab w:val="left" w:pos="426"/>
      </w:tabs>
      <w:ind w:left="426" w:hanging="426"/>
    </w:pPr>
  </w:style>
  <w:style w:type="table" w:customStyle="1" w:styleId="Tablaconcuadrcula1">
    <w:name w:val="Tabla con cuadrícula1"/>
    <w:basedOn w:val="Tablanormal"/>
    <w:next w:val="Tablaconcuadrcula"/>
    <w:uiPriority w:val="59"/>
    <w:rsid w:val="008B1F8D"/>
    <w:pPr>
      <w:pBdr>
        <w:top w:val="nil"/>
        <w:left w:val="nil"/>
        <w:bottom w:val="nil"/>
        <w:right w:val="nil"/>
        <w:between w:val="nil"/>
        <w:bar w:val="nil"/>
      </w:pBdr>
    </w:pPr>
    <w:rPr>
      <w:rFonts w:ascii="Times New Roman" w:eastAsia="Arial Unicode MS" w:hAnsi="Times New Roman" w:cs="Times New Roman"/>
      <w:sz w:val="20"/>
      <w:szCs w:val="20"/>
      <w:bdr w:val="nil"/>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E3933"/>
    <w:pPr>
      <w:pBdr>
        <w:top w:val="nil"/>
        <w:left w:val="nil"/>
        <w:bottom w:val="nil"/>
        <w:right w:val="nil"/>
        <w:between w:val="nil"/>
        <w:bar w:val="nil"/>
      </w:pBdr>
    </w:pPr>
    <w:rPr>
      <w:rFonts w:ascii="Times New Roman" w:eastAsia="Arial Unicode MS" w:hAnsi="Times New Roman" w:cs="Times New Roman"/>
      <w:sz w:val="20"/>
      <w:szCs w:val="20"/>
      <w:bdr w:val="nil"/>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36A67"/>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tuloCar">
    <w:name w:val="Título Car"/>
    <w:basedOn w:val="Fuentedeprrafopredeter"/>
    <w:link w:val="Ttulo"/>
    <w:uiPriority w:val="1"/>
    <w:rsid w:val="00436A67"/>
    <w:rPr>
      <w:rFonts w:asciiTheme="majorHAnsi" w:eastAsiaTheme="majorEastAsia" w:hAnsiTheme="majorHAnsi" w:cstheme="majorBidi"/>
      <w:color w:val="FFFFFF" w:themeColor="background1"/>
      <w:kern w:val="28"/>
      <w:sz w:val="96"/>
      <w:szCs w:val="56"/>
    </w:rPr>
  </w:style>
  <w:style w:type="paragraph" w:styleId="Subttulo">
    <w:name w:val="Subtitle"/>
    <w:basedOn w:val="Normal"/>
    <w:link w:val="SubttuloCar"/>
    <w:uiPriority w:val="2"/>
    <w:qFormat/>
    <w:rsid w:val="00E22943"/>
    <w:pPr>
      <w:numPr>
        <w:ilvl w:val="1"/>
      </w:numPr>
      <w:spacing w:before="240" w:line="240" w:lineRule="auto"/>
      <w:ind w:left="426" w:right="423"/>
      <w:contextualSpacing/>
      <w:jc w:val="center"/>
    </w:pPr>
    <w:rPr>
      <w:rFonts w:ascii="Arial Narrow" w:hAnsi="Arial Narrow" w:cstheme="minorBidi"/>
      <w:b/>
      <w:bCs/>
      <w:color w:val="FFFFFF" w:themeColor="background1"/>
      <w:spacing w:val="15"/>
      <w:sz w:val="72"/>
    </w:rPr>
  </w:style>
  <w:style w:type="character" w:customStyle="1" w:styleId="SubttuloCar">
    <w:name w:val="Subtítulo Car"/>
    <w:basedOn w:val="Fuentedeprrafopredeter"/>
    <w:link w:val="Subttulo"/>
    <w:uiPriority w:val="2"/>
    <w:rsid w:val="00E22943"/>
    <w:rPr>
      <w:rFonts w:ascii="Arial Narrow" w:hAnsi="Arial Narrow"/>
      <w:b/>
      <w:bCs/>
      <w:color w:val="FFFFFF" w:themeColor="background1"/>
      <w:spacing w:val="15"/>
      <w:sz w:val="72"/>
      <w:szCs w:val="22"/>
    </w:rPr>
  </w:style>
  <w:style w:type="paragraph" w:styleId="Textodebloque">
    <w:name w:val="Block Text"/>
    <w:basedOn w:val="Normal"/>
    <w:uiPriority w:val="3"/>
    <w:unhideWhenUsed/>
    <w:qFormat/>
    <w:rsid w:val="00E132FA"/>
    <w:pPr>
      <w:spacing w:after="180" w:line="240" w:lineRule="auto"/>
      <w:ind w:left="1440" w:right="1440"/>
      <w:jc w:val="left"/>
    </w:pPr>
    <w:rPr>
      <w:rFonts w:asciiTheme="minorHAnsi" w:eastAsiaTheme="minorEastAsia" w:hAnsiTheme="minorHAnsi" w:cstheme="minorBidi"/>
      <w:b/>
      <w:iCs/>
      <w:color w:val="FFFFFF" w:themeColor="background1"/>
      <w:sz w:val="24"/>
      <w:szCs w:val="20"/>
    </w:rPr>
  </w:style>
  <w:style w:type="paragraph" w:styleId="Prrafodelista">
    <w:name w:val="List Paragraph"/>
    <w:basedOn w:val="Normal"/>
    <w:link w:val="PrrafodelistaCar"/>
    <w:uiPriority w:val="34"/>
    <w:qFormat/>
    <w:rsid w:val="000F5A25"/>
    <w:pPr>
      <w:spacing w:after="160" w:line="256" w:lineRule="auto"/>
      <w:ind w:left="720"/>
      <w:contextualSpacing/>
      <w:jc w:val="left"/>
    </w:pPr>
    <w:rPr>
      <w:rFonts w:asciiTheme="minorHAnsi" w:hAnsiTheme="minorHAnsi" w:cstheme="minorBidi"/>
      <w:sz w:val="22"/>
    </w:rPr>
  </w:style>
  <w:style w:type="character" w:customStyle="1" w:styleId="PrrafodelistaCar">
    <w:name w:val="Párrafo de lista Car"/>
    <w:basedOn w:val="Fuentedeprrafopredeter"/>
    <w:link w:val="Prrafodelista"/>
    <w:uiPriority w:val="34"/>
    <w:rsid w:val="000F5A25"/>
    <w:rPr>
      <w:sz w:val="22"/>
      <w:szCs w:val="22"/>
    </w:rPr>
  </w:style>
  <w:style w:type="paragraph" w:styleId="Textonotaalfinal">
    <w:name w:val="endnote text"/>
    <w:basedOn w:val="Normal"/>
    <w:link w:val="TextonotaalfinalCar"/>
    <w:uiPriority w:val="99"/>
    <w:semiHidden/>
    <w:unhideWhenUsed/>
    <w:rsid w:val="00D965AA"/>
    <w:pPr>
      <w:spacing w:after="0" w:line="240" w:lineRule="auto"/>
      <w:ind w:left="0"/>
      <w:jc w:val="left"/>
    </w:pPr>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D965AA"/>
    <w:rPr>
      <w:sz w:val="20"/>
      <w:szCs w:val="20"/>
    </w:rPr>
  </w:style>
  <w:style w:type="paragraph" w:customStyle="1" w:styleId="practicacabeceraTabla">
    <w:name w:val="practica_cabeceraTabla"/>
    <w:basedOn w:val="Normal"/>
    <w:qFormat/>
    <w:rsid w:val="00C1171B"/>
    <w:pPr>
      <w:spacing w:after="0" w:line="240" w:lineRule="auto"/>
      <w:ind w:left="0"/>
      <w:jc w:val="center"/>
    </w:pPr>
    <w:rPr>
      <w:rFonts w:eastAsia="Calibri" w:cs="Times New Roman"/>
      <w:b/>
      <w:sz w:val="18"/>
    </w:rPr>
  </w:style>
  <w:style w:type="paragraph" w:customStyle="1" w:styleId="prcticatexto">
    <w:name w:val="práctica_texto"/>
    <w:rsid w:val="00C1171B"/>
    <w:pPr>
      <w:pBdr>
        <w:top w:val="nil"/>
        <w:left w:val="nil"/>
        <w:bottom w:val="nil"/>
        <w:right w:val="nil"/>
        <w:between w:val="nil"/>
        <w:bar w:val="nil"/>
      </w:pBdr>
      <w:spacing w:after="120" w:line="259" w:lineRule="auto"/>
      <w:jc w:val="both"/>
    </w:pPr>
    <w:rPr>
      <w:rFonts w:ascii="Arial" w:eastAsia="Arial" w:hAnsi="Arial" w:cs="Arial"/>
      <w:color w:val="000000"/>
      <w:sz w:val="20"/>
      <w:szCs w:val="20"/>
      <w:u w:color="000000"/>
      <w:bdr w:val="nil"/>
      <w:lang w:val="es-ES_tradnl" w:eastAsia="es-ES"/>
    </w:rPr>
  </w:style>
  <w:style w:type="character" w:styleId="Refdenotaalfinal">
    <w:name w:val="endnote reference"/>
    <w:basedOn w:val="Fuentedeprrafopredeter"/>
    <w:uiPriority w:val="99"/>
    <w:semiHidden/>
    <w:unhideWhenUsed/>
    <w:rsid w:val="002757CD"/>
    <w:rPr>
      <w:vertAlign w:val="superscript"/>
    </w:rPr>
  </w:style>
  <w:style w:type="character" w:styleId="Refdecomentario">
    <w:name w:val="annotation reference"/>
    <w:basedOn w:val="Fuentedeprrafopredeter"/>
    <w:uiPriority w:val="99"/>
    <w:semiHidden/>
    <w:unhideWhenUsed/>
    <w:rsid w:val="00C020B5"/>
    <w:rPr>
      <w:sz w:val="16"/>
      <w:szCs w:val="16"/>
    </w:rPr>
  </w:style>
  <w:style w:type="paragraph" w:styleId="Textocomentario">
    <w:name w:val="annotation text"/>
    <w:basedOn w:val="Normal"/>
    <w:link w:val="TextocomentarioCar"/>
    <w:uiPriority w:val="99"/>
    <w:semiHidden/>
    <w:unhideWhenUsed/>
    <w:rsid w:val="00C020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0B5"/>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020B5"/>
    <w:rPr>
      <w:b/>
      <w:bCs/>
    </w:rPr>
  </w:style>
  <w:style w:type="character" w:customStyle="1" w:styleId="AsuntodelcomentarioCar">
    <w:name w:val="Asunto del comentario Car"/>
    <w:basedOn w:val="TextocomentarioCar"/>
    <w:link w:val="Asuntodelcomentario"/>
    <w:uiPriority w:val="99"/>
    <w:semiHidden/>
    <w:rsid w:val="00C020B5"/>
    <w:rPr>
      <w:rFonts w:ascii="Arial" w:hAnsi="Arial" w:cs="Arial"/>
      <w:b/>
      <w:bCs/>
      <w:sz w:val="20"/>
      <w:szCs w:val="20"/>
    </w:rPr>
  </w:style>
  <w:style w:type="character" w:customStyle="1" w:styleId="fontstyle01">
    <w:name w:val="fontstyle01"/>
    <w:basedOn w:val="Fuentedeprrafopredeter"/>
    <w:rsid w:val="00A07720"/>
    <w:rPr>
      <w:rFonts w:ascii="BrandonText-Regular" w:hAnsi="BrandonText-Regular" w:hint="default"/>
      <w:b w:val="0"/>
      <w:bCs w:val="0"/>
      <w:i w:val="0"/>
      <w:iCs w:val="0"/>
      <w:color w:val="242021"/>
      <w:sz w:val="22"/>
      <w:szCs w:val="22"/>
    </w:rPr>
  </w:style>
  <w:style w:type="character" w:customStyle="1" w:styleId="fontstyle21">
    <w:name w:val="fontstyle21"/>
    <w:basedOn w:val="Fuentedeprrafopredeter"/>
    <w:rsid w:val="00A07720"/>
    <w:rPr>
      <w:rFonts w:ascii="BrandonText-Bold" w:hAnsi="BrandonText-Bold" w:hint="default"/>
      <w:b/>
      <w:bCs/>
      <w:i w:val="0"/>
      <w:iCs w:val="0"/>
      <w:color w:val="242021"/>
      <w:sz w:val="22"/>
      <w:szCs w:val="22"/>
    </w:rPr>
  </w:style>
  <w:style w:type="table" w:customStyle="1" w:styleId="Tablaconcuadrcula3">
    <w:name w:val="Tabla con cuadrícula3"/>
    <w:basedOn w:val="Tablanormal"/>
    <w:next w:val="Tablaconcuadrcula"/>
    <w:uiPriority w:val="59"/>
    <w:rsid w:val="006B1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21D0"/>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ableContents">
    <w:name w:val="Table Contents"/>
    <w:basedOn w:val="Standard"/>
    <w:rsid w:val="00206152"/>
    <w:pPr>
      <w:suppressLineNumbers/>
    </w:pPr>
  </w:style>
  <w:style w:type="paragraph" w:customStyle="1" w:styleId="TableParagraph">
    <w:name w:val="Table Paragraph"/>
    <w:basedOn w:val="Normal"/>
    <w:uiPriority w:val="1"/>
    <w:qFormat/>
    <w:rsid w:val="00B02BEA"/>
    <w:pPr>
      <w:widowControl w:val="0"/>
      <w:spacing w:after="0" w:line="240" w:lineRule="auto"/>
      <w:ind w:left="0"/>
      <w:jc w:val="left"/>
    </w:pPr>
    <w:rPr>
      <w:rFonts w:asciiTheme="minorHAnsi" w:hAnsiTheme="minorHAnsi" w:cstheme="minorBid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C6"/>
    <w:pPr>
      <w:spacing w:after="120" w:line="240" w:lineRule="exact"/>
      <w:ind w:left="363"/>
      <w:jc w:val="both"/>
    </w:pPr>
    <w:rPr>
      <w:rFonts w:ascii="Arial" w:hAnsi="Arial" w:cs="Arial"/>
      <w:sz w:val="19"/>
      <w:szCs w:val="22"/>
    </w:rPr>
  </w:style>
  <w:style w:type="paragraph" w:styleId="Ttulo1">
    <w:name w:val="heading 1"/>
    <w:next w:val="Normal"/>
    <w:link w:val="Ttulo1Car"/>
    <w:uiPriority w:val="9"/>
    <w:qFormat/>
    <w:rsid w:val="00DB4C32"/>
    <w:pPr>
      <w:tabs>
        <w:tab w:val="left" w:pos="11534"/>
      </w:tabs>
      <w:spacing w:before="720"/>
      <w:ind w:right="-29"/>
      <w:jc w:val="right"/>
      <w:outlineLvl w:val="0"/>
    </w:pPr>
    <w:rPr>
      <w:rFonts w:ascii="Arial Narrow" w:hAnsi="Arial Narrow" w:cs="Arial"/>
      <w:b/>
      <w:sz w:val="68"/>
      <w:szCs w:val="68"/>
    </w:rPr>
  </w:style>
  <w:style w:type="paragraph" w:styleId="Ttulo2">
    <w:name w:val="heading 2"/>
    <w:next w:val="Normal"/>
    <w:link w:val="Ttulo2Car"/>
    <w:uiPriority w:val="9"/>
    <w:unhideWhenUsed/>
    <w:qFormat/>
    <w:rsid w:val="00DB4C32"/>
    <w:pPr>
      <w:tabs>
        <w:tab w:val="left" w:pos="11534"/>
      </w:tabs>
      <w:spacing w:before="720" w:after="480"/>
      <w:ind w:right="-28"/>
      <w:outlineLvl w:val="1"/>
    </w:pPr>
    <w:rPr>
      <w:rFonts w:ascii="Arial Narrow" w:hAnsi="Arial Narrow" w:cs="Arial"/>
      <w:b/>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bEnunciadoabc">
    <w:name w:val="00b Enunciado a) b) c)"/>
    <w:basedOn w:val="Normal"/>
    <w:qFormat/>
    <w:rsid w:val="00976FD5"/>
    <w:pPr>
      <w:numPr>
        <w:numId w:val="1"/>
      </w:numPr>
      <w:spacing w:line="259" w:lineRule="auto"/>
    </w:pPr>
    <w:rPr>
      <w:rFonts w:eastAsia="Times New Roman" w:cs="Times New Roman"/>
      <w:szCs w:val="20"/>
    </w:rPr>
  </w:style>
  <w:style w:type="paragraph" w:customStyle="1" w:styleId="00bEnunciadoEnumeracin">
    <w:name w:val="00b Enunciado Enumeración"/>
    <w:basedOn w:val="Normal"/>
    <w:qFormat/>
    <w:rsid w:val="005912E8"/>
    <w:pPr>
      <w:numPr>
        <w:numId w:val="4"/>
      </w:numPr>
    </w:pPr>
  </w:style>
  <w:style w:type="paragraph" w:customStyle="1" w:styleId="05bTablacuerpotextoPROGRAMACION">
    <w:name w:val="05b Tabla cuerpo texto PROGRAMACION"/>
    <w:basedOn w:val="Normal"/>
    <w:qFormat/>
    <w:rsid w:val="001D3F44"/>
    <w:pPr>
      <w:spacing w:before="40" w:after="40" w:line="259" w:lineRule="auto"/>
      <w:ind w:left="0"/>
      <w:jc w:val="left"/>
    </w:pPr>
    <w:rPr>
      <w:rFonts w:ascii="Arial Narrow" w:hAnsi="Arial Narrow"/>
      <w:sz w:val="17"/>
      <w:szCs w:val="16"/>
    </w:rPr>
  </w:style>
  <w:style w:type="paragraph" w:customStyle="1" w:styleId="05cTablaNmeroactividadesPROGRAMACION">
    <w:name w:val="05c Tabla Número actividades PROGRAMACION"/>
    <w:basedOn w:val="Normal"/>
    <w:qFormat/>
    <w:rsid w:val="00B358D2"/>
    <w:pPr>
      <w:spacing w:before="120" w:after="160" w:line="259" w:lineRule="auto"/>
      <w:jc w:val="center"/>
    </w:pPr>
    <w:rPr>
      <w:b/>
      <w:szCs w:val="16"/>
    </w:rPr>
  </w:style>
  <w:style w:type="paragraph" w:customStyle="1" w:styleId="05aTablaCabeceraPROGRAMACION">
    <w:name w:val="05a Tabla Cabecera PROGRAMACION"/>
    <w:basedOn w:val="Normal"/>
    <w:qFormat/>
    <w:rsid w:val="00A400DA"/>
    <w:pPr>
      <w:spacing w:after="0" w:line="259" w:lineRule="auto"/>
      <w:ind w:left="-71"/>
      <w:jc w:val="center"/>
    </w:pPr>
    <w:rPr>
      <w:rFonts w:ascii="Arial Narrow" w:hAnsi="Arial Narrow"/>
      <w:b/>
      <w:color w:val="FFFFFF" w:themeColor="background1"/>
      <w:sz w:val="20"/>
      <w:szCs w:val="20"/>
    </w:rPr>
  </w:style>
  <w:style w:type="paragraph" w:customStyle="1" w:styleId="05dTablaBolichePROGRAMACION">
    <w:name w:val="05d Tabla Boliche PROGRAMACION"/>
    <w:qFormat/>
    <w:rsid w:val="004B5DF2"/>
    <w:pPr>
      <w:numPr>
        <w:numId w:val="2"/>
      </w:numPr>
      <w:spacing w:after="40" w:line="190" w:lineRule="exact"/>
      <w:ind w:left="198" w:hanging="215"/>
    </w:pPr>
    <w:rPr>
      <w:rFonts w:ascii="Arial Narrow" w:hAnsi="Arial Narrow" w:cs="Arial"/>
      <w:sz w:val="17"/>
      <w:szCs w:val="22"/>
    </w:rPr>
  </w:style>
  <w:style w:type="paragraph" w:styleId="Encabezado">
    <w:name w:val="header"/>
    <w:basedOn w:val="Ttulo1"/>
    <w:link w:val="EncabezadoCar"/>
    <w:uiPriority w:val="99"/>
    <w:unhideWhenUsed/>
    <w:rsid w:val="00B77193"/>
    <w:pPr>
      <w:spacing w:before="0"/>
      <w:ind w:left="350" w:right="-28"/>
      <w:jc w:val="left"/>
    </w:pPr>
    <w:rPr>
      <w:rFonts w:ascii="Arial" w:hAnsi="Arial"/>
      <w:color w:val="FFFFFF" w:themeColor="background1"/>
      <w:sz w:val="34"/>
      <w:szCs w:val="34"/>
    </w:rPr>
  </w:style>
  <w:style w:type="character" w:customStyle="1" w:styleId="EncabezadoCar">
    <w:name w:val="Encabezado Car"/>
    <w:basedOn w:val="Fuentedeprrafopredeter"/>
    <w:link w:val="Encabezado"/>
    <w:uiPriority w:val="99"/>
    <w:rsid w:val="00B77193"/>
    <w:rPr>
      <w:rFonts w:ascii="Arial" w:hAnsi="Arial" w:cs="Arial"/>
      <w:b/>
      <w:color w:val="FFFFFF" w:themeColor="background1"/>
      <w:sz w:val="34"/>
      <w:szCs w:val="34"/>
    </w:rPr>
  </w:style>
  <w:style w:type="paragraph" w:styleId="Piedepgina">
    <w:name w:val="footer"/>
    <w:basedOn w:val="Normal"/>
    <w:link w:val="PiedepginaCar"/>
    <w:uiPriority w:val="99"/>
    <w:unhideWhenUsed/>
    <w:rsid w:val="008C5131"/>
    <w:pPr>
      <w:tabs>
        <w:tab w:val="right" w:pos="10766"/>
      </w:tabs>
      <w:spacing w:after="160" w:line="259" w:lineRule="auto"/>
    </w:pPr>
    <w:rPr>
      <w:rFonts w:ascii="Arial Narrow" w:eastAsia="Calibri" w:hAnsi="Arial Narrow"/>
      <w:i/>
      <w:sz w:val="16"/>
      <w:szCs w:val="14"/>
    </w:rPr>
  </w:style>
  <w:style w:type="character" w:customStyle="1" w:styleId="PiedepginaCar">
    <w:name w:val="Pie de página Car"/>
    <w:basedOn w:val="Fuentedeprrafopredeter"/>
    <w:link w:val="Piedepgina"/>
    <w:uiPriority w:val="99"/>
    <w:rsid w:val="008C5131"/>
    <w:rPr>
      <w:rFonts w:ascii="Arial Narrow" w:eastAsia="Calibri" w:hAnsi="Arial Narrow" w:cs="Arial"/>
      <w:i/>
      <w:sz w:val="16"/>
      <w:szCs w:val="14"/>
    </w:rPr>
  </w:style>
  <w:style w:type="character" w:customStyle="1" w:styleId="Ttulo1Car">
    <w:name w:val="Título 1 Car"/>
    <w:basedOn w:val="Fuentedeprrafopredeter"/>
    <w:link w:val="Ttulo1"/>
    <w:uiPriority w:val="9"/>
    <w:rsid w:val="00DB4C32"/>
    <w:rPr>
      <w:rFonts w:ascii="Arial Narrow" w:hAnsi="Arial Narrow" w:cs="Arial"/>
      <w:b/>
      <w:sz w:val="68"/>
      <w:szCs w:val="68"/>
    </w:rPr>
  </w:style>
  <w:style w:type="character" w:customStyle="1" w:styleId="Ttulo2Car">
    <w:name w:val="Título 2 Car"/>
    <w:basedOn w:val="Fuentedeprrafopredeter"/>
    <w:link w:val="Ttulo2"/>
    <w:uiPriority w:val="9"/>
    <w:rsid w:val="00DB4C32"/>
    <w:rPr>
      <w:rFonts w:ascii="Arial Narrow" w:hAnsi="Arial Narrow" w:cs="Arial"/>
      <w:b/>
      <w:sz w:val="56"/>
      <w:szCs w:val="56"/>
    </w:rPr>
  </w:style>
  <w:style w:type="table" w:styleId="Tablaconcuadrcula">
    <w:name w:val="Table Grid"/>
    <w:basedOn w:val="Tablanormal"/>
    <w:uiPriority w:val="59"/>
    <w:rsid w:val="008A2D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aTablaCabeceracuerpotexto">
    <w:name w:val="05a Tabla Cabecera cuerpo texto"/>
    <w:qFormat/>
    <w:rsid w:val="00C95058"/>
    <w:pPr>
      <w:jc w:val="center"/>
    </w:pPr>
    <w:rPr>
      <w:rFonts w:ascii="Arial Narrow" w:hAnsi="Arial Narrow" w:cs="Arial"/>
      <w:b/>
      <w:sz w:val="20"/>
      <w:szCs w:val="20"/>
    </w:rPr>
  </w:style>
  <w:style w:type="paragraph" w:customStyle="1" w:styleId="0IMAGEN">
    <w:name w:val="0 IMAGEN"/>
    <w:basedOn w:val="00aTextoNORMAL"/>
    <w:qFormat/>
    <w:rsid w:val="004C71E6"/>
    <w:pPr>
      <w:ind w:left="0"/>
    </w:pPr>
  </w:style>
  <w:style w:type="paragraph" w:customStyle="1" w:styleId="00Cabeceratabla">
    <w:name w:val="00 Cabecera tabla"/>
    <w:qFormat/>
    <w:rsid w:val="00813774"/>
    <w:pPr>
      <w:widowControl w:val="0"/>
      <w:tabs>
        <w:tab w:val="left" w:pos="780"/>
      </w:tabs>
      <w:spacing w:before="40"/>
      <w:jc w:val="center"/>
    </w:pPr>
    <w:rPr>
      <w:rFonts w:ascii="Arial Narrow" w:eastAsia="Arial" w:hAnsi="Arial Narrow" w:cs="Arial"/>
      <w:b/>
      <w:color w:val="FFFFFF" w:themeColor="background1"/>
      <w:sz w:val="20"/>
      <w:szCs w:val="20"/>
      <w:u w:color="000000"/>
      <w:bdr w:val="nil"/>
      <w:lang w:val="es-ES_tradnl" w:eastAsia="es-ES"/>
    </w:rPr>
  </w:style>
  <w:style w:type="paragraph" w:customStyle="1" w:styleId="00aTextoNORMAL">
    <w:name w:val="00a Texto NORMAL"/>
    <w:basedOn w:val="Normal"/>
    <w:qFormat/>
    <w:rsid w:val="00CB2F0C"/>
    <w:pPr>
      <w:spacing w:after="160" w:line="259" w:lineRule="auto"/>
      <w:ind w:left="380"/>
    </w:pPr>
  </w:style>
  <w:style w:type="paragraph" w:customStyle="1" w:styleId="00bTextocuerpotabla">
    <w:name w:val="00b Texto cuerpo tabla"/>
    <w:qFormat/>
    <w:rsid w:val="00813774"/>
    <w:pPr>
      <w:widowControl w:val="0"/>
      <w:tabs>
        <w:tab w:val="left" w:pos="780"/>
      </w:tabs>
      <w:spacing w:before="40" w:after="40"/>
      <w:ind w:right="175"/>
    </w:pPr>
    <w:rPr>
      <w:rFonts w:ascii="Arial Narrow" w:eastAsia="Arial" w:hAnsi="Arial Narrow" w:cs="Arial"/>
      <w:iCs/>
      <w:sz w:val="18"/>
      <w:szCs w:val="16"/>
      <w:u w:color="000000"/>
      <w:bdr w:val="nil"/>
      <w:lang w:val="es-ES_tradnl" w:eastAsia="es-ES"/>
    </w:rPr>
  </w:style>
  <w:style w:type="paragraph" w:customStyle="1" w:styleId="05bTablacuerpotexto">
    <w:name w:val="05b Tabla cuerpo texto"/>
    <w:qFormat/>
    <w:rsid w:val="00A8710A"/>
    <w:pPr>
      <w:spacing w:before="40" w:after="40"/>
    </w:pPr>
    <w:rPr>
      <w:rFonts w:ascii="Arial Narrow" w:hAnsi="Arial Narrow" w:cs="Arial"/>
      <w:spacing w:val="-4"/>
      <w:sz w:val="20"/>
      <w:szCs w:val="20"/>
    </w:rPr>
  </w:style>
  <w:style w:type="paragraph" w:customStyle="1" w:styleId="00EnunciadoNegrita">
    <w:name w:val="00 Enunciado Negrita"/>
    <w:qFormat/>
    <w:rsid w:val="000A2698"/>
    <w:pPr>
      <w:numPr>
        <w:numId w:val="3"/>
      </w:numPr>
      <w:spacing w:before="360" w:after="240" w:line="259" w:lineRule="auto"/>
    </w:pPr>
    <w:rPr>
      <w:rFonts w:ascii="Arial" w:eastAsia="Calibri" w:hAnsi="Arial" w:cs="Times New Roman"/>
      <w:b/>
      <w:bCs/>
    </w:rPr>
  </w:style>
  <w:style w:type="paragraph" w:styleId="Textodeglobo">
    <w:name w:val="Balloon Text"/>
    <w:basedOn w:val="Normal"/>
    <w:link w:val="TextodegloboCar"/>
    <w:uiPriority w:val="99"/>
    <w:semiHidden/>
    <w:unhideWhenUsed/>
    <w:rsid w:val="008A0C40"/>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0C40"/>
    <w:rPr>
      <w:rFonts w:ascii="Times New Roman" w:hAnsi="Times New Roman" w:cs="Times New Roman"/>
      <w:sz w:val="18"/>
      <w:szCs w:val="18"/>
    </w:rPr>
  </w:style>
  <w:style w:type="paragraph" w:customStyle="1" w:styleId="TtuloCabecera1apgina">
    <w:name w:val="Título Cabecera 1a página"/>
    <w:qFormat/>
    <w:rsid w:val="00951676"/>
    <w:pPr>
      <w:spacing w:before="480" w:after="240"/>
    </w:pPr>
    <w:rPr>
      <w:rFonts w:ascii="Arial Narrow" w:hAnsi="Arial Narrow" w:cs="Arial"/>
      <w:sz w:val="72"/>
      <w:szCs w:val="72"/>
    </w:rPr>
  </w:style>
  <w:style w:type="paragraph" w:styleId="TDC2">
    <w:name w:val="toc 2"/>
    <w:basedOn w:val="Normal"/>
    <w:next w:val="Normal"/>
    <w:autoRedefine/>
    <w:uiPriority w:val="39"/>
    <w:unhideWhenUsed/>
    <w:rsid w:val="00F13D86"/>
    <w:pPr>
      <w:tabs>
        <w:tab w:val="left" w:pos="426"/>
        <w:tab w:val="right" w:leader="dot" w:pos="9911"/>
      </w:tabs>
      <w:spacing w:after="240" w:line="271" w:lineRule="auto"/>
      <w:ind w:left="0" w:right="284" w:hanging="284"/>
      <w:jc w:val="left"/>
    </w:pPr>
    <w:rPr>
      <w:rFonts w:eastAsiaTheme="minorEastAsia"/>
      <w:b/>
      <w:noProof/>
      <w:sz w:val="22"/>
    </w:rPr>
  </w:style>
  <w:style w:type="paragraph" w:customStyle="1" w:styleId="05eTablaEnumeracinmanualPROGRAMACIN">
    <w:name w:val="05e Tabla Enumeración manual PROGRAMACIÓN"/>
    <w:qFormat/>
    <w:rsid w:val="00D165C3"/>
    <w:pPr>
      <w:tabs>
        <w:tab w:val="left" w:pos="304"/>
      </w:tabs>
      <w:spacing w:before="40"/>
      <w:ind w:left="304" w:hanging="283"/>
    </w:pPr>
    <w:rPr>
      <w:rFonts w:ascii="Arial Narrow" w:hAnsi="Arial Narrow" w:cs="Times New Roman"/>
      <w:bCs/>
      <w:spacing w:val="-4"/>
      <w:sz w:val="17"/>
      <w:szCs w:val="17"/>
    </w:rPr>
  </w:style>
  <w:style w:type="paragraph" w:customStyle="1" w:styleId="05aTablaSubcabeceraPROGRAMACION">
    <w:name w:val="05a Tabla Subcabecera PROGRAMACION"/>
    <w:qFormat/>
    <w:rsid w:val="000C644D"/>
    <w:rPr>
      <w:rFonts w:ascii="Arial Narrow" w:hAnsi="Arial Narrow" w:cs="Times New Roman"/>
      <w:b/>
      <w:spacing w:val="-4"/>
      <w:sz w:val="20"/>
      <w:szCs w:val="18"/>
    </w:rPr>
  </w:style>
  <w:style w:type="paragraph" w:customStyle="1" w:styleId="06aTtuloCompetenciasClave">
    <w:name w:val="06a Título Competencias Clave"/>
    <w:rsid w:val="00D5573C"/>
    <w:rPr>
      <w:rFonts w:ascii="Arial" w:hAnsi="Arial" w:cs="Arial"/>
      <w:b/>
      <w:color w:val="FFFFFF" w:themeColor="background1"/>
      <w:spacing w:val="-4"/>
      <w:sz w:val="20"/>
      <w:szCs w:val="18"/>
      <w:lang w:val="en-US"/>
    </w:rPr>
  </w:style>
  <w:style w:type="paragraph" w:customStyle="1" w:styleId="06bTtuloCdigosdelasseccionesdelLibrodelalumno">
    <w:name w:val="06b Título Códigos de las secciones del Libro del alumno"/>
    <w:basedOn w:val="05aTablaSubcabeceraPROGRAMACION"/>
    <w:qFormat/>
    <w:rsid w:val="004629BF"/>
    <w:rPr>
      <w:rFonts w:ascii="Arial" w:hAnsi="Arial" w:cs="Arial"/>
      <w:color w:val="A7892A"/>
    </w:rPr>
  </w:style>
  <w:style w:type="paragraph" w:customStyle="1" w:styleId="00bEnunciadoBoliche">
    <w:name w:val="00b Enunciado Boliche"/>
    <w:basedOn w:val="00bEnunciadoEnumeracin"/>
    <w:qFormat/>
    <w:rsid w:val="0004306F"/>
    <w:pPr>
      <w:numPr>
        <w:numId w:val="6"/>
      </w:numPr>
    </w:pPr>
  </w:style>
  <w:style w:type="paragraph" w:customStyle="1" w:styleId="05bTablaboliche">
    <w:name w:val="05b Tabla boliche"/>
    <w:qFormat/>
    <w:rsid w:val="002C5CE6"/>
    <w:pPr>
      <w:numPr>
        <w:numId w:val="5"/>
      </w:numPr>
      <w:spacing w:before="40" w:after="40"/>
      <w:ind w:right="-23"/>
    </w:pPr>
    <w:rPr>
      <w:rFonts w:ascii="Arial Narrow" w:eastAsia="Calibri" w:hAnsi="Arial Narrow" w:cs="Arial"/>
      <w:sz w:val="20"/>
      <w:szCs w:val="20"/>
    </w:rPr>
  </w:style>
  <w:style w:type="paragraph" w:customStyle="1" w:styleId="00aTextocuerpotablaCRITERIOS1acolumna">
    <w:name w:val="00a Texto cuerpo tabla CRITERIOS 1a columna"/>
    <w:basedOn w:val="00bTextocuerpotabla"/>
    <w:qFormat/>
    <w:rsid w:val="00813774"/>
    <w:pPr>
      <w:tabs>
        <w:tab w:val="clear" w:pos="780"/>
        <w:tab w:val="left" w:pos="426"/>
      </w:tabs>
      <w:ind w:left="426" w:hanging="426"/>
    </w:pPr>
  </w:style>
  <w:style w:type="table" w:customStyle="1" w:styleId="Tablaconcuadrcula1">
    <w:name w:val="Tabla con cuadrícula1"/>
    <w:basedOn w:val="Tablanormal"/>
    <w:next w:val="Tablaconcuadrcula"/>
    <w:uiPriority w:val="59"/>
    <w:rsid w:val="008B1F8D"/>
    <w:pPr>
      <w:pBdr>
        <w:top w:val="nil"/>
        <w:left w:val="nil"/>
        <w:bottom w:val="nil"/>
        <w:right w:val="nil"/>
        <w:between w:val="nil"/>
        <w:bar w:val="nil"/>
      </w:pBdr>
    </w:pPr>
    <w:rPr>
      <w:rFonts w:ascii="Times New Roman" w:eastAsia="Arial Unicode MS" w:hAnsi="Times New Roman" w:cs="Times New Roman"/>
      <w:sz w:val="20"/>
      <w:szCs w:val="20"/>
      <w:bdr w:val="nil"/>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E3933"/>
    <w:pPr>
      <w:pBdr>
        <w:top w:val="nil"/>
        <w:left w:val="nil"/>
        <w:bottom w:val="nil"/>
        <w:right w:val="nil"/>
        <w:between w:val="nil"/>
        <w:bar w:val="nil"/>
      </w:pBdr>
    </w:pPr>
    <w:rPr>
      <w:rFonts w:ascii="Times New Roman" w:eastAsia="Arial Unicode MS" w:hAnsi="Times New Roman" w:cs="Times New Roman"/>
      <w:sz w:val="20"/>
      <w:szCs w:val="20"/>
      <w:bdr w:val="nil"/>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36A67"/>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tuloCar">
    <w:name w:val="Título Car"/>
    <w:basedOn w:val="Fuentedeprrafopredeter"/>
    <w:link w:val="Ttulo"/>
    <w:uiPriority w:val="1"/>
    <w:rsid w:val="00436A67"/>
    <w:rPr>
      <w:rFonts w:asciiTheme="majorHAnsi" w:eastAsiaTheme="majorEastAsia" w:hAnsiTheme="majorHAnsi" w:cstheme="majorBidi"/>
      <w:color w:val="FFFFFF" w:themeColor="background1"/>
      <w:kern w:val="28"/>
      <w:sz w:val="96"/>
      <w:szCs w:val="56"/>
    </w:rPr>
  </w:style>
  <w:style w:type="paragraph" w:styleId="Subttulo">
    <w:name w:val="Subtitle"/>
    <w:basedOn w:val="Normal"/>
    <w:link w:val="SubttuloCar"/>
    <w:uiPriority w:val="2"/>
    <w:qFormat/>
    <w:rsid w:val="00E22943"/>
    <w:pPr>
      <w:numPr>
        <w:ilvl w:val="1"/>
      </w:numPr>
      <w:spacing w:before="240" w:line="240" w:lineRule="auto"/>
      <w:ind w:left="426" w:right="423"/>
      <w:contextualSpacing/>
      <w:jc w:val="center"/>
    </w:pPr>
    <w:rPr>
      <w:rFonts w:ascii="Arial Narrow" w:hAnsi="Arial Narrow" w:cstheme="minorBidi"/>
      <w:b/>
      <w:bCs/>
      <w:color w:val="FFFFFF" w:themeColor="background1"/>
      <w:spacing w:val="15"/>
      <w:sz w:val="72"/>
    </w:rPr>
  </w:style>
  <w:style w:type="character" w:customStyle="1" w:styleId="SubttuloCar">
    <w:name w:val="Subtítulo Car"/>
    <w:basedOn w:val="Fuentedeprrafopredeter"/>
    <w:link w:val="Subttulo"/>
    <w:uiPriority w:val="2"/>
    <w:rsid w:val="00E22943"/>
    <w:rPr>
      <w:rFonts w:ascii="Arial Narrow" w:hAnsi="Arial Narrow"/>
      <w:b/>
      <w:bCs/>
      <w:color w:val="FFFFFF" w:themeColor="background1"/>
      <w:spacing w:val="15"/>
      <w:sz w:val="72"/>
      <w:szCs w:val="22"/>
    </w:rPr>
  </w:style>
  <w:style w:type="paragraph" w:styleId="Textodebloque">
    <w:name w:val="Block Text"/>
    <w:basedOn w:val="Normal"/>
    <w:uiPriority w:val="3"/>
    <w:unhideWhenUsed/>
    <w:qFormat/>
    <w:rsid w:val="00E132FA"/>
    <w:pPr>
      <w:spacing w:after="180" w:line="240" w:lineRule="auto"/>
      <w:ind w:left="1440" w:right="1440"/>
      <w:jc w:val="left"/>
    </w:pPr>
    <w:rPr>
      <w:rFonts w:asciiTheme="minorHAnsi" w:eastAsiaTheme="minorEastAsia" w:hAnsiTheme="minorHAnsi" w:cstheme="minorBidi"/>
      <w:b/>
      <w:iCs/>
      <w:color w:val="FFFFFF" w:themeColor="background1"/>
      <w:sz w:val="24"/>
      <w:szCs w:val="20"/>
    </w:rPr>
  </w:style>
  <w:style w:type="paragraph" w:styleId="Prrafodelista">
    <w:name w:val="List Paragraph"/>
    <w:basedOn w:val="Normal"/>
    <w:link w:val="PrrafodelistaCar"/>
    <w:uiPriority w:val="34"/>
    <w:qFormat/>
    <w:rsid w:val="000F5A25"/>
    <w:pPr>
      <w:spacing w:after="160" w:line="256" w:lineRule="auto"/>
      <w:ind w:left="720"/>
      <w:contextualSpacing/>
      <w:jc w:val="left"/>
    </w:pPr>
    <w:rPr>
      <w:rFonts w:asciiTheme="minorHAnsi" w:hAnsiTheme="minorHAnsi" w:cstheme="minorBidi"/>
      <w:sz w:val="22"/>
    </w:rPr>
  </w:style>
  <w:style w:type="character" w:customStyle="1" w:styleId="PrrafodelistaCar">
    <w:name w:val="Párrafo de lista Car"/>
    <w:basedOn w:val="Fuentedeprrafopredeter"/>
    <w:link w:val="Prrafodelista"/>
    <w:uiPriority w:val="34"/>
    <w:rsid w:val="000F5A25"/>
    <w:rPr>
      <w:sz w:val="22"/>
      <w:szCs w:val="22"/>
    </w:rPr>
  </w:style>
  <w:style w:type="paragraph" w:styleId="Textonotaalfinal">
    <w:name w:val="endnote text"/>
    <w:basedOn w:val="Normal"/>
    <w:link w:val="TextonotaalfinalCar"/>
    <w:uiPriority w:val="99"/>
    <w:semiHidden/>
    <w:unhideWhenUsed/>
    <w:rsid w:val="00D965AA"/>
    <w:pPr>
      <w:spacing w:after="0" w:line="240" w:lineRule="auto"/>
      <w:ind w:left="0"/>
      <w:jc w:val="left"/>
    </w:pPr>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D965AA"/>
    <w:rPr>
      <w:sz w:val="20"/>
      <w:szCs w:val="20"/>
    </w:rPr>
  </w:style>
  <w:style w:type="paragraph" w:customStyle="1" w:styleId="practicacabeceraTabla">
    <w:name w:val="practica_cabeceraTabla"/>
    <w:basedOn w:val="Normal"/>
    <w:qFormat/>
    <w:rsid w:val="00C1171B"/>
    <w:pPr>
      <w:spacing w:after="0" w:line="240" w:lineRule="auto"/>
      <w:ind w:left="0"/>
      <w:jc w:val="center"/>
    </w:pPr>
    <w:rPr>
      <w:rFonts w:eastAsia="Calibri" w:cs="Times New Roman"/>
      <w:b/>
      <w:sz w:val="18"/>
    </w:rPr>
  </w:style>
  <w:style w:type="paragraph" w:customStyle="1" w:styleId="prcticatexto">
    <w:name w:val="práctica_texto"/>
    <w:rsid w:val="00C1171B"/>
    <w:pPr>
      <w:pBdr>
        <w:top w:val="nil"/>
        <w:left w:val="nil"/>
        <w:bottom w:val="nil"/>
        <w:right w:val="nil"/>
        <w:between w:val="nil"/>
        <w:bar w:val="nil"/>
      </w:pBdr>
      <w:spacing w:after="120" w:line="259" w:lineRule="auto"/>
      <w:jc w:val="both"/>
    </w:pPr>
    <w:rPr>
      <w:rFonts w:ascii="Arial" w:eastAsia="Arial" w:hAnsi="Arial" w:cs="Arial"/>
      <w:color w:val="000000"/>
      <w:sz w:val="20"/>
      <w:szCs w:val="20"/>
      <w:u w:color="000000"/>
      <w:bdr w:val="nil"/>
      <w:lang w:val="es-ES_tradnl" w:eastAsia="es-ES"/>
    </w:rPr>
  </w:style>
  <w:style w:type="character" w:styleId="Refdenotaalfinal">
    <w:name w:val="endnote reference"/>
    <w:basedOn w:val="Fuentedeprrafopredeter"/>
    <w:uiPriority w:val="99"/>
    <w:semiHidden/>
    <w:unhideWhenUsed/>
    <w:rsid w:val="002757CD"/>
    <w:rPr>
      <w:vertAlign w:val="superscript"/>
    </w:rPr>
  </w:style>
  <w:style w:type="character" w:styleId="Refdecomentario">
    <w:name w:val="annotation reference"/>
    <w:basedOn w:val="Fuentedeprrafopredeter"/>
    <w:uiPriority w:val="99"/>
    <w:semiHidden/>
    <w:unhideWhenUsed/>
    <w:rsid w:val="00C020B5"/>
    <w:rPr>
      <w:sz w:val="16"/>
      <w:szCs w:val="16"/>
    </w:rPr>
  </w:style>
  <w:style w:type="paragraph" w:styleId="Textocomentario">
    <w:name w:val="annotation text"/>
    <w:basedOn w:val="Normal"/>
    <w:link w:val="TextocomentarioCar"/>
    <w:uiPriority w:val="99"/>
    <w:semiHidden/>
    <w:unhideWhenUsed/>
    <w:rsid w:val="00C020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0B5"/>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020B5"/>
    <w:rPr>
      <w:b/>
      <w:bCs/>
    </w:rPr>
  </w:style>
  <w:style w:type="character" w:customStyle="1" w:styleId="AsuntodelcomentarioCar">
    <w:name w:val="Asunto del comentario Car"/>
    <w:basedOn w:val="TextocomentarioCar"/>
    <w:link w:val="Asuntodelcomentario"/>
    <w:uiPriority w:val="99"/>
    <w:semiHidden/>
    <w:rsid w:val="00C020B5"/>
    <w:rPr>
      <w:rFonts w:ascii="Arial" w:hAnsi="Arial" w:cs="Arial"/>
      <w:b/>
      <w:bCs/>
      <w:sz w:val="20"/>
      <w:szCs w:val="20"/>
    </w:rPr>
  </w:style>
  <w:style w:type="character" w:customStyle="1" w:styleId="fontstyle01">
    <w:name w:val="fontstyle01"/>
    <w:basedOn w:val="Fuentedeprrafopredeter"/>
    <w:rsid w:val="00A07720"/>
    <w:rPr>
      <w:rFonts w:ascii="BrandonText-Regular" w:hAnsi="BrandonText-Regular" w:hint="default"/>
      <w:b w:val="0"/>
      <w:bCs w:val="0"/>
      <w:i w:val="0"/>
      <w:iCs w:val="0"/>
      <w:color w:val="242021"/>
      <w:sz w:val="22"/>
      <w:szCs w:val="22"/>
    </w:rPr>
  </w:style>
  <w:style w:type="character" w:customStyle="1" w:styleId="fontstyle21">
    <w:name w:val="fontstyle21"/>
    <w:basedOn w:val="Fuentedeprrafopredeter"/>
    <w:rsid w:val="00A07720"/>
    <w:rPr>
      <w:rFonts w:ascii="BrandonText-Bold" w:hAnsi="BrandonText-Bold" w:hint="default"/>
      <w:b/>
      <w:bCs/>
      <w:i w:val="0"/>
      <w:iCs w:val="0"/>
      <w:color w:val="242021"/>
      <w:sz w:val="22"/>
      <w:szCs w:val="22"/>
    </w:rPr>
  </w:style>
  <w:style w:type="table" w:customStyle="1" w:styleId="Tablaconcuadrcula3">
    <w:name w:val="Tabla con cuadrícula3"/>
    <w:basedOn w:val="Tablanormal"/>
    <w:next w:val="Tablaconcuadrcula"/>
    <w:uiPriority w:val="59"/>
    <w:rsid w:val="006B1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21D0"/>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ableContents">
    <w:name w:val="Table Contents"/>
    <w:basedOn w:val="Standard"/>
    <w:rsid w:val="00206152"/>
    <w:pPr>
      <w:suppressLineNumbers/>
    </w:pPr>
  </w:style>
  <w:style w:type="paragraph" w:customStyle="1" w:styleId="TableParagraph">
    <w:name w:val="Table Paragraph"/>
    <w:basedOn w:val="Normal"/>
    <w:uiPriority w:val="1"/>
    <w:qFormat/>
    <w:rsid w:val="00B02BEA"/>
    <w:pPr>
      <w:widowControl w:val="0"/>
      <w:spacing w:after="0" w:line="240" w:lineRule="auto"/>
      <w:ind w:left="0"/>
      <w:jc w:val="left"/>
    </w:pPr>
    <w:rPr>
      <w:rFonts w:ascii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9204">
      <w:bodyDiv w:val="1"/>
      <w:marLeft w:val="0"/>
      <w:marRight w:val="0"/>
      <w:marTop w:val="0"/>
      <w:marBottom w:val="0"/>
      <w:divBdr>
        <w:top w:val="none" w:sz="0" w:space="0" w:color="auto"/>
        <w:left w:val="none" w:sz="0" w:space="0" w:color="auto"/>
        <w:bottom w:val="none" w:sz="0" w:space="0" w:color="auto"/>
        <w:right w:val="none" w:sz="0" w:space="0" w:color="auto"/>
      </w:divBdr>
    </w:div>
    <w:div w:id="721828850">
      <w:bodyDiv w:val="1"/>
      <w:marLeft w:val="0"/>
      <w:marRight w:val="0"/>
      <w:marTop w:val="0"/>
      <w:marBottom w:val="0"/>
      <w:divBdr>
        <w:top w:val="none" w:sz="0" w:space="0" w:color="auto"/>
        <w:left w:val="none" w:sz="0" w:space="0" w:color="auto"/>
        <w:bottom w:val="none" w:sz="0" w:space="0" w:color="auto"/>
        <w:right w:val="none" w:sz="0" w:space="0" w:color="auto"/>
      </w:divBdr>
    </w:div>
    <w:div w:id="871767956">
      <w:bodyDiv w:val="1"/>
      <w:marLeft w:val="0"/>
      <w:marRight w:val="0"/>
      <w:marTop w:val="0"/>
      <w:marBottom w:val="0"/>
      <w:divBdr>
        <w:top w:val="none" w:sz="0" w:space="0" w:color="auto"/>
        <w:left w:val="none" w:sz="0" w:space="0" w:color="auto"/>
        <w:bottom w:val="none" w:sz="0" w:space="0" w:color="auto"/>
        <w:right w:val="none" w:sz="0" w:space="0" w:color="auto"/>
      </w:divBdr>
    </w:div>
    <w:div w:id="1187210324">
      <w:bodyDiv w:val="1"/>
      <w:marLeft w:val="0"/>
      <w:marRight w:val="0"/>
      <w:marTop w:val="0"/>
      <w:marBottom w:val="0"/>
      <w:divBdr>
        <w:top w:val="none" w:sz="0" w:space="0" w:color="auto"/>
        <w:left w:val="none" w:sz="0" w:space="0" w:color="auto"/>
        <w:bottom w:val="none" w:sz="0" w:space="0" w:color="auto"/>
        <w:right w:val="none" w:sz="0" w:space="0" w:color="auto"/>
      </w:divBdr>
    </w:div>
    <w:div w:id="13463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CF71-3690-4C1B-9A84-22613238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29</Pages>
  <Words>14153</Words>
  <Characters>77842</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DOMÍNGUEZ, José</dc:creator>
  <cp:keywords/>
  <dc:description/>
  <cp:lastModifiedBy>DELGADO, Federico</cp:lastModifiedBy>
  <cp:revision>24</cp:revision>
  <cp:lastPrinted>2020-02-24T14:38:00Z</cp:lastPrinted>
  <dcterms:created xsi:type="dcterms:W3CDTF">2020-08-03T21:28:00Z</dcterms:created>
  <dcterms:modified xsi:type="dcterms:W3CDTF">2020-08-12T17:27:00Z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2020-03-23T14:06:30Z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b85f8d72-d940-4ddf-925d-0000d22041e3</vt:lpwstr>
  </property>
  <property fmtid="{D5CDD505-2E9C-101B-9397-08002B2CF9AE}" pid="8" name="MSIP_Label_89f61502-7731-4690-a118-333634878cc9_ContentBits">
    <vt:lpwstr>0</vt:lpwstr>
  </property>
</Properties>
</file>